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Pr="000C20AB" w:rsidRDefault="00FC7DCC" w:rsidP="000C20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</w:rPr>
      </w:pPr>
      <w:r w:rsidRPr="000C20AB">
        <w:rPr>
          <w:rFonts w:ascii="Times New Roman" w:eastAsia="Times New Roman" w:hAnsi="Times New Roman" w:cs="Times New Roman"/>
          <w:b/>
          <w:bCs/>
        </w:rPr>
        <w:t>Приложение № 1 к извещению</w:t>
      </w:r>
    </w:p>
    <w:p w:rsidR="00FC7DCC" w:rsidRPr="000C20AB" w:rsidRDefault="00FC7DCC" w:rsidP="000C20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</w:rPr>
      </w:pPr>
      <w:r w:rsidRPr="000C20AB">
        <w:rPr>
          <w:rFonts w:ascii="Times New Roman" w:eastAsia="Times New Roman" w:hAnsi="Times New Roman" w:cs="Times New Roman"/>
          <w:b/>
          <w:bCs/>
        </w:rPr>
        <w:t>об осуществлении закупки</w:t>
      </w:r>
    </w:p>
    <w:p w:rsidR="00B27E5F" w:rsidRPr="000C20AB" w:rsidRDefault="00B27E5F" w:rsidP="000C2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</w:rPr>
      </w:pPr>
    </w:p>
    <w:p w:rsidR="00FC7DCC" w:rsidRPr="000C20AB" w:rsidRDefault="00FC7DCC" w:rsidP="000C2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0C20AB">
        <w:rPr>
          <w:rFonts w:ascii="Times New Roman" w:eastAsia="Times New Roman" w:hAnsi="Times New Roman" w:cs="Times New Roman"/>
          <w:b/>
          <w:bCs/>
        </w:rPr>
        <w:t>Описание объекта закупки (Техническое задание)</w:t>
      </w:r>
    </w:p>
    <w:p w:rsidR="00C76046" w:rsidRPr="00AD1BD4" w:rsidRDefault="00C76046" w:rsidP="000C2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C20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557C" w:rsidRPr="00AD1BD4">
        <w:rPr>
          <w:rFonts w:ascii="Times New Roman" w:eastAsia="Times New Roman" w:hAnsi="Times New Roman" w:cs="Times New Roman"/>
          <w:lang w:eastAsia="ru-RU"/>
        </w:rPr>
        <w:t>В</w:t>
      </w:r>
      <w:r w:rsidRPr="00AD1BD4">
        <w:rPr>
          <w:rFonts w:ascii="Times New Roman" w:eastAsia="Times New Roman" w:hAnsi="Times New Roman" w:cs="Times New Roman"/>
          <w:lang w:eastAsia="ru-RU"/>
        </w:rPr>
        <w:t xml:space="preserve">ыполнение работ по обеспечению получателей протезно-ортопедическими изделиями </w:t>
      </w:r>
      <w:r w:rsidRPr="00AD1BD4">
        <w:rPr>
          <w:rFonts w:ascii="Times New Roman" w:eastAsia="Times New Roman" w:hAnsi="Times New Roman" w:cs="Times New Roman"/>
          <w:b/>
          <w:color w:val="000000"/>
          <w:lang w:eastAsia="ru-RU"/>
        </w:rPr>
        <w:t>(аппараты на нижние конечности</w:t>
      </w:r>
      <w:r w:rsidRPr="00AD1BD4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B020A5" w:rsidRPr="000C20AB" w:rsidRDefault="00B020A5" w:rsidP="000C20A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b/>
        </w:rPr>
      </w:pPr>
      <w:r w:rsidRPr="00AD1BD4">
        <w:rPr>
          <w:rFonts w:ascii="Times New Roman" w:hAnsi="Times New Roman" w:cs="Times New Roman"/>
          <w:b/>
        </w:rPr>
        <w:t>Наименование</w:t>
      </w:r>
      <w:r w:rsidRPr="000C20AB">
        <w:rPr>
          <w:rFonts w:ascii="Times New Roman" w:hAnsi="Times New Roman" w:cs="Times New Roman"/>
          <w:b/>
        </w:rPr>
        <w:t xml:space="preserve"> и описание объекта закупки:</w:t>
      </w:r>
    </w:p>
    <w:p w:rsidR="00C76046" w:rsidRPr="000C20AB" w:rsidRDefault="00C76046" w:rsidP="000C20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OLE_LINK1"/>
      <w:bookmarkStart w:id="1" w:name="OLE_LINK2"/>
      <w:r w:rsidRPr="000C20AB">
        <w:rPr>
          <w:rFonts w:ascii="Times New Roman" w:eastAsia="Times New Roman" w:hAnsi="Times New Roman" w:cs="Times New Roman"/>
          <w:color w:val="000000"/>
          <w:lang w:eastAsia="ru-RU"/>
        </w:rPr>
        <w:t>Выполнение работ по обеспечению получателей протезно-ортопедическими изделиями</w:t>
      </w:r>
      <w:bookmarkEnd w:id="0"/>
      <w:bookmarkEnd w:id="1"/>
      <w:r w:rsidRPr="000C20AB">
        <w:rPr>
          <w:rFonts w:ascii="Times New Roman" w:eastAsia="Times New Roman" w:hAnsi="Times New Roman" w:cs="Times New Roman"/>
          <w:color w:val="000000"/>
          <w:lang w:eastAsia="ru-RU"/>
        </w:rPr>
        <w:t xml:space="preserve"> (аппараты на нижние конечности</w:t>
      </w:r>
      <w:r w:rsidRPr="000C20AB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0C20AB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ортезы, ПОИ). </w:t>
      </w:r>
    </w:p>
    <w:p w:rsidR="00003BA7" w:rsidRPr="000C20AB" w:rsidRDefault="008F417A" w:rsidP="000C20A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0C20AB">
        <w:rPr>
          <w:rFonts w:ascii="Times New Roman" w:hAnsi="Times New Roman" w:cs="Times New Roman"/>
        </w:rPr>
        <w:t>Количество (объем</w:t>
      </w:r>
      <w:r w:rsidR="007A757E" w:rsidRPr="000C20AB">
        <w:rPr>
          <w:rFonts w:ascii="Times New Roman" w:hAnsi="Times New Roman" w:cs="Times New Roman"/>
        </w:rPr>
        <w:t>)</w:t>
      </w:r>
      <w:r w:rsidRPr="000C20AB">
        <w:rPr>
          <w:rFonts w:ascii="Times New Roman" w:hAnsi="Times New Roman" w:cs="Times New Roman"/>
        </w:rPr>
        <w:t xml:space="preserve"> работ – о</w:t>
      </w:r>
      <w:r w:rsidR="00003BA7" w:rsidRPr="000C20AB">
        <w:rPr>
          <w:rFonts w:ascii="Times New Roman" w:hAnsi="Times New Roman" w:cs="Times New Roman"/>
        </w:rPr>
        <w:t>бъем выполняемых работ определить невозможно.</w:t>
      </w:r>
    </w:p>
    <w:p w:rsidR="00B6163D" w:rsidRPr="000C20AB" w:rsidRDefault="00003BA7" w:rsidP="000C20A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0C20AB">
        <w:rPr>
          <w:rFonts w:ascii="Times New Roman" w:hAnsi="Times New Roman" w:cs="Times New Roman"/>
        </w:rPr>
        <w:t xml:space="preserve">Выполнение работ осуществляется по цене за единицу работ, сформировавшейся по итогам </w:t>
      </w:r>
      <w:r w:rsidR="00B0690F" w:rsidRPr="000C20AB">
        <w:rPr>
          <w:rFonts w:ascii="Times New Roman" w:hAnsi="Times New Roman" w:cs="Times New Roman"/>
        </w:rPr>
        <w:t>закупки</w:t>
      </w:r>
      <w:r w:rsidRPr="000C20AB">
        <w:rPr>
          <w:rFonts w:ascii="Times New Roman" w:hAnsi="Times New Roman" w:cs="Times New Roman"/>
        </w:rPr>
        <w:t xml:space="preserve"> (по каждой позиции), в объеме, не превышающ</w:t>
      </w:r>
      <w:r w:rsidR="001D0619" w:rsidRPr="000C20AB">
        <w:rPr>
          <w:rFonts w:ascii="Times New Roman" w:hAnsi="Times New Roman" w:cs="Times New Roman"/>
        </w:rPr>
        <w:t>ем максимального значения цены к</w:t>
      </w:r>
      <w:r w:rsidRPr="000C20AB">
        <w:rPr>
          <w:rFonts w:ascii="Times New Roman" w:hAnsi="Times New Roman" w:cs="Times New Roman"/>
        </w:rPr>
        <w:t>онтракта.</w:t>
      </w:r>
    </w:p>
    <w:p w:rsidR="00B6163D" w:rsidRPr="000C20AB" w:rsidRDefault="00B6163D" w:rsidP="000C2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C20AB">
        <w:rPr>
          <w:rFonts w:ascii="Times New Roman" w:hAnsi="Times New Roman" w:cs="Times New Roman"/>
          <w:b/>
        </w:rPr>
        <w:t>Порядок определения объема выполняемой работы:</w:t>
      </w:r>
    </w:p>
    <w:p w:rsidR="00304C35" w:rsidRPr="000C20AB" w:rsidRDefault="00304C35" w:rsidP="000C20AB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C20AB">
        <w:rPr>
          <w:rFonts w:ascii="Times New Roman" w:hAnsi="Times New Roman" w:cs="Times New Roman"/>
        </w:rPr>
        <w:t xml:space="preserve">Подрядчик </w:t>
      </w:r>
      <w:proofErr w:type="gramStart"/>
      <w:r w:rsidRPr="000C20AB">
        <w:rPr>
          <w:rFonts w:ascii="Times New Roman" w:hAnsi="Times New Roman" w:cs="Times New Roman"/>
        </w:rPr>
        <w:t>выполняет работы по обеспечению ПОИ</w:t>
      </w:r>
      <w:proofErr w:type="gramEnd"/>
      <w:r w:rsidRPr="000C20AB">
        <w:rPr>
          <w:rFonts w:ascii="Times New Roman" w:hAnsi="Times New Roman" w:cs="Times New Roman"/>
        </w:rPr>
        <w:t xml:space="preserve"> на основании именного «Направления», предоставляемого Подрядчику (его представителю) Получателем</w:t>
      </w:r>
      <w:r w:rsidR="007A757E" w:rsidRPr="000C20AB">
        <w:rPr>
          <w:rFonts w:ascii="Times New Roman" w:hAnsi="Times New Roman" w:cs="Times New Roman"/>
        </w:rPr>
        <w:t>, в объеме</w:t>
      </w:r>
      <w:r w:rsidR="00B0690F" w:rsidRPr="000C20AB">
        <w:rPr>
          <w:rFonts w:ascii="Times New Roman" w:hAnsi="Times New Roman" w:cs="Times New Roman"/>
        </w:rPr>
        <w:t>,</w:t>
      </w:r>
      <w:r w:rsidR="007A757E" w:rsidRPr="000C20AB">
        <w:rPr>
          <w:rFonts w:ascii="Times New Roman" w:hAnsi="Times New Roman" w:cs="Times New Roman"/>
        </w:rPr>
        <w:t xml:space="preserve"> не превышающем максимального значения цены контракта.</w:t>
      </w:r>
    </w:p>
    <w:p w:rsidR="009F2851" w:rsidRPr="000C20AB" w:rsidRDefault="00D0337D" w:rsidP="000C20AB">
      <w:pPr>
        <w:spacing w:after="60" w:line="240" w:lineRule="auto"/>
        <w:ind w:firstLine="709"/>
        <w:jc w:val="both"/>
        <w:rPr>
          <w:rFonts w:ascii="Times New Roman" w:hAnsi="Times New Roman" w:cs="Times New Roman"/>
        </w:rPr>
      </w:pPr>
      <w:r w:rsidRPr="000C20AB">
        <w:rPr>
          <w:rFonts w:ascii="Times New Roman" w:hAnsi="Times New Roman" w:cs="Times New Roman"/>
          <w:b/>
        </w:rPr>
        <w:t>Перечень видов работ по обеспечению протезно-ортопедическими изделиями</w:t>
      </w:r>
      <w:r w:rsidRPr="000C20AB">
        <w:rPr>
          <w:rFonts w:ascii="Times New Roman" w:hAnsi="Times New Roman" w:cs="Times New Roman"/>
        </w:rPr>
        <w:t>:</w:t>
      </w:r>
    </w:p>
    <w:p w:rsidR="00992C42" w:rsidRPr="000460DD" w:rsidRDefault="00992C42" w:rsidP="000C20AB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76046" w:rsidRPr="000460DD" w:rsidRDefault="00C76046" w:rsidP="000C20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W w:w="13340" w:type="dxa"/>
        <w:jc w:val="center"/>
        <w:tblInd w:w="-2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1984"/>
        <w:gridCol w:w="1843"/>
        <w:gridCol w:w="3483"/>
        <w:gridCol w:w="5084"/>
      </w:tblGrid>
      <w:tr w:rsidR="000460DD" w:rsidRPr="000460DD" w:rsidTr="004A557C">
        <w:trPr>
          <w:trHeight w:val="105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A557C">
            <w:pPr>
              <w:spacing w:after="0" w:line="240" w:lineRule="auto"/>
              <w:ind w:firstLine="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46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</w:t>
            </w:r>
            <w:proofErr w:type="gramEnd"/>
            <w:r w:rsidRPr="00046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tabs>
                <w:tab w:val="left" w:pos="1800"/>
              </w:tabs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Номер вида ПОИ по классификатору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ОКПД</w:t>
            </w:r>
            <w:proofErr w:type="gramStart"/>
            <w:r w:rsidRPr="000460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  <w:proofErr w:type="gram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tabs>
                <w:tab w:val="left" w:pos="1800"/>
              </w:tabs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ПОИ</w:t>
            </w:r>
          </w:p>
          <w:p w:rsidR="00C76046" w:rsidRPr="000460DD" w:rsidRDefault="00C76046" w:rsidP="000C20AB">
            <w:pPr>
              <w:tabs>
                <w:tab w:val="left" w:pos="180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tabs>
                <w:tab w:val="left" w:pos="1800"/>
              </w:tabs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и показатели характеристик</w:t>
            </w:r>
          </w:p>
          <w:p w:rsidR="00C76046" w:rsidRPr="000460DD" w:rsidRDefault="00C76046" w:rsidP="000C20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460DD" w:rsidRPr="000460DD" w:rsidTr="004A557C">
        <w:trPr>
          <w:trHeight w:val="47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A55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8-09-37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hd w:val="clear" w:color="auto" w:fill="FFFFFF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spacing w:after="0" w:line="204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Аппарат на голеностопный сустав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  <w:proofErr w:type="gramStart"/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Аппарат на голеностопный сустав, слоистый пластик, фиксирующий, с использованием узлов (модулей) и полуфабрикатов, изготовление по слепку, назначение – постоянное.</w:t>
            </w:r>
            <w:proofErr w:type="gramEnd"/>
          </w:p>
        </w:tc>
      </w:tr>
      <w:tr w:rsidR="000460DD" w:rsidRPr="000460DD" w:rsidTr="004A557C">
        <w:trPr>
          <w:trHeight w:val="69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A55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8-09-38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spacing w:after="0" w:line="204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tabs>
                <w:tab w:val="left" w:pos="5954"/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Аппарат на голеностопный и коленный суставы, слоистый пластик, фиксирующий, с использованием узлов (модулей) и полуфабрикатов, изготовление по слепку, назначение – постоянное.</w:t>
            </w:r>
          </w:p>
        </w:tc>
      </w:tr>
      <w:tr w:rsidR="000460DD" w:rsidRPr="000460DD" w:rsidTr="004A557C">
        <w:trPr>
          <w:trHeight w:val="41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A55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8-09-39-1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Аппарат на коленный сустав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Аппарат ортопедический на коленный сустав, фиксирующий, термоткань, металлические шины, назначение – постоянное.</w:t>
            </w:r>
          </w:p>
        </w:tc>
      </w:tr>
      <w:tr w:rsidR="000460DD" w:rsidRPr="000460DD" w:rsidTr="004A557C">
        <w:trPr>
          <w:trHeight w:val="63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A55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8-09-39-2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spacing w:after="0" w:line="204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Аппарат на коленный сустав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  <w:proofErr w:type="gramStart"/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Аппарат на коленный сустав, фиксирующий, термопласт высокотемпературный, с использованием узлов (модулей) и полуфабрикатов, изготовление по слепку, </w:t>
            </w: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назначение – постоянное</w:t>
            </w:r>
            <w:proofErr w:type="gramEnd"/>
          </w:p>
        </w:tc>
      </w:tr>
      <w:tr w:rsidR="000460DD" w:rsidRPr="000460DD" w:rsidTr="004A557C">
        <w:trPr>
          <w:trHeight w:val="48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A55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8-09-39-3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spacing w:after="0" w:line="204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Аппарат на коленный сустав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tabs>
                <w:tab w:val="left" w:pos="5954"/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Аппарат на коленный сустав, фиксирующий, термопласт высокотемпературный, с использованием узлов (модулей) и полуфабрикатов с улучшенными свойствами, изготовление по слепку, назначение – постоянное, лечебно - профилактическое</w:t>
            </w:r>
            <w:proofErr w:type="gramEnd"/>
          </w:p>
        </w:tc>
      </w:tr>
      <w:tr w:rsidR="000460DD" w:rsidRPr="000460DD" w:rsidTr="004A557C">
        <w:trPr>
          <w:trHeight w:val="55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A55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8-09-40-1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spacing w:after="0" w:line="204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Аппарат на тазобедренный сустав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tabs>
                <w:tab w:val="left" w:pos="5954"/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Расставка детская, "шинка Виленского", кожаные манжетки (натуральная кожа), разводящая штанга, изготовление по обмерам, назначение – лечебно-профилактическое.</w:t>
            </w:r>
          </w:p>
        </w:tc>
      </w:tr>
      <w:tr w:rsidR="000460DD" w:rsidRPr="000460DD" w:rsidTr="004A557C">
        <w:trPr>
          <w:trHeight w:val="8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A55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8-09-40-2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spacing w:after="0" w:line="204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Аппарат на тазобедренный сустав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tabs>
                <w:tab w:val="left" w:pos="5954"/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Аппарат на тазобедренный сустав из термопласта высокотемпературного, фиксирующий, с использованием узлов (модулей) и полуфабрикатов, изготовление по слепку, назначение – постоянное.</w:t>
            </w:r>
          </w:p>
        </w:tc>
      </w:tr>
      <w:tr w:rsidR="000460DD" w:rsidRPr="000460DD" w:rsidTr="004A557C">
        <w:trPr>
          <w:trHeight w:val="8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A55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hd w:val="clear" w:color="auto" w:fill="FFFFFF"/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8-09-41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Аппарат на коленный и тазобедренный суставы</w:t>
            </w:r>
            <w:proofErr w:type="gramEnd"/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tabs>
                <w:tab w:val="left" w:pos="5954"/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Аппарат на коленный и тазобедренный сустав из термопласта высокотемпературного, фиксирующий, с использованием узлов (модулей) и полуфабрикатов, изготовление по слепку, назначение – постоянное</w:t>
            </w:r>
          </w:p>
        </w:tc>
        <w:bookmarkStart w:id="2" w:name="_GoBack"/>
        <w:bookmarkEnd w:id="2"/>
      </w:tr>
      <w:tr w:rsidR="000460DD" w:rsidRPr="000460DD" w:rsidTr="004A557C">
        <w:trPr>
          <w:trHeight w:val="41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A55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8-09-42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Аппарат на всю ногу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tabs>
                <w:tab w:val="left" w:pos="5954"/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Аппарат ортопедический на всю ногу фиксирующий, с комплектом шин, с использованием узлов (модулей) и полуфабрикатов, гильза из полимерных материалов или натуральной кожи, в зависимости от особенностей получателя, изготовление по слепку, назначение – постоянное.</w:t>
            </w:r>
          </w:p>
        </w:tc>
      </w:tr>
      <w:tr w:rsidR="000460DD" w:rsidRPr="000460DD" w:rsidTr="004A557C">
        <w:trPr>
          <w:trHeight w:val="27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A55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8-09-43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0C20AB">
            <w:pPr>
              <w:shd w:val="clear" w:color="auto" w:fill="FFFFFF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Аппарат на нижние конечности и туловище (ортез)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6" w:rsidRPr="000460DD" w:rsidRDefault="00C76046" w:rsidP="00480CB6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Аппарат на нижние конечности и туловище (ортез) с</w:t>
            </w: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остоит из двух аппаратов на всю ногу, жестко соединенных металлическими тазобедренными шарнирами с гильзой на туловище; аппарат на всю ногу состоит из гильз бедра, голени и стопы, гильзы между собой соединены коленными и голеностопными шарнирами в области суставов; коленные шарниры свободного хода, замковые; гильза на туловище индивидуальная изготовлена по слепку; несущие </w:t>
            </w: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>металлические шины прямоугольного сечения из облегченного материала.</w:t>
            </w: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Изготавливается из термопластичных и вспененных материалов. Крепится контактными застежками.</w:t>
            </w:r>
          </w:p>
          <w:p w:rsidR="00C76046" w:rsidRPr="000460DD" w:rsidRDefault="00C76046" w:rsidP="00480CB6">
            <w:pPr>
              <w:shd w:val="clear" w:color="auto" w:fill="FFFFFF"/>
              <w:tabs>
                <w:tab w:val="left" w:pos="5954"/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60DD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Изготавливается по индивидуальным гипсовым слепкам.</w:t>
            </w:r>
          </w:p>
        </w:tc>
      </w:tr>
    </w:tbl>
    <w:p w:rsidR="00C76046" w:rsidRPr="000460DD" w:rsidRDefault="00C76046" w:rsidP="000C20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020A5" w:rsidRPr="000460DD" w:rsidRDefault="00B020A5" w:rsidP="000C2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0460DD">
        <w:rPr>
          <w:rFonts w:ascii="Times New Roman" w:hAnsi="Times New Roman" w:cs="Times New Roman"/>
          <w:b/>
          <w:color w:val="000000" w:themeColor="text1"/>
        </w:rPr>
        <w:t>Место выполнения работ</w:t>
      </w:r>
      <w:r w:rsidR="00220592" w:rsidRPr="000460DD">
        <w:rPr>
          <w:rFonts w:ascii="Times New Roman" w:hAnsi="Times New Roman" w:cs="Times New Roman"/>
          <w:b/>
          <w:color w:val="000000" w:themeColor="text1"/>
        </w:rPr>
        <w:t>:</w:t>
      </w:r>
    </w:p>
    <w:p w:rsidR="00C76046" w:rsidRPr="000460DD" w:rsidRDefault="00C76046" w:rsidP="000C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В пределах административных границ субъекта Российской Федерации - Омской области с правом выбора Получателя снятия мерок, примерки и получения ПОИ одним из следующих способов:</w:t>
      </w:r>
    </w:p>
    <w:p w:rsidR="00C76046" w:rsidRPr="000460DD" w:rsidRDefault="00C76046" w:rsidP="000C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4A557C"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по месту жительства (месту пребывания, фактического проживания) Получателя;</w:t>
      </w:r>
    </w:p>
    <w:p w:rsidR="00C76046" w:rsidRPr="000460DD" w:rsidRDefault="00C76046" w:rsidP="000C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4A557C"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стационарных пунктах выдачи, организованных Подрядчиком в соответствии с приказом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</w:t>
      </w:r>
      <w:proofErr w:type="gramEnd"/>
    </w:p>
    <w:p w:rsidR="00C76046" w:rsidRPr="000460DD" w:rsidRDefault="00C76046" w:rsidP="000C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Пункты выдачи Подрядчика должны быть оснащены видеокамерами.</w:t>
      </w:r>
    </w:p>
    <w:p w:rsidR="004A557C" w:rsidRPr="000460DD" w:rsidRDefault="004A557C" w:rsidP="000C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020A5" w:rsidRPr="000460DD" w:rsidRDefault="00B020A5" w:rsidP="000C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460DD">
        <w:rPr>
          <w:rFonts w:ascii="Times New Roman" w:hAnsi="Times New Roman" w:cs="Times New Roman"/>
          <w:b/>
          <w:color w:val="000000" w:themeColor="text1"/>
        </w:rPr>
        <w:t>Срок выполнения работ</w:t>
      </w:r>
      <w:r w:rsidR="004A557C" w:rsidRPr="000460DD">
        <w:rPr>
          <w:rFonts w:ascii="Times New Roman" w:hAnsi="Times New Roman" w:cs="Times New Roman"/>
          <w:color w:val="000000" w:themeColor="text1"/>
        </w:rPr>
        <w:t>:</w:t>
      </w:r>
    </w:p>
    <w:p w:rsidR="00BB0447" w:rsidRPr="000460DD" w:rsidRDefault="00C42AB5" w:rsidP="000C2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460DD">
        <w:rPr>
          <w:rFonts w:ascii="Times New Roman" w:hAnsi="Times New Roman" w:cs="Times New Roman"/>
          <w:color w:val="000000" w:themeColor="text1"/>
        </w:rPr>
        <w:t xml:space="preserve">Выполнение работ и выдача ПОИ Получателям осуществляется не позднее </w:t>
      </w:r>
      <w:r w:rsidRPr="000460DD">
        <w:rPr>
          <w:rFonts w:ascii="Times New Roman" w:hAnsi="Times New Roman" w:cs="Times New Roman"/>
          <w:b/>
          <w:color w:val="000000" w:themeColor="text1"/>
        </w:rPr>
        <w:t xml:space="preserve">30 </w:t>
      </w:r>
      <w:r w:rsidRPr="000460DD">
        <w:rPr>
          <w:rFonts w:ascii="Times New Roman" w:hAnsi="Times New Roman" w:cs="Times New Roman"/>
          <w:color w:val="000000" w:themeColor="text1"/>
        </w:rPr>
        <w:t>(тридцати)</w:t>
      </w:r>
      <w:r w:rsidR="00480623" w:rsidRPr="000460DD">
        <w:rPr>
          <w:rFonts w:ascii="Times New Roman" w:hAnsi="Times New Roman" w:cs="Times New Roman"/>
          <w:color w:val="000000" w:themeColor="text1"/>
        </w:rPr>
        <w:t xml:space="preserve"> календарных</w:t>
      </w:r>
      <w:r w:rsidRPr="000460DD">
        <w:rPr>
          <w:rFonts w:ascii="Times New Roman" w:hAnsi="Times New Roman" w:cs="Times New Roman"/>
          <w:color w:val="000000" w:themeColor="text1"/>
        </w:rPr>
        <w:t xml:space="preserve"> дней </w:t>
      </w:r>
      <w:proofErr w:type="gramStart"/>
      <w:r w:rsidR="00480623" w:rsidRPr="000460DD">
        <w:rPr>
          <w:rFonts w:ascii="Times New Roman" w:hAnsi="Times New Roman" w:cs="Times New Roman"/>
          <w:color w:val="000000" w:themeColor="text1"/>
        </w:rPr>
        <w:t>с даты предоставления</w:t>
      </w:r>
      <w:proofErr w:type="gramEnd"/>
      <w:r w:rsidRPr="000460DD">
        <w:rPr>
          <w:rFonts w:ascii="Times New Roman" w:hAnsi="Times New Roman" w:cs="Times New Roman"/>
          <w:color w:val="000000" w:themeColor="text1"/>
        </w:rPr>
        <w:t xml:space="preserve"> Получател</w:t>
      </w:r>
      <w:r w:rsidR="00480623" w:rsidRPr="000460DD">
        <w:rPr>
          <w:rFonts w:ascii="Times New Roman" w:hAnsi="Times New Roman" w:cs="Times New Roman"/>
          <w:color w:val="000000" w:themeColor="text1"/>
        </w:rPr>
        <w:t>ем</w:t>
      </w:r>
      <w:r w:rsidRPr="000460DD">
        <w:rPr>
          <w:rFonts w:ascii="Times New Roman" w:hAnsi="Times New Roman" w:cs="Times New Roman"/>
          <w:color w:val="000000" w:themeColor="text1"/>
        </w:rPr>
        <w:t xml:space="preserve"> Направлени</w:t>
      </w:r>
      <w:r w:rsidR="00480623" w:rsidRPr="000460DD">
        <w:rPr>
          <w:rFonts w:ascii="Times New Roman" w:hAnsi="Times New Roman" w:cs="Times New Roman"/>
          <w:color w:val="000000" w:themeColor="text1"/>
        </w:rPr>
        <w:t>я</w:t>
      </w:r>
      <w:r w:rsidRPr="000460DD">
        <w:rPr>
          <w:rFonts w:ascii="Times New Roman" w:hAnsi="Times New Roman" w:cs="Times New Roman"/>
          <w:color w:val="000000" w:themeColor="text1"/>
        </w:rPr>
        <w:t xml:space="preserve"> Подрядчик</w:t>
      </w:r>
      <w:r w:rsidR="00AB27E3" w:rsidRPr="000460DD">
        <w:rPr>
          <w:rFonts w:ascii="Times New Roman" w:hAnsi="Times New Roman" w:cs="Times New Roman"/>
          <w:color w:val="000000" w:themeColor="text1"/>
        </w:rPr>
        <w:t>у</w:t>
      </w:r>
      <w:r w:rsidR="00BB0447" w:rsidRPr="000460DD">
        <w:rPr>
          <w:rFonts w:ascii="Times New Roman" w:hAnsi="Times New Roman" w:cs="Times New Roman"/>
          <w:color w:val="000000" w:themeColor="text1"/>
        </w:rPr>
        <w:t>.</w:t>
      </w:r>
    </w:p>
    <w:p w:rsidR="00C42AB5" w:rsidRPr="000460DD" w:rsidRDefault="00BB0447" w:rsidP="000C20A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460DD">
        <w:rPr>
          <w:rFonts w:ascii="Times New Roman" w:hAnsi="Times New Roman" w:cs="Times New Roman"/>
          <w:color w:val="000000" w:themeColor="text1"/>
        </w:rPr>
        <w:t xml:space="preserve">Выполнение работ </w:t>
      </w:r>
      <w:r w:rsidRPr="000460DD">
        <w:rPr>
          <w:rFonts w:ascii="Times New Roman" w:hAnsi="Times New Roman" w:cs="Times New Roman"/>
          <w:b/>
          <w:color w:val="000000" w:themeColor="text1"/>
        </w:rPr>
        <w:t xml:space="preserve">после </w:t>
      </w:r>
      <w:r w:rsidR="00E841B0" w:rsidRPr="000460DD">
        <w:rPr>
          <w:rFonts w:ascii="Times New Roman" w:hAnsi="Times New Roman" w:cs="Times New Roman"/>
          <w:b/>
          <w:color w:val="000000" w:themeColor="text1"/>
        </w:rPr>
        <w:t>29 ноября 2024 года</w:t>
      </w:r>
      <w:r w:rsidRPr="000460DD">
        <w:rPr>
          <w:rFonts w:ascii="Times New Roman" w:hAnsi="Times New Roman" w:cs="Times New Roman"/>
          <w:color w:val="000000" w:themeColor="text1"/>
        </w:rPr>
        <w:t xml:space="preserve"> не осуществляется</w:t>
      </w:r>
      <w:r w:rsidR="00E841B0" w:rsidRPr="000460DD">
        <w:rPr>
          <w:rFonts w:ascii="Times New Roman" w:hAnsi="Times New Roman" w:cs="Times New Roman"/>
          <w:color w:val="000000" w:themeColor="text1"/>
        </w:rPr>
        <w:t>.</w:t>
      </w:r>
    </w:p>
    <w:p w:rsidR="00B020A5" w:rsidRPr="000460DD" w:rsidRDefault="00B020A5" w:rsidP="000C2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0460DD">
        <w:rPr>
          <w:rFonts w:ascii="Times New Roman" w:hAnsi="Times New Roman" w:cs="Times New Roman"/>
          <w:b/>
          <w:color w:val="000000" w:themeColor="text1"/>
        </w:rPr>
        <w:t>Требования к качеству работ:</w:t>
      </w:r>
    </w:p>
    <w:p w:rsidR="00C76046" w:rsidRPr="000460DD" w:rsidRDefault="00C76046" w:rsidP="000C20AB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Проведение работ по обеспечению Получателей ПОИ должно осуществляться в соответствии со статьей 38 Федерального закона от 21.11.2011 №323-ФЗ «Об основах охраны здоровья граждан в Российской Федерации».</w:t>
      </w:r>
    </w:p>
    <w:p w:rsidR="004A557C" w:rsidRPr="000460DD" w:rsidRDefault="004A557C" w:rsidP="004A557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Выполнение работ по изготовлению ПОИ должно быть направлено на изготовление ПОИ для обеспечения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</w:t>
      </w:r>
    </w:p>
    <w:p w:rsidR="004A557C" w:rsidRPr="000460DD" w:rsidRDefault="004A557C" w:rsidP="004A557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Изготовление ПОИ должно удовлетворять следующим требованиям:</w:t>
      </w:r>
    </w:p>
    <w:p w:rsidR="004A557C" w:rsidRPr="000460DD" w:rsidRDefault="004A557C" w:rsidP="004A557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4A557C" w:rsidRPr="000460DD" w:rsidRDefault="004A557C" w:rsidP="004A557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proofErr w:type="gramStart"/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материалы, применяемые для изготовления ПОИ</w:t>
      </w:r>
      <w:proofErr w:type="gramEnd"/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4A557C" w:rsidRPr="000460DD" w:rsidRDefault="004A557C" w:rsidP="004A557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proofErr w:type="gramStart"/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ПОИ не должны</w:t>
      </w:r>
      <w:proofErr w:type="gramEnd"/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4A557C" w:rsidRPr="000460DD" w:rsidRDefault="004A557C" w:rsidP="004A557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ПОИ должно соответствовать индивидуальным размерам и виду имеющейся патологии Получателя;</w:t>
      </w:r>
    </w:p>
    <w:p w:rsidR="004A557C" w:rsidRPr="000460DD" w:rsidRDefault="004A557C" w:rsidP="004A557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- устойчивость соединительных швов и элементов конструкции, формоустойчивость деталей и краев изделия к эксплуатационным нагрузкам и внешним воздействиям;</w:t>
      </w:r>
    </w:p>
    <w:p w:rsidR="004A557C" w:rsidRPr="000460DD" w:rsidRDefault="004A557C" w:rsidP="004A557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ПОИ должно быть новым, свободным от прав третьих лиц.</w:t>
      </w:r>
    </w:p>
    <w:p w:rsidR="009A567E" w:rsidRPr="000460DD" w:rsidRDefault="009A567E" w:rsidP="000C20AB">
      <w:pPr>
        <w:pStyle w:val="a8"/>
        <w:spacing w:before="240"/>
        <w:ind w:left="0" w:right="-284" w:firstLine="709"/>
        <w:rPr>
          <w:b/>
          <w:color w:val="000000" w:themeColor="text1"/>
          <w:sz w:val="22"/>
          <w:szCs w:val="22"/>
        </w:rPr>
      </w:pPr>
    </w:p>
    <w:p w:rsidR="00611575" w:rsidRPr="000460DD" w:rsidRDefault="00F13DFF" w:rsidP="000C20AB">
      <w:pPr>
        <w:pStyle w:val="a8"/>
        <w:spacing w:before="240"/>
        <w:ind w:left="0" w:right="-284" w:firstLine="709"/>
        <w:rPr>
          <w:b/>
          <w:color w:val="000000" w:themeColor="text1"/>
          <w:sz w:val="22"/>
          <w:szCs w:val="22"/>
        </w:rPr>
      </w:pPr>
      <w:r w:rsidRPr="000460DD">
        <w:rPr>
          <w:b/>
          <w:color w:val="000000" w:themeColor="text1"/>
          <w:sz w:val="22"/>
          <w:szCs w:val="22"/>
        </w:rPr>
        <w:lastRenderedPageBreak/>
        <w:t>Требования к</w:t>
      </w:r>
      <w:r w:rsidR="00611575" w:rsidRPr="000460DD">
        <w:rPr>
          <w:b/>
          <w:color w:val="000000" w:themeColor="text1"/>
          <w:sz w:val="22"/>
          <w:szCs w:val="22"/>
        </w:rPr>
        <w:t xml:space="preserve"> упаковке:</w:t>
      </w:r>
    </w:p>
    <w:p w:rsidR="0042184E" w:rsidRPr="000460DD" w:rsidRDefault="0042184E" w:rsidP="000C20AB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Упаковка ПОИ должна обеспечивать защиту от повреждений, порчи (износа) или загрязнения в течение хранения и транспортирования.</w:t>
      </w:r>
    </w:p>
    <w:p w:rsidR="004A557C" w:rsidRPr="000460DD" w:rsidRDefault="004A557C" w:rsidP="000C20AB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020A5" w:rsidRPr="000460DD" w:rsidRDefault="00B020A5" w:rsidP="000C2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0460DD">
        <w:rPr>
          <w:rFonts w:ascii="Times New Roman" w:hAnsi="Times New Roman" w:cs="Times New Roman"/>
          <w:b/>
          <w:color w:val="000000" w:themeColor="text1"/>
        </w:rPr>
        <w:t>Требования к</w:t>
      </w:r>
      <w:r w:rsidRPr="000460D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0460DD">
        <w:rPr>
          <w:rFonts w:ascii="Times New Roman" w:hAnsi="Times New Roman" w:cs="Times New Roman"/>
          <w:b/>
          <w:color w:val="000000" w:themeColor="text1"/>
        </w:rPr>
        <w:t>результатам работ:</w:t>
      </w:r>
    </w:p>
    <w:p w:rsidR="0042184E" w:rsidRPr="000460DD" w:rsidRDefault="0042184E" w:rsidP="000C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460DD">
        <w:rPr>
          <w:rFonts w:ascii="Times New Roman" w:hAnsi="Times New Roman" w:cs="Times New Roman"/>
          <w:color w:val="000000" w:themeColor="text1"/>
        </w:rPr>
        <w:t xml:space="preserve">Работы по обеспечению Получателя </w:t>
      </w:r>
      <w:proofErr w:type="gramStart"/>
      <w:r w:rsidRPr="000460DD">
        <w:rPr>
          <w:rFonts w:ascii="Times New Roman" w:hAnsi="Times New Roman" w:cs="Times New Roman"/>
          <w:color w:val="000000" w:themeColor="text1"/>
        </w:rPr>
        <w:t>ПОИ</w:t>
      </w:r>
      <w:proofErr w:type="gramEnd"/>
      <w:r w:rsidRPr="000460DD">
        <w:rPr>
          <w:rFonts w:ascii="Times New Roman" w:hAnsi="Times New Roman" w:cs="Times New Roman"/>
          <w:color w:val="000000" w:themeColor="text1"/>
        </w:rPr>
        <w:t xml:space="preserve"> следует считать эффективно исполненными, если у Получателя полностью или частично восстановлена опорная и двигательная функции, созданы условия для благоприятного течения болезни или предупреждения развития д</w:t>
      </w:r>
      <w:r w:rsidR="00C32FD0" w:rsidRPr="000460DD">
        <w:rPr>
          <w:rFonts w:ascii="Times New Roman" w:hAnsi="Times New Roman" w:cs="Times New Roman"/>
          <w:color w:val="000000" w:themeColor="text1"/>
        </w:rPr>
        <w:t>ефор</w:t>
      </w:r>
      <w:r w:rsidRPr="000460DD">
        <w:rPr>
          <w:rFonts w:ascii="Times New Roman" w:hAnsi="Times New Roman" w:cs="Times New Roman"/>
          <w:color w:val="000000" w:themeColor="text1"/>
        </w:rPr>
        <w:t>мации.</w:t>
      </w:r>
    </w:p>
    <w:p w:rsidR="0042184E" w:rsidRPr="000460DD" w:rsidRDefault="0042184E" w:rsidP="000C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460DD">
        <w:rPr>
          <w:rFonts w:ascii="Times New Roman" w:hAnsi="Times New Roman" w:cs="Times New Roman"/>
          <w:color w:val="000000" w:themeColor="text1"/>
        </w:rPr>
        <w:t xml:space="preserve">Результаты выполненных работ должны соответствовать требованиям качества, </w:t>
      </w:r>
      <w:r w:rsidR="00C32FD0" w:rsidRPr="000460DD">
        <w:rPr>
          <w:rFonts w:ascii="Times New Roman" w:hAnsi="Times New Roman" w:cs="Times New Roman"/>
          <w:color w:val="000000" w:themeColor="text1"/>
        </w:rPr>
        <w:t>безопас</w:t>
      </w:r>
      <w:r w:rsidRPr="000460DD">
        <w:rPr>
          <w:rFonts w:ascii="Times New Roman" w:hAnsi="Times New Roman" w:cs="Times New Roman"/>
          <w:color w:val="000000" w:themeColor="text1"/>
        </w:rPr>
        <w:t>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:rsidR="0042184E" w:rsidRPr="000460DD" w:rsidRDefault="0042184E" w:rsidP="000C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460DD">
        <w:rPr>
          <w:rFonts w:ascii="Times New Roman" w:hAnsi="Times New Roman" w:cs="Times New Roman"/>
          <w:color w:val="000000" w:themeColor="text1"/>
        </w:rPr>
        <w:t xml:space="preserve">Работы по обеспечению Получателя ПОИ должны быть выполнены с надлежащим </w:t>
      </w:r>
      <w:r w:rsidR="00C32FD0" w:rsidRPr="000460DD">
        <w:rPr>
          <w:rFonts w:ascii="Times New Roman" w:hAnsi="Times New Roman" w:cs="Times New Roman"/>
          <w:color w:val="000000" w:themeColor="text1"/>
        </w:rPr>
        <w:t>каче</w:t>
      </w:r>
      <w:r w:rsidRPr="000460DD">
        <w:rPr>
          <w:rFonts w:ascii="Times New Roman" w:hAnsi="Times New Roman" w:cs="Times New Roman"/>
          <w:color w:val="000000" w:themeColor="text1"/>
        </w:rPr>
        <w:t>ством и в установленные сроки.</w:t>
      </w:r>
    </w:p>
    <w:p w:rsidR="004A557C" w:rsidRPr="000460DD" w:rsidRDefault="004A557C" w:rsidP="000C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020A5" w:rsidRPr="000460DD" w:rsidRDefault="00B020A5" w:rsidP="000C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0460DD">
        <w:rPr>
          <w:rFonts w:ascii="Times New Roman" w:hAnsi="Times New Roman" w:cs="Times New Roman"/>
          <w:b/>
          <w:color w:val="000000" w:themeColor="text1"/>
        </w:rPr>
        <w:t>Требования к</w:t>
      </w:r>
      <w:r w:rsidRPr="000460D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0460DD">
        <w:rPr>
          <w:rFonts w:ascii="Times New Roman" w:hAnsi="Times New Roman" w:cs="Times New Roman"/>
          <w:b/>
          <w:color w:val="000000" w:themeColor="text1"/>
        </w:rPr>
        <w:t>предоставлению гарантии качества работ</w:t>
      </w:r>
      <w:r w:rsidR="005A76DF" w:rsidRPr="000460DD">
        <w:rPr>
          <w:rFonts w:ascii="Times New Roman" w:hAnsi="Times New Roman" w:cs="Times New Roman"/>
          <w:b/>
          <w:color w:val="000000" w:themeColor="text1"/>
        </w:rPr>
        <w:t>:</w:t>
      </w:r>
    </w:p>
    <w:p w:rsidR="0042184E" w:rsidRPr="000460DD" w:rsidRDefault="0042184E" w:rsidP="000C2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460DD">
        <w:rPr>
          <w:rFonts w:ascii="Times New Roman" w:hAnsi="Times New Roman" w:cs="Times New Roman"/>
          <w:color w:val="000000" w:themeColor="text1"/>
        </w:rPr>
        <w:t xml:space="preserve">Гарантийный срок на </w:t>
      </w:r>
      <w:proofErr w:type="gramStart"/>
      <w:r w:rsidRPr="000460DD">
        <w:rPr>
          <w:rFonts w:ascii="Times New Roman" w:hAnsi="Times New Roman" w:cs="Times New Roman"/>
          <w:color w:val="000000" w:themeColor="text1"/>
        </w:rPr>
        <w:t>ПОИ</w:t>
      </w:r>
      <w:proofErr w:type="gramEnd"/>
      <w:r w:rsidRPr="000460DD">
        <w:rPr>
          <w:rFonts w:ascii="Times New Roman" w:hAnsi="Times New Roman" w:cs="Times New Roman"/>
          <w:color w:val="000000" w:themeColor="text1"/>
        </w:rPr>
        <w:t xml:space="preserve"> устанавливается со дня его выдачи в эксплуатацию и </w:t>
      </w:r>
      <w:r w:rsidR="00C32FD0" w:rsidRPr="000460DD">
        <w:rPr>
          <w:rFonts w:ascii="Times New Roman" w:hAnsi="Times New Roman" w:cs="Times New Roman"/>
          <w:color w:val="000000" w:themeColor="text1"/>
        </w:rPr>
        <w:t>со</w:t>
      </w:r>
      <w:r w:rsidRPr="000460DD">
        <w:rPr>
          <w:rFonts w:ascii="Times New Roman" w:hAnsi="Times New Roman" w:cs="Times New Roman"/>
          <w:color w:val="000000" w:themeColor="text1"/>
        </w:rPr>
        <w:t>ставляет 7 месяцев.</w:t>
      </w:r>
    </w:p>
    <w:p w:rsidR="0042184E" w:rsidRPr="000460DD" w:rsidRDefault="0042184E" w:rsidP="000C2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460DD">
        <w:rPr>
          <w:rFonts w:ascii="Times New Roman" w:hAnsi="Times New Roman" w:cs="Times New Roman"/>
          <w:color w:val="000000" w:themeColor="text1"/>
        </w:rPr>
        <w:t xml:space="preserve">Подрядчик производит ремонт или замену ПОИ, вышедшего из строя до истечения </w:t>
      </w:r>
      <w:r w:rsidR="00C32FD0" w:rsidRPr="000460DD">
        <w:rPr>
          <w:rFonts w:ascii="Times New Roman" w:hAnsi="Times New Roman" w:cs="Times New Roman"/>
          <w:color w:val="000000" w:themeColor="text1"/>
        </w:rPr>
        <w:t>га</w:t>
      </w:r>
      <w:r w:rsidRPr="000460DD">
        <w:rPr>
          <w:rFonts w:ascii="Times New Roman" w:hAnsi="Times New Roman" w:cs="Times New Roman"/>
          <w:color w:val="000000" w:themeColor="text1"/>
        </w:rPr>
        <w:t xml:space="preserve">рантийного срока не по вине Получателя, и </w:t>
      </w:r>
      <w:proofErr w:type="gramStart"/>
      <w:r w:rsidRPr="000460DD">
        <w:rPr>
          <w:rFonts w:ascii="Times New Roman" w:hAnsi="Times New Roman" w:cs="Times New Roman"/>
          <w:color w:val="000000" w:themeColor="text1"/>
        </w:rPr>
        <w:t>обеспечивает приемку ПОИ</w:t>
      </w:r>
      <w:proofErr w:type="gramEnd"/>
      <w:r w:rsidRPr="000460DD">
        <w:rPr>
          <w:rFonts w:ascii="Times New Roman" w:hAnsi="Times New Roman" w:cs="Times New Roman"/>
          <w:color w:val="000000" w:themeColor="text1"/>
        </w:rPr>
        <w:t xml:space="preserve"> на ремонт или его замену по фактическому месту проживания Получателя.</w:t>
      </w:r>
    </w:p>
    <w:p w:rsidR="0042184E" w:rsidRPr="000460DD" w:rsidRDefault="0042184E" w:rsidP="000C2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460DD">
        <w:rPr>
          <w:rFonts w:ascii="Times New Roman" w:hAnsi="Times New Roman" w:cs="Times New Roman"/>
          <w:color w:val="000000" w:themeColor="text1"/>
        </w:rPr>
        <w:t xml:space="preserve">В случае устранения недостатков (дефектов) течение гарантийного срока прерывается на все время, на протяжении которого </w:t>
      </w:r>
      <w:proofErr w:type="gramStart"/>
      <w:r w:rsidRPr="000460DD">
        <w:rPr>
          <w:rFonts w:ascii="Times New Roman" w:hAnsi="Times New Roman" w:cs="Times New Roman"/>
          <w:color w:val="000000" w:themeColor="text1"/>
        </w:rPr>
        <w:t>ПОИ не могло</w:t>
      </w:r>
      <w:proofErr w:type="gramEnd"/>
      <w:r w:rsidRPr="000460DD">
        <w:rPr>
          <w:rFonts w:ascii="Times New Roman" w:hAnsi="Times New Roman" w:cs="Times New Roman"/>
          <w:color w:val="000000" w:themeColor="text1"/>
        </w:rPr>
        <w:t xml:space="preserve"> использоваться вследствие недостатков (дефектов). При замене ПОИ в целом либо составных его частей или комплектующих изделий гарантийный срок исчисляется заново со дня замены.</w:t>
      </w:r>
    </w:p>
    <w:p w:rsidR="001A084E" w:rsidRPr="000460DD" w:rsidRDefault="0042184E" w:rsidP="000C2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460DD">
        <w:rPr>
          <w:rFonts w:ascii="Times New Roman" w:hAnsi="Times New Roman" w:cs="Times New Roman"/>
          <w:color w:val="000000" w:themeColor="text1"/>
        </w:rPr>
        <w:t xml:space="preserve">Срок выполнения гарантийного ремонта со дня обращения Получателя не должен </w:t>
      </w:r>
      <w:r w:rsidR="00C32FD0" w:rsidRPr="000460DD">
        <w:rPr>
          <w:rFonts w:ascii="Times New Roman" w:hAnsi="Times New Roman" w:cs="Times New Roman"/>
          <w:color w:val="000000" w:themeColor="text1"/>
        </w:rPr>
        <w:t>пре</w:t>
      </w:r>
      <w:r w:rsidRPr="000460DD">
        <w:rPr>
          <w:rFonts w:ascii="Times New Roman" w:hAnsi="Times New Roman" w:cs="Times New Roman"/>
          <w:color w:val="000000" w:themeColor="text1"/>
        </w:rPr>
        <w:t xml:space="preserve">вышать 15 рабочих дней. Обеспечение возможности ремонта, устранения недостатков при выполнении работ по изготовлению </w:t>
      </w:r>
      <w:proofErr w:type="gramStart"/>
      <w:r w:rsidRPr="000460DD">
        <w:rPr>
          <w:rFonts w:ascii="Times New Roman" w:hAnsi="Times New Roman" w:cs="Times New Roman"/>
          <w:color w:val="000000" w:themeColor="text1"/>
        </w:rPr>
        <w:t>ПОИ</w:t>
      </w:r>
      <w:proofErr w:type="gramEnd"/>
      <w:r w:rsidRPr="000460DD">
        <w:rPr>
          <w:rFonts w:ascii="Times New Roman" w:hAnsi="Times New Roman" w:cs="Times New Roman"/>
          <w:color w:val="000000" w:themeColor="text1"/>
        </w:rPr>
        <w:t xml:space="preserve"> осуществляется в соответствии с Законом РФ от 07.02.1992 № 2300-1 «О защите прав потребителей». </w:t>
      </w:r>
    </w:p>
    <w:p w:rsidR="00883A4C" w:rsidRPr="000460DD" w:rsidRDefault="00883A4C" w:rsidP="000C20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2184E" w:rsidRPr="000460DD" w:rsidRDefault="0042184E" w:rsidP="000C20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Объём гарантийных обязательств</w:t>
      </w: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2184E" w:rsidRPr="000460DD" w:rsidRDefault="0042184E" w:rsidP="000C20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42184E" w:rsidRPr="000460DD" w:rsidRDefault="0042184E" w:rsidP="000C20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4A557C"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приём Получателя специалистами Подрядчика для диагностики состояния ПОИ, определения характера и степени поломки (деформации, износа) ПОИ, с оформлением в тот же день соответствующего заключения и </w:t>
      </w:r>
      <w:proofErr w:type="gramStart"/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заказ-наряда</w:t>
      </w:r>
      <w:proofErr w:type="gramEnd"/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ремонт ПОИ;</w:t>
      </w:r>
    </w:p>
    <w:p w:rsidR="0042184E" w:rsidRPr="000460DD" w:rsidRDefault="0042184E" w:rsidP="000C20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4A557C"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0460D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</w:t>
      </w: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(трех) дней, с даты оформления </w:t>
      </w:r>
      <w:proofErr w:type="gramStart"/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заказ-наряда</w:t>
      </w:r>
      <w:proofErr w:type="gramEnd"/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42184E" w:rsidRPr="000460DD" w:rsidRDefault="0042184E" w:rsidP="000C20A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4A557C"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консультирование по пользованию </w:t>
      </w:r>
      <w:proofErr w:type="gramStart"/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отремонтированным</w:t>
      </w:r>
      <w:proofErr w:type="gramEnd"/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ПОИ производить одновременно с его выдачей.</w:t>
      </w:r>
    </w:p>
    <w:p w:rsidR="00611575" w:rsidRPr="000460DD" w:rsidRDefault="00611575" w:rsidP="000C2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D246D" w:rsidRPr="000460DD" w:rsidRDefault="00FD246D" w:rsidP="000C2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D246D" w:rsidRPr="000460DD" w:rsidRDefault="00FD246D" w:rsidP="000C20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611575" w:rsidRPr="000460DD" w:rsidRDefault="00611575" w:rsidP="000C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Составил: </w:t>
      </w:r>
    </w:p>
    <w:p w:rsidR="00611575" w:rsidRPr="000C20AB" w:rsidRDefault="00611575" w:rsidP="000C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>Консультант отдела социальных программ № 2</w:t>
      </w: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0460D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Н.С. К</w:t>
      </w:r>
      <w:r w:rsidRPr="000C20AB">
        <w:rPr>
          <w:rFonts w:ascii="Times New Roman" w:eastAsia="Times New Roman" w:hAnsi="Times New Roman" w:cs="Times New Roman"/>
          <w:color w:val="000000" w:themeColor="text1"/>
          <w:lang w:eastAsia="ru-RU"/>
        </w:rPr>
        <w:t>олесникова</w:t>
      </w:r>
    </w:p>
    <w:sectPr w:rsidR="00611575" w:rsidRPr="000C20AB" w:rsidSect="000C20AB">
      <w:headerReference w:type="default" r:id="rId9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6BB8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9A" w:rsidRDefault="0029219A" w:rsidP="002C1C0F">
      <w:pPr>
        <w:spacing w:after="0" w:line="240" w:lineRule="auto"/>
      </w:pPr>
      <w:r>
        <w:separator/>
      </w:r>
    </w:p>
  </w:endnote>
  <w:endnote w:type="continuationSeparator" w:id="0">
    <w:p w:rsidR="0029219A" w:rsidRDefault="0029219A" w:rsidP="002C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9A" w:rsidRDefault="0029219A" w:rsidP="002C1C0F">
      <w:pPr>
        <w:spacing w:after="0" w:line="240" w:lineRule="auto"/>
      </w:pPr>
      <w:r>
        <w:separator/>
      </w:r>
    </w:p>
  </w:footnote>
  <w:footnote w:type="continuationSeparator" w:id="0">
    <w:p w:rsidR="0029219A" w:rsidRDefault="0029219A" w:rsidP="002C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9A" w:rsidRPr="002C1C0F" w:rsidRDefault="009771AD" w:rsidP="002C1C0F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2C1C0F">
      <w:rPr>
        <w:rFonts w:ascii="Times New Roman" w:hAnsi="Times New Roman" w:cs="Times New Roman"/>
        <w:sz w:val="20"/>
        <w:szCs w:val="20"/>
      </w:rPr>
      <w:fldChar w:fldCharType="begin"/>
    </w:r>
    <w:r w:rsidR="0029219A" w:rsidRPr="002C1C0F">
      <w:rPr>
        <w:rFonts w:ascii="Times New Roman" w:hAnsi="Times New Roman" w:cs="Times New Roman"/>
        <w:sz w:val="20"/>
        <w:szCs w:val="20"/>
      </w:rPr>
      <w:instrText>PAGE   \* MERGEFORMAT</w:instrText>
    </w:r>
    <w:r w:rsidRPr="002C1C0F">
      <w:rPr>
        <w:rFonts w:ascii="Times New Roman" w:hAnsi="Times New Roman" w:cs="Times New Roman"/>
        <w:sz w:val="20"/>
        <w:szCs w:val="20"/>
      </w:rPr>
      <w:fldChar w:fldCharType="separate"/>
    </w:r>
    <w:r w:rsidR="000460DD">
      <w:rPr>
        <w:rFonts w:ascii="Times New Roman" w:hAnsi="Times New Roman" w:cs="Times New Roman"/>
        <w:noProof/>
        <w:sz w:val="20"/>
        <w:szCs w:val="20"/>
      </w:rPr>
      <w:t>3</w:t>
    </w:r>
    <w:r w:rsidRPr="002C1C0F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95C"/>
    <w:multiLevelType w:val="hybridMultilevel"/>
    <w:tmpl w:val="D72A0ACC"/>
    <w:lvl w:ilvl="0" w:tplc="FA6EEC12">
      <w:start w:val="1"/>
      <w:numFmt w:val="decimal"/>
      <w:lvlText w:val="%1."/>
      <w:lvlJc w:val="left"/>
      <w:pPr>
        <w:tabs>
          <w:tab w:val="num" w:pos="284"/>
        </w:tabs>
        <w:ind w:left="171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спорт Д.А.">
    <w15:presenceInfo w15:providerId="None" w15:userId="Каспорт Д.А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5AB"/>
    <w:rsid w:val="00003BA7"/>
    <w:rsid w:val="00004BD6"/>
    <w:rsid w:val="00010F8E"/>
    <w:rsid w:val="000242CE"/>
    <w:rsid w:val="00027CA6"/>
    <w:rsid w:val="00034806"/>
    <w:rsid w:val="00035DB9"/>
    <w:rsid w:val="000438B0"/>
    <w:rsid w:val="000460DD"/>
    <w:rsid w:val="00051959"/>
    <w:rsid w:val="00083374"/>
    <w:rsid w:val="000927EB"/>
    <w:rsid w:val="000A314D"/>
    <w:rsid w:val="000A5B6B"/>
    <w:rsid w:val="000C20AB"/>
    <w:rsid w:val="000C59A4"/>
    <w:rsid w:val="000E6FE5"/>
    <w:rsid w:val="000F4C28"/>
    <w:rsid w:val="00102BE0"/>
    <w:rsid w:val="0010636D"/>
    <w:rsid w:val="001140AE"/>
    <w:rsid w:val="00114CFC"/>
    <w:rsid w:val="00134702"/>
    <w:rsid w:val="00134AB9"/>
    <w:rsid w:val="001441FC"/>
    <w:rsid w:val="00151AE7"/>
    <w:rsid w:val="001665B5"/>
    <w:rsid w:val="001678B1"/>
    <w:rsid w:val="00170DEB"/>
    <w:rsid w:val="00182B45"/>
    <w:rsid w:val="001874AB"/>
    <w:rsid w:val="00191685"/>
    <w:rsid w:val="001A084E"/>
    <w:rsid w:val="001A0E18"/>
    <w:rsid w:val="001A60EC"/>
    <w:rsid w:val="001B246A"/>
    <w:rsid w:val="001B5200"/>
    <w:rsid w:val="001C70D0"/>
    <w:rsid w:val="001C7AFA"/>
    <w:rsid w:val="001D0619"/>
    <w:rsid w:val="001D11E2"/>
    <w:rsid w:val="001F501F"/>
    <w:rsid w:val="00210A85"/>
    <w:rsid w:val="00217F52"/>
    <w:rsid w:val="00220592"/>
    <w:rsid w:val="002237C5"/>
    <w:rsid w:val="00232431"/>
    <w:rsid w:val="002374F8"/>
    <w:rsid w:val="0024009C"/>
    <w:rsid w:val="0024317D"/>
    <w:rsid w:val="00243272"/>
    <w:rsid w:val="00243406"/>
    <w:rsid w:val="0024510B"/>
    <w:rsid w:val="0024700C"/>
    <w:rsid w:val="00251D76"/>
    <w:rsid w:val="00255C25"/>
    <w:rsid w:val="00261CE4"/>
    <w:rsid w:val="002635AB"/>
    <w:rsid w:val="00270314"/>
    <w:rsid w:val="00270472"/>
    <w:rsid w:val="00282C8E"/>
    <w:rsid w:val="002875DB"/>
    <w:rsid w:val="0029219A"/>
    <w:rsid w:val="002A0F16"/>
    <w:rsid w:val="002A6489"/>
    <w:rsid w:val="002C1C0F"/>
    <w:rsid w:val="002C42B7"/>
    <w:rsid w:val="002C5839"/>
    <w:rsid w:val="002C75D2"/>
    <w:rsid w:val="002E0C4C"/>
    <w:rsid w:val="002F455E"/>
    <w:rsid w:val="0030427C"/>
    <w:rsid w:val="00304C35"/>
    <w:rsid w:val="00312310"/>
    <w:rsid w:val="00326549"/>
    <w:rsid w:val="003305D4"/>
    <w:rsid w:val="003308DC"/>
    <w:rsid w:val="0033746E"/>
    <w:rsid w:val="00342DE5"/>
    <w:rsid w:val="00352999"/>
    <w:rsid w:val="003541CC"/>
    <w:rsid w:val="00357BB5"/>
    <w:rsid w:val="00361673"/>
    <w:rsid w:val="003703E3"/>
    <w:rsid w:val="00370680"/>
    <w:rsid w:val="00380648"/>
    <w:rsid w:val="00385416"/>
    <w:rsid w:val="003C4BFD"/>
    <w:rsid w:val="003C6E1C"/>
    <w:rsid w:val="00403D80"/>
    <w:rsid w:val="0040504A"/>
    <w:rsid w:val="00413C44"/>
    <w:rsid w:val="00414D69"/>
    <w:rsid w:val="00417EF1"/>
    <w:rsid w:val="00420E3D"/>
    <w:rsid w:val="0042184E"/>
    <w:rsid w:val="004253AA"/>
    <w:rsid w:val="004425D5"/>
    <w:rsid w:val="00450496"/>
    <w:rsid w:val="00451AC3"/>
    <w:rsid w:val="004525A9"/>
    <w:rsid w:val="00456166"/>
    <w:rsid w:val="00462A66"/>
    <w:rsid w:val="004639FF"/>
    <w:rsid w:val="00473DF4"/>
    <w:rsid w:val="00475897"/>
    <w:rsid w:val="00480623"/>
    <w:rsid w:val="00480CB6"/>
    <w:rsid w:val="004839AD"/>
    <w:rsid w:val="00486593"/>
    <w:rsid w:val="004A0E33"/>
    <w:rsid w:val="004A557C"/>
    <w:rsid w:val="004B6D7C"/>
    <w:rsid w:val="004C33E5"/>
    <w:rsid w:val="00511577"/>
    <w:rsid w:val="00515E79"/>
    <w:rsid w:val="00523AE2"/>
    <w:rsid w:val="005367D2"/>
    <w:rsid w:val="0054337C"/>
    <w:rsid w:val="0054629F"/>
    <w:rsid w:val="0055255F"/>
    <w:rsid w:val="00554BD8"/>
    <w:rsid w:val="0055618A"/>
    <w:rsid w:val="00557826"/>
    <w:rsid w:val="00562D2E"/>
    <w:rsid w:val="00567BB0"/>
    <w:rsid w:val="00585A5F"/>
    <w:rsid w:val="005A15A0"/>
    <w:rsid w:val="005A76DF"/>
    <w:rsid w:val="005B4ACC"/>
    <w:rsid w:val="005C4469"/>
    <w:rsid w:val="005D49DB"/>
    <w:rsid w:val="005D6AD1"/>
    <w:rsid w:val="005E33B7"/>
    <w:rsid w:val="005E5D7A"/>
    <w:rsid w:val="005E660F"/>
    <w:rsid w:val="005E70AC"/>
    <w:rsid w:val="00611575"/>
    <w:rsid w:val="00613AF5"/>
    <w:rsid w:val="00624B4D"/>
    <w:rsid w:val="006274AA"/>
    <w:rsid w:val="00630FD3"/>
    <w:rsid w:val="00635AD1"/>
    <w:rsid w:val="0063676B"/>
    <w:rsid w:val="0065761C"/>
    <w:rsid w:val="00660D68"/>
    <w:rsid w:val="006658D3"/>
    <w:rsid w:val="00677646"/>
    <w:rsid w:val="00691429"/>
    <w:rsid w:val="006A0085"/>
    <w:rsid w:val="006A24B3"/>
    <w:rsid w:val="006C7C6B"/>
    <w:rsid w:val="006D11CA"/>
    <w:rsid w:val="006D2CEE"/>
    <w:rsid w:val="006F1863"/>
    <w:rsid w:val="006F21FA"/>
    <w:rsid w:val="006F3AAD"/>
    <w:rsid w:val="00703465"/>
    <w:rsid w:val="00703B13"/>
    <w:rsid w:val="0070447E"/>
    <w:rsid w:val="00716485"/>
    <w:rsid w:val="00717177"/>
    <w:rsid w:val="0073084D"/>
    <w:rsid w:val="0073118C"/>
    <w:rsid w:val="007355B4"/>
    <w:rsid w:val="00741660"/>
    <w:rsid w:val="007432C4"/>
    <w:rsid w:val="0074798B"/>
    <w:rsid w:val="00760F5C"/>
    <w:rsid w:val="00773447"/>
    <w:rsid w:val="007A5147"/>
    <w:rsid w:val="007A757E"/>
    <w:rsid w:val="007B2096"/>
    <w:rsid w:val="007D1BB2"/>
    <w:rsid w:val="007D5A8B"/>
    <w:rsid w:val="007D7257"/>
    <w:rsid w:val="007E129F"/>
    <w:rsid w:val="007E3EDC"/>
    <w:rsid w:val="007F2CB3"/>
    <w:rsid w:val="007F2E2F"/>
    <w:rsid w:val="00816116"/>
    <w:rsid w:val="0081621D"/>
    <w:rsid w:val="008237B3"/>
    <w:rsid w:val="00836052"/>
    <w:rsid w:val="00836C8C"/>
    <w:rsid w:val="00847166"/>
    <w:rsid w:val="00850C09"/>
    <w:rsid w:val="008571AA"/>
    <w:rsid w:val="00863DD8"/>
    <w:rsid w:val="00865E59"/>
    <w:rsid w:val="00866648"/>
    <w:rsid w:val="00881252"/>
    <w:rsid w:val="00883919"/>
    <w:rsid w:val="00883A4C"/>
    <w:rsid w:val="00887902"/>
    <w:rsid w:val="00890DB0"/>
    <w:rsid w:val="00891F50"/>
    <w:rsid w:val="00896A3E"/>
    <w:rsid w:val="008A0A32"/>
    <w:rsid w:val="008A657A"/>
    <w:rsid w:val="008B2BC2"/>
    <w:rsid w:val="008B6EEC"/>
    <w:rsid w:val="008C4DE0"/>
    <w:rsid w:val="008E0928"/>
    <w:rsid w:val="008E19F6"/>
    <w:rsid w:val="008E2F27"/>
    <w:rsid w:val="008F417A"/>
    <w:rsid w:val="008F693F"/>
    <w:rsid w:val="0090115E"/>
    <w:rsid w:val="00904E17"/>
    <w:rsid w:val="009055CB"/>
    <w:rsid w:val="009122ED"/>
    <w:rsid w:val="009166B9"/>
    <w:rsid w:val="009256EF"/>
    <w:rsid w:val="009314BD"/>
    <w:rsid w:val="009475D5"/>
    <w:rsid w:val="00960D57"/>
    <w:rsid w:val="00963954"/>
    <w:rsid w:val="00965C58"/>
    <w:rsid w:val="009771AD"/>
    <w:rsid w:val="00980F17"/>
    <w:rsid w:val="00980F3E"/>
    <w:rsid w:val="00992775"/>
    <w:rsid w:val="00992C42"/>
    <w:rsid w:val="0099414B"/>
    <w:rsid w:val="009A3EC4"/>
    <w:rsid w:val="009A567E"/>
    <w:rsid w:val="009A5EE5"/>
    <w:rsid w:val="009B0784"/>
    <w:rsid w:val="009C3B8D"/>
    <w:rsid w:val="009D1877"/>
    <w:rsid w:val="009F13F8"/>
    <w:rsid w:val="009F2851"/>
    <w:rsid w:val="009F78EE"/>
    <w:rsid w:val="00A11809"/>
    <w:rsid w:val="00A166A2"/>
    <w:rsid w:val="00A42AA7"/>
    <w:rsid w:val="00A52202"/>
    <w:rsid w:val="00A532DE"/>
    <w:rsid w:val="00A616F4"/>
    <w:rsid w:val="00A66246"/>
    <w:rsid w:val="00A6674B"/>
    <w:rsid w:val="00A724CD"/>
    <w:rsid w:val="00A816F6"/>
    <w:rsid w:val="00A826D8"/>
    <w:rsid w:val="00A933B1"/>
    <w:rsid w:val="00A96725"/>
    <w:rsid w:val="00AA0B84"/>
    <w:rsid w:val="00AA0DF0"/>
    <w:rsid w:val="00AA31DA"/>
    <w:rsid w:val="00AB27E3"/>
    <w:rsid w:val="00AC3D52"/>
    <w:rsid w:val="00AC7F94"/>
    <w:rsid w:val="00AD1BD4"/>
    <w:rsid w:val="00AF07BA"/>
    <w:rsid w:val="00B020A5"/>
    <w:rsid w:val="00B0690F"/>
    <w:rsid w:val="00B27E5F"/>
    <w:rsid w:val="00B359CA"/>
    <w:rsid w:val="00B45E09"/>
    <w:rsid w:val="00B54E41"/>
    <w:rsid w:val="00B6163D"/>
    <w:rsid w:val="00B61B58"/>
    <w:rsid w:val="00B70973"/>
    <w:rsid w:val="00B723DD"/>
    <w:rsid w:val="00BB0447"/>
    <w:rsid w:val="00BD1DC9"/>
    <w:rsid w:val="00BD439C"/>
    <w:rsid w:val="00BE6061"/>
    <w:rsid w:val="00BE6228"/>
    <w:rsid w:val="00BF08C3"/>
    <w:rsid w:val="00C22DFE"/>
    <w:rsid w:val="00C24007"/>
    <w:rsid w:val="00C25729"/>
    <w:rsid w:val="00C271DB"/>
    <w:rsid w:val="00C32FD0"/>
    <w:rsid w:val="00C42AB5"/>
    <w:rsid w:val="00C52226"/>
    <w:rsid w:val="00C64D67"/>
    <w:rsid w:val="00C76046"/>
    <w:rsid w:val="00C76446"/>
    <w:rsid w:val="00C94D07"/>
    <w:rsid w:val="00CA097A"/>
    <w:rsid w:val="00CB0EDD"/>
    <w:rsid w:val="00CB1E75"/>
    <w:rsid w:val="00CC174E"/>
    <w:rsid w:val="00CE2A1C"/>
    <w:rsid w:val="00D01DDE"/>
    <w:rsid w:val="00D0337D"/>
    <w:rsid w:val="00D30648"/>
    <w:rsid w:val="00D37F72"/>
    <w:rsid w:val="00D463C5"/>
    <w:rsid w:val="00D51A9A"/>
    <w:rsid w:val="00D51FD4"/>
    <w:rsid w:val="00D53B65"/>
    <w:rsid w:val="00D56B1D"/>
    <w:rsid w:val="00D6517A"/>
    <w:rsid w:val="00D729F8"/>
    <w:rsid w:val="00D97BC4"/>
    <w:rsid w:val="00DA48D9"/>
    <w:rsid w:val="00DB4CFC"/>
    <w:rsid w:val="00DB62F7"/>
    <w:rsid w:val="00DE1464"/>
    <w:rsid w:val="00DE199A"/>
    <w:rsid w:val="00DE6593"/>
    <w:rsid w:val="00DF3E0E"/>
    <w:rsid w:val="00E00B07"/>
    <w:rsid w:val="00E1012F"/>
    <w:rsid w:val="00E2778C"/>
    <w:rsid w:val="00E33F01"/>
    <w:rsid w:val="00E376C1"/>
    <w:rsid w:val="00E40018"/>
    <w:rsid w:val="00E4315F"/>
    <w:rsid w:val="00E51207"/>
    <w:rsid w:val="00E5120C"/>
    <w:rsid w:val="00E54E2F"/>
    <w:rsid w:val="00E62FC3"/>
    <w:rsid w:val="00E672AF"/>
    <w:rsid w:val="00E73A9F"/>
    <w:rsid w:val="00E841B0"/>
    <w:rsid w:val="00EA18FD"/>
    <w:rsid w:val="00EA2339"/>
    <w:rsid w:val="00EA4BC3"/>
    <w:rsid w:val="00EB0487"/>
    <w:rsid w:val="00EB5837"/>
    <w:rsid w:val="00EC1870"/>
    <w:rsid w:val="00EC294E"/>
    <w:rsid w:val="00EE0D65"/>
    <w:rsid w:val="00EE2A9C"/>
    <w:rsid w:val="00EE3161"/>
    <w:rsid w:val="00EF1F79"/>
    <w:rsid w:val="00F13DFF"/>
    <w:rsid w:val="00F54F17"/>
    <w:rsid w:val="00F619B6"/>
    <w:rsid w:val="00F64984"/>
    <w:rsid w:val="00F91496"/>
    <w:rsid w:val="00F97D51"/>
    <w:rsid w:val="00FA745A"/>
    <w:rsid w:val="00FB2459"/>
    <w:rsid w:val="00FB3347"/>
    <w:rsid w:val="00FC4767"/>
    <w:rsid w:val="00FC7DCC"/>
    <w:rsid w:val="00FD174C"/>
    <w:rsid w:val="00FD246D"/>
    <w:rsid w:val="00FD456A"/>
    <w:rsid w:val="00FD4D3C"/>
    <w:rsid w:val="00FD6E10"/>
    <w:rsid w:val="00FD78D2"/>
    <w:rsid w:val="00FF3BA3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C0F"/>
  </w:style>
  <w:style w:type="paragraph" w:styleId="a5">
    <w:name w:val="footer"/>
    <w:basedOn w:val="a"/>
    <w:link w:val="a6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C0F"/>
  </w:style>
  <w:style w:type="paragraph" w:styleId="a7">
    <w:name w:val="Normal (Web)"/>
    <w:aliases w:val="Обычный (Web)"/>
    <w:basedOn w:val="a"/>
    <w:uiPriority w:val="99"/>
    <w:rsid w:val="00B0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GOST_TableList,it_List1,Bullet List,FooterText,numbered,Нумерованый список,SL_Абзац списка,List Paragraph,Абзац списка литеральный,Paragraphe de liste1,lp1,ПС - Нумерованный,A_маркированный_список,ТЗ список,Dash,Table-Normal,Подпись рисунка"/>
    <w:basedOn w:val="a"/>
    <w:link w:val="a9"/>
    <w:uiPriority w:val="34"/>
    <w:qFormat/>
    <w:rsid w:val="00B020A5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9">
    <w:name w:val="Абзац списка Знак"/>
    <w:aliases w:val="GOST_TableList Знак,it_List1 Знак,Bullet List Знак,FooterText Знак,numbered Знак,Нумерованый список Знак,SL_Абзац списка Знак,List Paragraph Знак,Абзац списка литеральный Знак,Paragraphe de liste1 Знак,lp1 Знак,ПС - Нумерованный Знак"/>
    <w:link w:val="a8"/>
    <w:uiPriority w:val="34"/>
    <w:qFormat/>
    <w:rsid w:val="00B020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616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6163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6163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16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163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6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0266-CDE0-4E4E-AD02-BDFF6F1D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Мишина Татьяна Викторовна</cp:lastModifiedBy>
  <cp:revision>136</cp:revision>
  <cp:lastPrinted>2024-02-27T10:03:00Z</cp:lastPrinted>
  <dcterms:created xsi:type="dcterms:W3CDTF">2023-07-31T04:33:00Z</dcterms:created>
  <dcterms:modified xsi:type="dcterms:W3CDTF">2024-02-29T09:32:00Z</dcterms:modified>
</cp:coreProperties>
</file>