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C0" w:rsidRDefault="001D1FC0" w:rsidP="001D1FC0">
      <w:pPr>
        <w:keepNext/>
        <w:keepLine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1D1FC0">
        <w:rPr>
          <w:b/>
          <w:sz w:val="22"/>
          <w:szCs w:val="22"/>
        </w:rPr>
        <w:t>Приложение № 1</w:t>
      </w:r>
    </w:p>
    <w:p w:rsidR="001D1FC0" w:rsidRDefault="001D1FC0" w:rsidP="001D1FC0">
      <w:pPr>
        <w:pStyle w:val="a3"/>
        <w:keepNext/>
        <w:keepLines/>
        <w:rPr>
          <w:b/>
          <w:sz w:val="22"/>
          <w:szCs w:val="22"/>
        </w:rPr>
      </w:pPr>
    </w:p>
    <w:p w:rsidR="001D1FC0" w:rsidRPr="001D1FC0" w:rsidRDefault="001D1FC0" w:rsidP="001D1FC0">
      <w:pPr>
        <w:pStyle w:val="a3"/>
        <w:keepNext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Pr="001D1FC0">
        <w:rPr>
          <w:b/>
          <w:sz w:val="22"/>
          <w:szCs w:val="22"/>
        </w:rPr>
        <w:t>Описание объекта</w:t>
      </w:r>
      <w:r>
        <w:rPr>
          <w:b/>
          <w:sz w:val="22"/>
          <w:szCs w:val="22"/>
        </w:rPr>
        <w:t xml:space="preserve"> закупки</w:t>
      </w:r>
    </w:p>
    <w:p w:rsidR="001D1FC0" w:rsidRPr="004F1DFC" w:rsidRDefault="001D1FC0" w:rsidP="001D1FC0">
      <w:pPr>
        <w:keepNext/>
        <w:keepLines/>
        <w:jc w:val="center"/>
        <w:rPr>
          <w:b/>
          <w:sz w:val="26"/>
          <w:szCs w:val="26"/>
        </w:rPr>
      </w:pPr>
    </w:p>
    <w:p w:rsidR="001D1FC0" w:rsidRPr="007867AF" w:rsidRDefault="001D1FC0" w:rsidP="001D1FC0">
      <w:pPr>
        <w:keepNext/>
        <w:keepLines/>
        <w:snapToGrid w:val="0"/>
        <w:jc w:val="center"/>
        <w:rPr>
          <w:b/>
          <w:sz w:val="22"/>
          <w:szCs w:val="22"/>
        </w:rPr>
      </w:pPr>
      <w:r w:rsidRPr="007867AF">
        <w:rPr>
          <w:b/>
          <w:sz w:val="22"/>
          <w:szCs w:val="22"/>
        </w:rPr>
        <w:t xml:space="preserve">Поставка в 2024 году </w:t>
      </w:r>
      <w:r w:rsidRPr="007867AF">
        <w:rPr>
          <w:b/>
          <w:spacing w:val="1"/>
          <w:sz w:val="22"/>
          <w:szCs w:val="22"/>
        </w:rPr>
        <w:t>подгузников</w:t>
      </w:r>
    </w:p>
    <w:p w:rsidR="001D1FC0" w:rsidRPr="007867AF" w:rsidRDefault="001D1FC0" w:rsidP="001D1FC0">
      <w:pPr>
        <w:keepNext/>
        <w:keepLines/>
        <w:snapToGrid w:val="0"/>
        <w:jc w:val="both"/>
        <w:rPr>
          <w:sz w:val="22"/>
          <w:szCs w:val="22"/>
        </w:rPr>
      </w:pPr>
    </w:p>
    <w:p w:rsidR="001D1FC0" w:rsidRPr="007867AF" w:rsidRDefault="001D1FC0" w:rsidP="001D1FC0">
      <w:pPr>
        <w:keepNext/>
        <w:keepLines/>
        <w:ind w:firstLine="709"/>
        <w:rPr>
          <w:bCs/>
          <w:sz w:val="22"/>
          <w:szCs w:val="22"/>
        </w:rPr>
      </w:pPr>
      <w:r w:rsidRPr="007867AF">
        <w:rPr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1D1FC0" w:rsidRPr="007867AF" w:rsidRDefault="001D1FC0" w:rsidP="001D1FC0">
      <w:pPr>
        <w:keepNext/>
        <w:keepLines/>
        <w:snapToGrid w:val="0"/>
        <w:ind w:firstLine="709"/>
        <w:jc w:val="both"/>
        <w:rPr>
          <w:sz w:val="22"/>
          <w:szCs w:val="22"/>
        </w:rPr>
      </w:pPr>
      <w:r w:rsidRPr="007867AF">
        <w:rPr>
          <w:sz w:val="22"/>
          <w:szCs w:val="22"/>
        </w:rPr>
        <w:t>Вся наружная поверхность подгузников из нетканого мягкого паропроницаемого («дышащего») и водонепроницаемого, нескользящего и экологически чистого материала, с функцией паропроницаемости (микропоры которого пропускают пар, но не пропускают жидкость). За счет этого обеспечивается естественный процесс испарения влаги с поверхности кожи, что снижает риск возникновения раздражения кожи и опрелостей.</w:t>
      </w:r>
    </w:p>
    <w:p w:rsidR="001D1FC0" w:rsidRPr="007867AF" w:rsidRDefault="001D1FC0" w:rsidP="001D1FC0">
      <w:pPr>
        <w:keepNext/>
        <w:keepLines/>
        <w:snapToGrid w:val="0"/>
        <w:ind w:firstLine="709"/>
        <w:jc w:val="both"/>
        <w:rPr>
          <w:sz w:val="22"/>
          <w:szCs w:val="22"/>
        </w:rPr>
      </w:pPr>
      <w:r w:rsidRPr="007867AF">
        <w:rPr>
          <w:sz w:val="22"/>
          <w:szCs w:val="22"/>
        </w:rPr>
        <w:t>Подгузники включают в себя следующие элементы: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b/>
          <w:bCs/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верхний покровный слой:</w:t>
      </w:r>
      <w:r w:rsidRPr="007867AF">
        <w:rPr>
          <w:sz w:val="22"/>
          <w:szCs w:val="22"/>
          <w:lang w:eastAsia="ru-RU"/>
        </w:rPr>
        <w:t xml:space="preserve"> слой, который непосредственно соприкасается с кожей человека и пропускает жидкость внутрь подгузника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распределительный слой:</w:t>
      </w:r>
      <w:r w:rsidRPr="007867AF">
        <w:rPr>
          <w:sz w:val="22"/>
          <w:szCs w:val="22"/>
          <w:lang w:eastAsia="ru-RU"/>
        </w:rPr>
        <w:t xml:space="preserve"> слой, который расположен за верхним покровным слоем подгузника и способствует равномерному распределению жидкости внутри подгузника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абсорбирующий слой:</w:t>
      </w:r>
      <w:r w:rsidRPr="007867AF">
        <w:rPr>
          <w:sz w:val="22"/>
          <w:szCs w:val="22"/>
          <w:lang w:eastAsia="ru-RU"/>
        </w:rPr>
        <w:t xml:space="preserve"> внутренний основной слой подгузника, расположенный за распределительным слоем, который поглощает и удерживает впитываемую жидкость внутри подгузника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защитный слой:</w:t>
      </w:r>
      <w:r w:rsidRPr="007867AF">
        <w:rPr>
          <w:sz w:val="22"/>
          <w:szCs w:val="22"/>
          <w:lang w:eastAsia="ru-RU"/>
        </w:rPr>
        <w:t xml:space="preserve"> слой, который расположен непосредственно за абсорбирующим слоем подгузника и предотвращает проникновение жидкости наружу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нижний покровный слой:</w:t>
      </w:r>
      <w:r w:rsidRPr="007867AF">
        <w:rPr>
          <w:sz w:val="22"/>
          <w:szCs w:val="22"/>
          <w:lang w:eastAsia="ru-RU"/>
        </w:rPr>
        <w:t xml:space="preserve"> слой, который расположен за защитным слоем подгузника и соприкасается с одеждой человека или простыней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барьерные элементы:</w:t>
      </w:r>
      <w:r w:rsidRPr="007867AF">
        <w:rPr>
          <w:sz w:val="22"/>
          <w:szCs w:val="22"/>
          <w:lang w:eastAsia="ru-RU"/>
        </w:rPr>
        <w:t xml:space="preserve"> барьеры и боковые оборки в виде дуги через пах со стягивающими их резинками, предотвращающие проникновение жидкости на кожу человека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фиксирующие элементы:</w:t>
      </w:r>
      <w:r w:rsidRPr="007867AF">
        <w:rPr>
          <w:sz w:val="22"/>
          <w:szCs w:val="22"/>
          <w:lang w:eastAsia="ru-RU"/>
        </w:rPr>
        <w:t xml:space="preserve"> детали подгузника на его передней и задней частях для фиксации его в нужном положении и закрепления на талии человека (застежки-"липучки"); </w:t>
      </w:r>
      <w:r w:rsidRPr="007867AF">
        <w:rPr>
          <w:sz w:val="22"/>
          <w:szCs w:val="22"/>
        </w:rPr>
        <w:t>зона крепления застежек, находящаяся в любом месте подгузника, обеспечивает возможность многократного крепления застежек-липучек без повреждения поверхности подгузника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индикатор наполнения подгузника:</w:t>
      </w:r>
      <w:r w:rsidRPr="007867AF">
        <w:rPr>
          <w:sz w:val="22"/>
          <w:szCs w:val="22"/>
          <w:lang w:eastAsia="ru-RU"/>
        </w:rPr>
        <w:t xml:space="preserve"> сигналы в виде цветных полос (или одной полосы) на нижнем покровном слое, а при его отсутствии - на защитном слое, фиксирующие полное наполнение подгузника впитываемой жидкостью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867AF">
        <w:rPr>
          <w:sz w:val="22"/>
          <w:szCs w:val="22"/>
          <w:lang w:eastAsia="ru-RU"/>
        </w:rPr>
        <w:t xml:space="preserve">- </w:t>
      </w:r>
      <w:r w:rsidRPr="007867AF">
        <w:rPr>
          <w:bCs/>
          <w:sz w:val="22"/>
          <w:szCs w:val="22"/>
          <w:lang w:eastAsia="ru-RU"/>
        </w:rPr>
        <w:t>суперабсорбент:</w:t>
      </w:r>
      <w:r w:rsidRPr="007867AF">
        <w:rPr>
          <w:sz w:val="22"/>
          <w:szCs w:val="22"/>
          <w:lang w:eastAsia="ru-RU"/>
        </w:rPr>
        <w:t xml:space="preserve"> химическое влагопоглощающее вещество в виде гранул со способностью к гелеобразованию под влиянием впитываемой жидкости</w:t>
      </w:r>
    </w:p>
    <w:p w:rsidR="001D1FC0" w:rsidRPr="007867AF" w:rsidRDefault="001D1FC0" w:rsidP="001D1FC0">
      <w:pPr>
        <w:keepNext/>
        <w:keepLine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867AF">
        <w:rPr>
          <w:sz w:val="22"/>
          <w:szCs w:val="22"/>
        </w:rPr>
        <w:t xml:space="preserve">- </w:t>
      </w:r>
      <w:r w:rsidRPr="007867AF">
        <w:rPr>
          <w:color w:val="000000"/>
          <w:sz w:val="22"/>
          <w:szCs w:val="22"/>
        </w:rPr>
        <w:t xml:space="preserve">эластичные элементы на талии обеспечивают плотное прилегание подгузника к телу и препятствуют подтеканию жидкости вдоль спины. </w:t>
      </w:r>
    </w:p>
    <w:p w:rsidR="001D1FC0" w:rsidRPr="007867AF" w:rsidRDefault="001D1FC0" w:rsidP="001D1FC0">
      <w:pPr>
        <w:keepNext/>
        <w:keepLine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7867AF">
        <w:rPr>
          <w:color w:val="000000"/>
          <w:sz w:val="22"/>
          <w:szCs w:val="22"/>
        </w:rPr>
        <w:t xml:space="preserve">Обратная сорбция подгузников </w:t>
      </w:r>
      <w:r w:rsidRPr="007867AF">
        <w:rPr>
          <w:color w:val="000000"/>
          <w:kern w:val="24"/>
          <w:sz w:val="22"/>
          <w:szCs w:val="22"/>
        </w:rPr>
        <w:t>не более 4,4 г. Скорость впитывания подгузников не менее 2,3 см</w:t>
      </w:r>
      <w:r w:rsidRPr="007867AF">
        <w:rPr>
          <w:color w:val="000000"/>
          <w:kern w:val="24"/>
          <w:sz w:val="22"/>
          <w:szCs w:val="22"/>
          <w:vertAlign w:val="superscript"/>
        </w:rPr>
        <w:t>3</w:t>
      </w:r>
      <w:r w:rsidRPr="007867AF">
        <w:rPr>
          <w:color w:val="000000"/>
          <w:kern w:val="24"/>
          <w:sz w:val="22"/>
          <w:szCs w:val="22"/>
        </w:rPr>
        <w:t>/с.</w:t>
      </w:r>
    </w:p>
    <w:p w:rsidR="001D1FC0" w:rsidRPr="007867AF" w:rsidRDefault="001D1FC0" w:rsidP="001D1FC0">
      <w:pPr>
        <w:keepNext/>
        <w:keepLines/>
        <w:ind w:firstLine="709"/>
        <w:jc w:val="both"/>
        <w:rPr>
          <w:sz w:val="22"/>
          <w:szCs w:val="22"/>
        </w:rPr>
      </w:pPr>
      <w:r w:rsidRPr="007867AF">
        <w:rPr>
          <w:sz w:val="22"/>
          <w:szCs w:val="22"/>
        </w:rPr>
        <w:t>В подгузниках отсутствуют механические повреждения (разрыв края, разрезы и т.п.), пятна различного происхождения, посторонние включения, видимые невооруженным глазом, следы выщипывания волокон с поверхности подгузника. Сырье и материалы для изготовления подгузников разрешены к применению Федеральной службой по надзору в сфере защиты прав потребителей и благополучия человека. Подгузники соответствуют требованиям ГОСТ Р 55082-2012 «Изделия бумажные медицинского назначения. Подгузники для взрослых. Общие технические условия»</w:t>
      </w:r>
    </w:p>
    <w:p w:rsidR="001D1FC0" w:rsidRPr="007867AF" w:rsidRDefault="001D1FC0" w:rsidP="001D1FC0">
      <w:pPr>
        <w:keepNext/>
        <w:keepLines/>
        <w:ind w:firstLine="709"/>
        <w:rPr>
          <w:b/>
          <w:sz w:val="22"/>
          <w:szCs w:val="22"/>
        </w:rPr>
      </w:pPr>
    </w:p>
    <w:p w:rsidR="001D1FC0" w:rsidRPr="007867AF" w:rsidRDefault="001D1FC0" w:rsidP="001D1FC0">
      <w:pPr>
        <w:keepNext/>
        <w:keepLines/>
        <w:ind w:firstLine="709"/>
        <w:jc w:val="both"/>
        <w:rPr>
          <w:b/>
          <w:sz w:val="22"/>
          <w:szCs w:val="22"/>
        </w:rPr>
      </w:pPr>
      <w:r w:rsidRPr="007867AF">
        <w:rPr>
          <w:b/>
          <w:sz w:val="22"/>
          <w:szCs w:val="22"/>
        </w:rPr>
        <w:t>Требования к упаковке Товара</w:t>
      </w:r>
    </w:p>
    <w:p w:rsidR="001D1FC0" w:rsidRPr="007867AF" w:rsidRDefault="001D1FC0" w:rsidP="001D1FC0">
      <w:pPr>
        <w:keepNext/>
        <w:keepLines/>
        <w:ind w:firstLine="709"/>
        <w:jc w:val="both"/>
        <w:rPr>
          <w:sz w:val="22"/>
          <w:szCs w:val="22"/>
        </w:rPr>
      </w:pPr>
      <w:r w:rsidRPr="007867AF">
        <w:rPr>
          <w:sz w:val="22"/>
          <w:szCs w:val="22"/>
        </w:rPr>
        <w:t>Подгузники упакованы в тару, обеспечивающую сохранность подгузников при транспортировании и хранении. Швы в пакетах из полимерной пленки должны быть заварены. 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Отсутствует механическое повреждение упаковки, открывающее доступ к поверхности подгузника.</w:t>
      </w:r>
    </w:p>
    <w:p w:rsidR="001D1FC0" w:rsidRPr="007867AF" w:rsidRDefault="001D1FC0" w:rsidP="001D1FC0">
      <w:pPr>
        <w:keepNext/>
        <w:keepLines/>
        <w:tabs>
          <w:tab w:val="left" w:pos="0"/>
        </w:tabs>
        <w:ind w:firstLine="709"/>
        <w:rPr>
          <w:sz w:val="22"/>
          <w:szCs w:val="22"/>
        </w:rPr>
      </w:pPr>
      <w:r w:rsidRPr="007867AF">
        <w:rPr>
          <w:sz w:val="22"/>
          <w:szCs w:val="22"/>
        </w:rPr>
        <w:lastRenderedPageBreak/>
        <w:t>Маркировка на потребительской упаковке подгузников содержит:</w:t>
      </w:r>
      <w:r w:rsidRPr="007867AF">
        <w:rPr>
          <w:sz w:val="22"/>
          <w:szCs w:val="22"/>
        </w:rPr>
        <w:br/>
        <w:t xml:space="preserve">     - наименование страны-изготовителя;</w:t>
      </w:r>
      <w:r w:rsidRPr="007867AF">
        <w:rPr>
          <w:sz w:val="22"/>
          <w:szCs w:val="22"/>
        </w:rPr>
        <w:br/>
        <w:t xml:space="preserve">     - наименование и местонахождение изготовителя (продавца, поставщика), товарный знак (при наличии);</w:t>
      </w:r>
      <w:r w:rsidRPr="007867AF">
        <w:rPr>
          <w:sz w:val="22"/>
          <w:szCs w:val="22"/>
        </w:rPr>
        <w:br/>
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  <w:r w:rsidRPr="007867AF">
        <w:rPr>
          <w:sz w:val="22"/>
          <w:szCs w:val="22"/>
        </w:rPr>
        <w:br/>
        <w:t xml:space="preserve">     - правила по применению подгузника (в виде рисунков или текста);</w:t>
      </w:r>
      <w:r w:rsidRPr="007867AF">
        <w:rPr>
          <w:sz w:val="22"/>
          <w:szCs w:val="22"/>
        </w:rPr>
        <w:br/>
        <w:t xml:space="preserve">     - указания по утилизации подгузника: слова "Не бросать в канализацию" и/или рисунок, понятно отображающий эти указания;</w:t>
      </w:r>
      <w:r w:rsidRPr="007867AF">
        <w:rPr>
          <w:sz w:val="22"/>
          <w:szCs w:val="22"/>
        </w:rPr>
        <w:br/>
        <w:t xml:space="preserve">     - информацию о наличии специальных ингредиентов;</w:t>
      </w:r>
      <w:r w:rsidRPr="007867AF">
        <w:rPr>
          <w:sz w:val="22"/>
          <w:szCs w:val="22"/>
        </w:rPr>
        <w:br/>
        <w:t xml:space="preserve">     - отличительные характеристики подгузника в соответствии с техническим исполнением (в виде рисунков и/или текста);</w:t>
      </w:r>
      <w:r w:rsidRPr="007867AF">
        <w:rPr>
          <w:sz w:val="22"/>
          <w:szCs w:val="22"/>
        </w:rPr>
        <w:br/>
        <w:t xml:space="preserve">     - номер артикула (при наличии);</w:t>
      </w:r>
      <w:r w:rsidRPr="007867AF">
        <w:rPr>
          <w:sz w:val="22"/>
          <w:szCs w:val="22"/>
        </w:rPr>
        <w:br/>
        <w:t xml:space="preserve">     - количество подгузников в упаковке;</w:t>
      </w:r>
      <w:r w:rsidRPr="007867AF">
        <w:rPr>
          <w:sz w:val="22"/>
          <w:szCs w:val="22"/>
        </w:rPr>
        <w:br/>
        <w:t xml:space="preserve">     - дату (месяц, год) изготовления;</w:t>
      </w:r>
      <w:r w:rsidRPr="007867AF">
        <w:rPr>
          <w:sz w:val="22"/>
          <w:szCs w:val="22"/>
        </w:rPr>
        <w:br/>
        <w:t xml:space="preserve">     - срок годности, устанавливаемый изготовителем;</w:t>
      </w:r>
      <w:r w:rsidRPr="007867AF">
        <w:rPr>
          <w:sz w:val="22"/>
          <w:szCs w:val="22"/>
        </w:rPr>
        <w:br/>
        <w:t xml:space="preserve">     - обозначение Национального стандарта;</w:t>
      </w:r>
      <w:r w:rsidRPr="007867AF">
        <w:rPr>
          <w:sz w:val="22"/>
          <w:szCs w:val="22"/>
        </w:rPr>
        <w:br/>
        <w:t xml:space="preserve">     - штриховой код (при наличии).</w:t>
      </w:r>
    </w:p>
    <w:p w:rsidR="001D1FC0" w:rsidRPr="007867AF" w:rsidRDefault="001D1FC0" w:rsidP="001D1FC0">
      <w:pPr>
        <w:keepNext/>
        <w:keepLines/>
        <w:ind w:firstLine="709"/>
        <w:jc w:val="both"/>
        <w:rPr>
          <w:sz w:val="22"/>
          <w:szCs w:val="22"/>
        </w:rPr>
      </w:pPr>
      <w:r w:rsidRPr="007867AF">
        <w:rPr>
          <w:sz w:val="22"/>
          <w:szCs w:val="22"/>
        </w:rPr>
        <w:t>Срок годности подгузников составля</w:t>
      </w:r>
      <w:r>
        <w:rPr>
          <w:sz w:val="22"/>
          <w:szCs w:val="22"/>
        </w:rPr>
        <w:t>ет</w:t>
      </w:r>
      <w:r w:rsidRPr="007867AF">
        <w:rPr>
          <w:sz w:val="22"/>
          <w:szCs w:val="22"/>
        </w:rPr>
        <w:t xml:space="preserve"> 12 (Двенадцат</w:t>
      </w:r>
      <w:r>
        <w:rPr>
          <w:sz w:val="22"/>
          <w:szCs w:val="22"/>
        </w:rPr>
        <w:t>ь</w:t>
      </w:r>
      <w:r w:rsidRPr="007867AF">
        <w:rPr>
          <w:sz w:val="22"/>
          <w:szCs w:val="22"/>
        </w:rPr>
        <w:t>) месяцев со дня передачи Товара Получателю.</w:t>
      </w:r>
    </w:p>
    <w:p w:rsidR="001D1FC0" w:rsidRPr="007867AF" w:rsidRDefault="001D1FC0" w:rsidP="001D1FC0">
      <w:pPr>
        <w:keepNext/>
        <w:keepLines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1139" w:tblpY="17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2126"/>
        <w:gridCol w:w="4966"/>
        <w:gridCol w:w="1134"/>
      </w:tblGrid>
      <w:tr w:rsidR="001D1FC0" w:rsidRPr="007867AF" w:rsidTr="001D1FC0">
        <w:trPr>
          <w:trHeight w:val="486"/>
        </w:trPr>
        <w:tc>
          <w:tcPr>
            <w:tcW w:w="562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Align w:val="center"/>
          </w:tcPr>
          <w:p w:rsidR="001D1FC0" w:rsidRPr="007867AF" w:rsidRDefault="001D1FC0" w:rsidP="001D1FC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Наименование Товара по классификации</w:t>
            </w:r>
          </w:p>
        </w:tc>
        <w:tc>
          <w:tcPr>
            <w:tcW w:w="2126" w:type="dxa"/>
            <w:vAlign w:val="center"/>
          </w:tcPr>
          <w:p w:rsidR="001D1FC0" w:rsidRPr="007867AF" w:rsidRDefault="001D1FC0" w:rsidP="001D1FC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Наименование объекта закупки в позиции КТРУ</w:t>
            </w:r>
          </w:p>
        </w:tc>
        <w:tc>
          <w:tcPr>
            <w:tcW w:w="4966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Характеристика Товара</w:t>
            </w:r>
          </w:p>
        </w:tc>
        <w:tc>
          <w:tcPr>
            <w:tcW w:w="1134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Количество Товара, шт.</w:t>
            </w:r>
          </w:p>
        </w:tc>
      </w:tr>
      <w:tr w:rsidR="001D1FC0" w:rsidRPr="007867AF" w:rsidTr="001D1FC0">
        <w:trPr>
          <w:trHeight w:val="434"/>
        </w:trPr>
        <w:tc>
          <w:tcPr>
            <w:tcW w:w="562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Подгузники для взрослых, размер "M" (объем талии/бедер до 120 см)</w:t>
            </w:r>
            <w:bookmarkStart w:id="0" w:name="_GoBack"/>
            <w:bookmarkEnd w:id="0"/>
          </w:p>
          <w:p w:rsidR="001D1FC0" w:rsidRPr="007867AF" w:rsidRDefault="001D1FC0" w:rsidP="001D1FC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(22-01-09)</w:t>
            </w:r>
          </w:p>
          <w:p w:rsidR="001D1FC0" w:rsidRPr="007867AF" w:rsidRDefault="001D1FC0" w:rsidP="001D1FC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7867AF">
              <w:rPr>
                <w:sz w:val="22"/>
                <w:szCs w:val="22"/>
              </w:rPr>
              <w:t>Код позиции ОКПД2 17.22.12.130</w:t>
            </w:r>
          </w:p>
        </w:tc>
        <w:tc>
          <w:tcPr>
            <w:tcW w:w="2126" w:type="dxa"/>
          </w:tcPr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17.22.12.130-00000001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Подгузники для взрослых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Единица измерения: штука</w:t>
            </w:r>
          </w:p>
        </w:tc>
        <w:tc>
          <w:tcPr>
            <w:tcW w:w="4966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7867AF">
              <w:rPr>
                <w:bCs/>
                <w:sz w:val="22"/>
                <w:szCs w:val="22"/>
              </w:rPr>
              <w:t>К</w:t>
            </w:r>
            <w:r w:rsidRPr="007867AF">
              <w:rPr>
                <w:color w:val="000000"/>
                <w:sz w:val="22"/>
                <w:szCs w:val="22"/>
              </w:rPr>
              <w:t>реплением подгузников должны являться 2 или 4 застежки для обеспечения удобного и надежного крепления подгузника с возможностью многократно застегивать и отстегивать в любом удобном месте.</w:t>
            </w:r>
          </w:p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7867AF">
              <w:rPr>
                <w:b/>
                <w:kern w:val="24"/>
                <w:sz w:val="22"/>
                <w:szCs w:val="22"/>
              </w:rPr>
              <w:t>Подгузники для взрослых, размер «</w:t>
            </w:r>
            <w:r w:rsidRPr="007867AF">
              <w:rPr>
                <w:b/>
                <w:kern w:val="24"/>
                <w:sz w:val="22"/>
                <w:szCs w:val="22"/>
                <w:lang w:val="en-US"/>
              </w:rPr>
              <w:t>M</w:t>
            </w:r>
            <w:r w:rsidRPr="007867AF">
              <w:rPr>
                <w:b/>
                <w:kern w:val="24"/>
                <w:sz w:val="22"/>
                <w:szCs w:val="22"/>
              </w:rPr>
              <w:t>» (объем талии\бедер до 120 см, полное влагопоглощение не менее 1800 г)</w:t>
            </w:r>
          </w:p>
        </w:tc>
        <w:tc>
          <w:tcPr>
            <w:tcW w:w="1134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21 000</w:t>
            </w:r>
          </w:p>
        </w:tc>
      </w:tr>
      <w:tr w:rsidR="001D1FC0" w:rsidRPr="007867AF" w:rsidTr="001D1FC0">
        <w:trPr>
          <w:trHeight w:val="434"/>
        </w:trPr>
        <w:tc>
          <w:tcPr>
            <w:tcW w:w="562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 xml:space="preserve">Подгузники для взрослых, размер "L" </w:t>
            </w:r>
            <w:r w:rsidR="00A827F6">
              <w:rPr>
                <w:rFonts w:eastAsiaTheme="minorHAnsi"/>
                <w:sz w:val="22"/>
                <w:szCs w:val="22"/>
                <w:lang w:eastAsia="en-US"/>
              </w:rPr>
              <w:t>(объем талии/бедер до 150 см)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D1FC0" w:rsidRPr="007867AF" w:rsidRDefault="001D1FC0" w:rsidP="001D1FC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(22-01-11)</w:t>
            </w:r>
          </w:p>
          <w:p w:rsidR="001D1FC0" w:rsidRPr="007867AF" w:rsidRDefault="001D1FC0" w:rsidP="001D1FC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sz w:val="22"/>
                <w:szCs w:val="22"/>
              </w:rPr>
              <w:t>Код позиции ОКПД2 17.22.12.130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17.22.12.130-00000001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Подгузники для взрослых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Единица измерения: штука</w:t>
            </w:r>
          </w:p>
        </w:tc>
        <w:tc>
          <w:tcPr>
            <w:tcW w:w="4966" w:type="dxa"/>
          </w:tcPr>
          <w:p w:rsidR="001D1FC0" w:rsidRPr="007867AF" w:rsidRDefault="001D1FC0" w:rsidP="001D1FC0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7867AF">
              <w:rPr>
                <w:bCs/>
                <w:sz w:val="22"/>
                <w:szCs w:val="22"/>
              </w:rPr>
              <w:t>К</w:t>
            </w:r>
            <w:r w:rsidRPr="007867AF">
              <w:rPr>
                <w:color w:val="000000"/>
                <w:sz w:val="22"/>
                <w:szCs w:val="22"/>
              </w:rPr>
              <w:t>реплением подгузников должны являться 2 или 4 застежки для обеспечения удобного и надежного крепления подгузника с возможностью многократно застегивать и отстегивать в любом удобном месте.</w:t>
            </w:r>
          </w:p>
          <w:p w:rsidR="001D1FC0" w:rsidRPr="007867AF" w:rsidRDefault="001D1FC0" w:rsidP="001D1FC0">
            <w:pPr>
              <w:keepNext/>
              <w:keepLines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867AF">
              <w:rPr>
                <w:b/>
                <w:kern w:val="24"/>
                <w:sz w:val="22"/>
                <w:szCs w:val="22"/>
              </w:rPr>
              <w:t>Подгузники для взрослых, размер «</w:t>
            </w:r>
            <w:r w:rsidRPr="007867AF">
              <w:rPr>
                <w:b/>
                <w:kern w:val="24"/>
                <w:sz w:val="22"/>
                <w:szCs w:val="22"/>
                <w:lang w:val="en-US"/>
              </w:rPr>
              <w:t>L</w:t>
            </w:r>
            <w:r w:rsidRPr="007867AF">
              <w:rPr>
                <w:b/>
                <w:kern w:val="24"/>
                <w:sz w:val="22"/>
                <w:szCs w:val="22"/>
              </w:rPr>
              <w:t>» (объем талии\бедер до 150 см, полное влагопоглощение не менее 2000 г)</w:t>
            </w:r>
          </w:p>
        </w:tc>
        <w:tc>
          <w:tcPr>
            <w:tcW w:w="1134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11 500</w:t>
            </w:r>
          </w:p>
        </w:tc>
      </w:tr>
      <w:tr w:rsidR="001D1FC0" w:rsidRPr="007867AF" w:rsidTr="004D105D">
        <w:trPr>
          <w:trHeight w:val="3251"/>
        </w:trPr>
        <w:tc>
          <w:tcPr>
            <w:tcW w:w="562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</w:tcPr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 xml:space="preserve">Подгузники для взрослых, размер "XL" </w:t>
            </w:r>
            <w:r w:rsidR="00A827F6">
              <w:rPr>
                <w:rFonts w:eastAsiaTheme="minorHAnsi"/>
                <w:sz w:val="22"/>
                <w:szCs w:val="22"/>
                <w:lang w:eastAsia="en-US"/>
              </w:rPr>
              <w:t>(объем талии/бедер до 175 см)</w:t>
            </w:r>
          </w:p>
          <w:p w:rsidR="001D1FC0" w:rsidRPr="007867AF" w:rsidRDefault="001D1FC0" w:rsidP="001D1FC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(22-01-13)</w:t>
            </w:r>
          </w:p>
          <w:p w:rsidR="001D1FC0" w:rsidRPr="007867AF" w:rsidRDefault="001D1FC0" w:rsidP="001D1FC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sz w:val="22"/>
                <w:szCs w:val="22"/>
              </w:rPr>
              <w:t>Код позиции ОКПД2 17.22.12.130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17.22.12.130-00000001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Подгузники для взрослых</w:t>
            </w: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D1FC0" w:rsidRPr="007867AF" w:rsidRDefault="001D1FC0" w:rsidP="001D1F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7867AF">
              <w:rPr>
                <w:rFonts w:eastAsiaTheme="minorHAnsi"/>
                <w:sz w:val="22"/>
                <w:szCs w:val="22"/>
                <w:lang w:eastAsia="en-US"/>
              </w:rPr>
              <w:t>Единица измерения: штука</w:t>
            </w:r>
          </w:p>
        </w:tc>
        <w:tc>
          <w:tcPr>
            <w:tcW w:w="4966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0"/>
              </w:tabs>
              <w:jc w:val="both"/>
              <w:rPr>
                <w:b/>
                <w:kern w:val="24"/>
                <w:sz w:val="22"/>
                <w:szCs w:val="22"/>
              </w:rPr>
            </w:pPr>
            <w:r w:rsidRPr="007867AF">
              <w:rPr>
                <w:bCs/>
                <w:sz w:val="22"/>
                <w:szCs w:val="22"/>
              </w:rPr>
              <w:t>К</w:t>
            </w:r>
            <w:r w:rsidRPr="007867AF">
              <w:rPr>
                <w:color w:val="000000"/>
                <w:sz w:val="22"/>
                <w:szCs w:val="22"/>
              </w:rPr>
              <w:t>реплением подгузников должны являться 2 или 4 застежки для обеспечения удобного и надежного крепления подгузника с возможностью многократно застегивать и отстегивать в любом удобном месте.</w:t>
            </w:r>
          </w:p>
          <w:p w:rsidR="001D1FC0" w:rsidRPr="007867AF" w:rsidRDefault="001D1FC0" w:rsidP="001D1FC0">
            <w:pPr>
              <w:keepNext/>
              <w:keepLines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867AF">
              <w:rPr>
                <w:b/>
                <w:kern w:val="24"/>
                <w:sz w:val="22"/>
                <w:szCs w:val="22"/>
              </w:rPr>
              <w:t>Подгузники для взрослых, размер «</w:t>
            </w:r>
            <w:r w:rsidRPr="007867AF">
              <w:rPr>
                <w:b/>
                <w:kern w:val="24"/>
                <w:sz w:val="22"/>
                <w:szCs w:val="22"/>
                <w:lang w:val="en-US"/>
              </w:rPr>
              <w:t>XL</w:t>
            </w:r>
            <w:r w:rsidRPr="007867AF">
              <w:rPr>
                <w:b/>
                <w:kern w:val="24"/>
                <w:sz w:val="22"/>
                <w:szCs w:val="22"/>
              </w:rPr>
              <w:t>» (объем талии\бедер до 175 см, полное влагопоглощение не менее 2800 г)</w:t>
            </w:r>
          </w:p>
        </w:tc>
        <w:tc>
          <w:tcPr>
            <w:tcW w:w="1134" w:type="dxa"/>
          </w:tcPr>
          <w:p w:rsidR="001D1FC0" w:rsidRPr="007867AF" w:rsidRDefault="001D1FC0" w:rsidP="001D1FC0">
            <w:pPr>
              <w:keepNext/>
              <w:keepLines/>
              <w:tabs>
                <w:tab w:val="left" w:pos="1141"/>
                <w:tab w:val="left" w:pos="1566"/>
                <w:tab w:val="left" w:pos="4823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7867AF">
              <w:rPr>
                <w:sz w:val="22"/>
                <w:szCs w:val="22"/>
              </w:rPr>
              <w:t>2 555</w:t>
            </w:r>
          </w:p>
        </w:tc>
      </w:tr>
    </w:tbl>
    <w:p w:rsidR="001D1FC0" w:rsidRPr="007867AF" w:rsidRDefault="001D1FC0" w:rsidP="001D1FC0">
      <w:pPr>
        <w:keepNext/>
        <w:keepLines/>
        <w:ind w:firstLine="709"/>
        <w:jc w:val="both"/>
        <w:rPr>
          <w:sz w:val="22"/>
          <w:szCs w:val="22"/>
          <w:u w:val="single"/>
        </w:rPr>
      </w:pPr>
    </w:p>
    <w:p w:rsidR="001D1FC0" w:rsidRPr="007867AF" w:rsidRDefault="001D1FC0" w:rsidP="001D1FC0">
      <w:pPr>
        <w:keepNext/>
        <w:keepLines/>
        <w:ind w:firstLine="709"/>
        <w:jc w:val="both"/>
        <w:rPr>
          <w:sz w:val="22"/>
          <w:szCs w:val="22"/>
        </w:rPr>
      </w:pPr>
      <w:r w:rsidRPr="007867AF">
        <w:rPr>
          <w:sz w:val="22"/>
          <w:szCs w:val="22"/>
          <w:u w:val="single"/>
        </w:rPr>
        <w:t>Место поставки Товара:</w:t>
      </w:r>
      <w:r w:rsidRPr="007867AF">
        <w:rPr>
          <w:sz w:val="22"/>
          <w:szCs w:val="22"/>
        </w:rPr>
        <w:t xml:space="preserve"> территория г. Перми; </w:t>
      </w:r>
      <w:r w:rsidRPr="007867AF">
        <w:rPr>
          <w:bCs/>
          <w:sz w:val="22"/>
          <w:szCs w:val="22"/>
        </w:rPr>
        <w:t xml:space="preserve">после подписания Сторонами Акта </w:t>
      </w:r>
      <w:r w:rsidRPr="007867AF">
        <w:rPr>
          <w:sz w:val="22"/>
          <w:szCs w:val="22"/>
        </w:rPr>
        <w:t xml:space="preserve">проверки на соответствие поставляемого Товара техническим и функциональным характеристикам, определенным в Техническом задании Контракта – до места проживания Получателей (Пермский край). </w:t>
      </w:r>
    </w:p>
    <w:p w:rsidR="001D1FC0" w:rsidRPr="007867AF" w:rsidRDefault="001D1FC0" w:rsidP="001D1FC0">
      <w:pPr>
        <w:keepNext/>
        <w:keepLines/>
        <w:ind w:firstLine="709"/>
        <w:jc w:val="both"/>
        <w:rPr>
          <w:sz w:val="22"/>
          <w:szCs w:val="22"/>
        </w:rPr>
      </w:pPr>
      <w:r w:rsidRPr="007867AF">
        <w:rPr>
          <w:sz w:val="22"/>
          <w:szCs w:val="22"/>
          <w:u w:val="single"/>
        </w:rPr>
        <w:t>Весь объем Товара</w:t>
      </w:r>
      <w:r w:rsidRPr="007867AF">
        <w:rPr>
          <w:sz w:val="22"/>
          <w:szCs w:val="22"/>
        </w:rPr>
        <w:t xml:space="preserve"> должен быть поставлен </w:t>
      </w:r>
      <w:r w:rsidRPr="007867AF">
        <w:rPr>
          <w:sz w:val="22"/>
          <w:szCs w:val="22"/>
          <w:u w:val="single"/>
        </w:rPr>
        <w:t>на территорию г. Перми</w:t>
      </w:r>
      <w:r w:rsidRPr="007867AF">
        <w:rPr>
          <w:sz w:val="22"/>
          <w:szCs w:val="22"/>
        </w:rPr>
        <w:t xml:space="preserve"> не позднее 31.01.2024.         </w:t>
      </w:r>
    </w:p>
    <w:p w:rsidR="001D1FC0" w:rsidRPr="00D10C23" w:rsidRDefault="001D1FC0" w:rsidP="00D10C23">
      <w:pPr>
        <w:keepNext/>
        <w:keepLines/>
        <w:ind w:firstLine="709"/>
        <w:jc w:val="both"/>
        <w:rPr>
          <w:sz w:val="22"/>
          <w:szCs w:val="22"/>
        </w:rPr>
      </w:pPr>
      <w:r w:rsidRPr="007867AF">
        <w:rPr>
          <w:sz w:val="22"/>
          <w:szCs w:val="22"/>
          <w:u w:val="single"/>
        </w:rPr>
        <w:t>Срок поставки Товара</w:t>
      </w:r>
      <w:r w:rsidRPr="007867AF">
        <w:rPr>
          <w:sz w:val="22"/>
          <w:szCs w:val="22"/>
        </w:rPr>
        <w:t xml:space="preserve"> </w:t>
      </w:r>
      <w:r w:rsidRPr="007867AF">
        <w:rPr>
          <w:sz w:val="22"/>
          <w:szCs w:val="22"/>
          <w:u w:val="single"/>
        </w:rPr>
        <w:t>Получателю</w:t>
      </w:r>
      <w:r w:rsidR="00D10C23">
        <w:rPr>
          <w:sz w:val="22"/>
          <w:szCs w:val="22"/>
        </w:rPr>
        <w:t xml:space="preserve"> - в течение 20 </w:t>
      </w:r>
      <w:r w:rsidRPr="007867AF">
        <w:rPr>
          <w:sz w:val="22"/>
          <w:szCs w:val="22"/>
        </w:rPr>
        <w:t>д</w:t>
      </w:r>
      <w:r w:rsidR="00D10C23">
        <w:rPr>
          <w:sz w:val="22"/>
          <w:szCs w:val="22"/>
        </w:rPr>
        <w:t>ней</w:t>
      </w:r>
      <w:r w:rsidRPr="007867AF">
        <w:rPr>
          <w:sz w:val="22"/>
          <w:szCs w:val="22"/>
        </w:rPr>
        <w:t xml:space="preserve"> со дня передачи Поставщику Реестра направлений.</w:t>
      </w:r>
    </w:p>
    <w:p w:rsidR="001D1FC0" w:rsidRPr="007867AF" w:rsidRDefault="001D1FC0" w:rsidP="001D1FC0">
      <w:pPr>
        <w:keepNext/>
        <w:keepLines/>
        <w:ind w:firstLine="709"/>
        <w:jc w:val="both"/>
        <w:rPr>
          <w:sz w:val="22"/>
          <w:szCs w:val="22"/>
        </w:rPr>
      </w:pPr>
      <w:r w:rsidRPr="007867AF">
        <w:rPr>
          <w:bCs/>
          <w:sz w:val="22"/>
          <w:szCs w:val="22"/>
          <w:u w:val="single"/>
        </w:rPr>
        <w:t>Срок действия Контракта:</w:t>
      </w:r>
      <w:r w:rsidRPr="007867AF">
        <w:rPr>
          <w:bCs/>
          <w:sz w:val="22"/>
          <w:szCs w:val="22"/>
        </w:rPr>
        <w:t xml:space="preserve"> </w:t>
      </w:r>
      <w:r w:rsidR="00D10C23">
        <w:rPr>
          <w:bCs/>
          <w:sz w:val="22"/>
          <w:szCs w:val="22"/>
        </w:rPr>
        <w:t xml:space="preserve"> по </w:t>
      </w:r>
      <w:r w:rsidRPr="007867AF">
        <w:rPr>
          <w:bCs/>
          <w:sz w:val="22"/>
          <w:szCs w:val="22"/>
        </w:rPr>
        <w:t>25.12.2024</w:t>
      </w:r>
      <w:r w:rsidR="00D10C23">
        <w:rPr>
          <w:bCs/>
          <w:sz w:val="22"/>
          <w:szCs w:val="22"/>
        </w:rPr>
        <w:t xml:space="preserve"> (включительно)</w:t>
      </w:r>
    </w:p>
    <w:p w:rsidR="006E721F" w:rsidRDefault="001D1FC0" w:rsidP="001D1FC0">
      <w:r w:rsidRPr="007867AF">
        <w:rPr>
          <w:color w:val="FF0000"/>
          <w:sz w:val="22"/>
          <w:szCs w:val="22"/>
        </w:rPr>
        <w:br w:type="page"/>
      </w:r>
    </w:p>
    <w:sectPr w:rsidR="006E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60" w:rsidRDefault="007B6B60" w:rsidP="001D1FC0">
      <w:r>
        <w:separator/>
      </w:r>
    </w:p>
  </w:endnote>
  <w:endnote w:type="continuationSeparator" w:id="0">
    <w:p w:rsidR="007B6B60" w:rsidRDefault="007B6B60" w:rsidP="001D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60" w:rsidRDefault="007B6B60" w:rsidP="001D1FC0">
      <w:r>
        <w:separator/>
      </w:r>
    </w:p>
  </w:footnote>
  <w:footnote w:type="continuationSeparator" w:id="0">
    <w:p w:rsidR="007B6B60" w:rsidRDefault="007B6B60" w:rsidP="001D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B54BE"/>
    <w:multiLevelType w:val="hybridMultilevel"/>
    <w:tmpl w:val="A68E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C0"/>
    <w:rsid w:val="001D1FC0"/>
    <w:rsid w:val="004D105D"/>
    <w:rsid w:val="004E7F6C"/>
    <w:rsid w:val="006E721F"/>
    <w:rsid w:val="007532BC"/>
    <w:rsid w:val="007B6B60"/>
    <w:rsid w:val="00A827F6"/>
    <w:rsid w:val="00B94689"/>
    <w:rsid w:val="00D10C23"/>
    <w:rsid w:val="00E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D299"/>
  <w15:chartTrackingRefBased/>
  <w15:docId w15:val="{4C26A21E-8692-4B2E-8387-A77E2192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1FC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1D1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FC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Светлана Николаевна</dc:creator>
  <cp:keywords/>
  <dc:description/>
  <cp:lastModifiedBy>Кириллова Светлана Николаевна</cp:lastModifiedBy>
  <cp:revision>7</cp:revision>
  <dcterms:created xsi:type="dcterms:W3CDTF">2023-10-25T06:40:00Z</dcterms:created>
  <dcterms:modified xsi:type="dcterms:W3CDTF">2023-10-25T08:00:00Z</dcterms:modified>
</cp:coreProperties>
</file>