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D4" w:rsidRPr="0089478C" w:rsidRDefault="00F84ED4" w:rsidP="00F84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ED4" w:rsidRPr="004407F8" w:rsidRDefault="00F84ED4" w:rsidP="00F84ED4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7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4407F8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Поставка технических средств реабилитации - опор для сидения, лежания, ползания и стояния в 2024 году.</w:t>
      </w:r>
    </w:p>
    <w:p w:rsidR="00F84ED4" w:rsidRPr="004407F8" w:rsidRDefault="00273DD9" w:rsidP="00F84ED4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7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F84ED4" w:rsidRPr="004407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F84ED4" w:rsidRDefault="00F84ED4" w:rsidP="00F84ED4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1</w:t>
      </w:r>
    </w:p>
    <w:p w:rsidR="00F84ED4" w:rsidRDefault="00F84ED4" w:rsidP="00F84ED4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Style w:val="1"/>
        <w:tblW w:w="9755" w:type="dxa"/>
        <w:jc w:val="center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57"/>
        <w:gridCol w:w="923"/>
        <w:gridCol w:w="944"/>
        <w:gridCol w:w="1566"/>
        <w:gridCol w:w="2116"/>
        <w:gridCol w:w="521"/>
        <w:gridCol w:w="1383"/>
        <w:gridCol w:w="709"/>
      </w:tblGrid>
      <w:tr w:rsidR="00BA444C" w:rsidRPr="00876DD4" w:rsidTr="00BA444C">
        <w:trPr>
          <w:jc w:val="center"/>
        </w:trPr>
        <w:tc>
          <w:tcPr>
            <w:tcW w:w="236" w:type="dxa"/>
            <w:vMerge w:val="restart"/>
          </w:tcPr>
          <w:p w:rsidR="00BA444C" w:rsidRPr="00876DD4" w:rsidRDefault="00BA444C" w:rsidP="0098104E">
            <w:pPr>
              <w:ind w:left="-10" w:right="-8"/>
              <w:jc w:val="center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№</w:t>
            </w:r>
            <w:proofErr w:type="gramStart"/>
            <w:r>
              <w:rPr>
                <w:bCs/>
                <w:iCs/>
                <w:sz w:val="21"/>
                <w:szCs w:val="21"/>
              </w:rPr>
              <w:t>п</w:t>
            </w:r>
            <w:proofErr w:type="gramEnd"/>
            <w:r>
              <w:rPr>
                <w:bCs/>
                <w:iCs/>
                <w:sz w:val="21"/>
                <w:szCs w:val="21"/>
              </w:rPr>
              <w:t>/п</w:t>
            </w:r>
          </w:p>
        </w:tc>
        <w:tc>
          <w:tcPr>
            <w:tcW w:w="1357" w:type="dxa"/>
            <w:vMerge w:val="restart"/>
          </w:tcPr>
          <w:p w:rsidR="00BA444C" w:rsidRPr="00876DD4" w:rsidRDefault="00BA444C" w:rsidP="0035311B">
            <w:pPr>
              <w:ind w:left="-10" w:right="-8"/>
              <w:jc w:val="center"/>
            </w:pPr>
            <w:r w:rsidRPr="00876DD4">
              <w:rPr>
                <w:bCs/>
                <w:iCs/>
                <w:sz w:val="21"/>
                <w:szCs w:val="21"/>
              </w:rPr>
              <w:t>Наименование Товара (Приказ Минтруда России от 13.02.2018 г. № 86н)</w:t>
            </w:r>
          </w:p>
        </w:tc>
        <w:tc>
          <w:tcPr>
            <w:tcW w:w="923" w:type="dxa"/>
            <w:vMerge w:val="restart"/>
          </w:tcPr>
          <w:p w:rsidR="00BA444C" w:rsidRPr="00876DD4" w:rsidRDefault="00BA444C" w:rsidP="0035311B">
            <w:pPr>
              <w:ind w:left="-10" w:right="-8"/>
              <w:jc w:val="center"/>
              <w:rPr>
                <w:bCs/>
              </w:rPr>
            </w:pPr>
            <w:r w:rsidRPr="00876DD4">
              <w:rPr>
                <w:bCs/>
              </w:rPr>
              <w:t>Код позиции</w:t>
            </w:r>
          </w:p>
          <w:p w:rsidR="00BA444C" w:rsidRPr="00876DD4" w:rsidRDefault="00BA444C" w:rsidP="0035311B">
            <w:pPr>
              <w:ind w:left="-10" w:right="-8"/>
              <w:jc w:val="center"/>
            </w:pPr>
            <w:r w:rsidRPr="00876DD4">
              <w:rPr>
                <w:bCs/>
              </w:rPr>
              <w:t>(КТРУ, ОКПД</w:t>
            </w:r>
            <w:proofErr w:type="gramStart"/>
            <w:r w:rsidRPr="00876DD4">
              <w:rPr>
                <w:bCs/>
              </w:rPr>
              <w:t>2</w:t>
            </w:r>
            <w:proofErr w:type="gramEnd"/>
            <w:r w:rsidRPr="00876DD4">
              <w:rPr>
                <w:bCs/>
              </w:rPr>
              <w:t xml:space="preserve">) </w:t>
            </w:r>
          </w:p>
        </w:tc>
        <w:tc>
          <w:tcPr>
            <w:tcW w:w="6530" w:type="dxa"/>
            <w:gridSpan w:val="5"/>
          </w:tcPr>
          <w:p w:rsidR="00BA444C" w:rsidRPr="00876DD4" w:rsidRDefault="00BA444C" w:rsidP="0035311B">
            <w:pPr>
              <w:ind w:left="-10" w:right="-8"/>
              <w:jc w:val="center"/>
              <w:rPr>
                <w:bCs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>Требования, предъявляемые к комплекту поставки, техническим и функциональным характеристикам Товара</w:t>
            </w:r>
          </w:p>
        </w:tc>
        <w:tc>
          <w:tcPr>
            <w:tcW w:w="709" w:type="dxa"/>
          </w:tcPr>
          <w:p w:rsidR="00BA444C" w:rsidRPr="00876DD4" w:rsidRDefault="00BA444C" w:rsidP="0035311B">
            <w:pPr>
              <w:ind w:left="-10" w:right="-8"/>
              <w:jc w:val="center"/>
            </w:pPr>
            <w:bookmarkStart w:id="0" w:name="_GoBack"/>
            <w:bookmarkEnd w:id="0"/>
            <w:r w:rsidRPr="00876DD4">
              <w:rPr>
                <w:bCs/>
              </w:rPr>
              <w:t>Единица измерения</w:t>
            </w:r>
          </w:p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ind w:left="-10" w:right="-8"/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ind w:left="-10" w:right="-8"/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ind w:left="-10" w:right="-8"/>
            </w:pPr>
          </w:p>
        </w:tc>
        <w:tc>
          <w:tcPr>
            <w:tcW w:w="2510" w:type="dxa"/>
            <w:gridSpan w:val="2"/>
          </w:tcPr>
          <w:p w:rsidR="00BA444C" w:rsidRPr="00273DD9" w:rsidRDefault="00BA444C" w:rsidP="0035311B">
            <w:pPr>
              <w:ind w:left="-10" w:right="-8"/>
              <w:jc w:val="center"/>
              <w:rPr>
                <w:sz w:val="18"/>
                <w:szCs w:val="18"/>
              </w:rPr>
            </w:pPr>
            <w:r w:rsidRPr="00273DD9">
              <w:rPr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2116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sz w:val="18"/>
                <w:szCs w:val="18"/>
              </w:rPr>
            </w:pPr>
            <w:r w:rsidRPr="00273DD9">
              <w:rPr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521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sz w:val="18"/>
                <w:szCs w:val="18"/>
              </w:rPr>
            </w:pPr>
            <w:r w:rsidRPr="00273DD9">
              <w:rPr>
                <w:bCs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1383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sz w:val="18"/>
                <w:szCs w:val="18"/>
              </w:rPr>
            </w:pPr>
            <w:r w:rsidRPr="00273DD9">
              <w:rPr>
                <w:sz w:val="18"/>
                <w:szCs w:val="18"/>
              </w:rPr>
              <w:t>Инструкция по заполнению характеристик в заявке</w:t>
            </w:r>
          </w:p>
        </w:tc>
        <w:tc>
          <w:tcPr>
            <w:tcW w:w="709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sz w:val="18"/>
                <w:szCs w:val="18"/>
              </w:rPr>
            </w:pPr>
          </w:p>
        </w:tc>
      </w:tr>
      <w:tr w:rsidR="00BA444C" w:rsidRPr="00876DD4" w:rsidTr="00BA444C">
        <w:trPr>
          <w:jc w:val="center"/>
        </w:trPr>
        <w:tc>
          <w:tcPr>
            <w:tcW w:w="236" w:type="dxa"/>
          </w:tcPr>
          <w:p w:rsidR="00BA444C" w:rsidRPr="00876DD4" w:rsidRDefault="00BA444C" w:rsidP="0035311B">
            <w:pPr>
              <w:ind w:left="-10" w:right="-8"/>
            </w:pPr>
            <w:r>
              <w:t>1</w:t>
            </w:r>
          </w:p>
        </w:tc>
        <w:tc>
          <w:tcPr>
            <w:tcW w:w="1357" w:type="dxa"/>
          </w:tcPr>
          <w:p w:rsidR="00BA444C" w:rsidRPr="00876DD4" w:rsidRDefault="00BA444C" w:rsidP="0035311B">
            <w:pPr>
              <w:ind w:left="-10" w:right="-8"/>
            </w:pPr>
            <w:r>
              <w:t>2</w:t>
            </w:r>
          </w:p>
        </w:tc>
        <w:tc>
          <w:tcPr>
            <w:tcW w:w="923" w:type="dxa"/>
          </w:tcPr>
          <w:p w:rsidR="00BA444C" w:rsidRPr="00876DD4" w:rsidRDefault="00BA444C" w:rsidP="0035311B">
            <w:pPr>
              <w:ind w:left="-10" w:right="-8"/>
            </w:pPr>
            <w:r>
              <w:t>3</w:t>
            </w:r>
          </w:p>
        </w:tc>
        <w:tc>
          <w:tcPr>
            <w:tcW w:w="944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66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16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21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383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A444C" w:rsidRPr="00273DD9" w:rsidRDefault="00BA444C" w:rsidP="0035311B">
            <w:pPr>
              <w:ind w:left="-10" w:right="-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A444C" w:rsidRPr="00876DD4" w:rsidTr="00BA444C">
        <w:trPr>
          <w:jc w:val="center"/>
        </w:trPr>
        <w:tc>
          <w:tcPr>
            <w:tcW w:w="236" w:type="dxa"/>
          </w:tcPr>
          <w:p w:rsidR="00BA444C" w:rsidRPr="00876DD4" w:rsidRDefault="00BA444C" w:rsidP="0035311B"/>
        </w:tc>
        <w:tc>
          <w:tcPr>
            <w:tcW w:w="1357" w:type="dxa"/>
          </w:tcPr>
          <w:p w:rsidR="00BA444C" w:rsidRPr="00876DD4" w:rsidRDefault="00BA444C" w:rsidP="0035311B"/>
        </w:tc>
        <w:tc>
          <w:tcPr>
            <w:tcW w:w="923" w:type="dxa"/>
          </w:tcPr>
          <w:p w:rsidR="00BA444C" w:rsidRPr="00876DD4" w:rsidRDefault="00BA444C" w:rsidP="0035311B"/>
        </w:tc>
        <w:tc>
          <w:tcPr>
            <w:tcW w:w="944" w:type="dxa"/>
          </w:tcPr>
          <w:p w:rsidR="00BA444C" w:rsidRPr="002E6571" w:rsidRDefault="00BA444C" w:rsidP="0035311B">
            <w:pPr>
              <w:jc w:val="center"/>
              <w:rPr>
                <w:sz w:val="16"/>
                <w:szCs w:val="16"/>
              </w:rPr>
            </w:pPr>
            <w:r w:rsidRPr="002E6571">
              <w:rPr>
                <w:sz w:val="16"/>
                <w:szCs w:val="16"/>
              </w:rPr>
              <w:t>Тип характеристики (</w:t>
            </w:r>
            <w:proofErr w:type="gramStart"/>
            <w:r w:rsidRPr="002E6571">
              <w:rPr>
                <w:sz w:val="16"/>
                <w:szCs w:val="16"/>
              </w:rPr>
              <w:t>количественная</w:t>
            </w:r>
            <w:proofErr w:type="gramEnd"/>
            <w:r w:rsidRPr="002E6571">
              <w:rPr>
                <w:sz w:val="16"/>
                <w:szCs w:val="16"/>
              </w:rPr>
              <w:t>)</w:t>
            </w:r>
          </w:p>
        </w:tc>
        <w:tc>
          <w:tcPr>
            <w:tcW w:w="1566" w:type="dxa"/>
          </w:tcPr>
          <w:p w:rsidR="00BA444C" w:rsidRPr="002E6571" w:rsidRDefault="00BA444C" w:rsidP="0035311B">
            <w:pPr>
              <w:jc w:val="center"/>
              <w:rPr>
                <w:sz w:val="16"/>
                <w:szCs w:val="16"/>
              </w:rPr>
            </w:pPr>
            <w:r w:rsidRPr="002E6571">
              <w:rPr>
                <w:sz w:val="16"/>
                <w:szCs w:val="16"/>
              </w:rPr>
              <w:t>Тип характеристики (</w:t>
            </w:r>
            <w:proofErr w:type="gramStart"/>
            <w:r w:rsidRPr="002E6571">
              <w:rPr>
                <w:sz w:val="16"/>
                <w:szCs w:val="16"/>
              </w:rPr>
              <w:t>качественная</w:t>
            </w:r>
            <w:proofErr w:type="gramEnd"/>
            <w:r w:rsidRPr="002E6571">
              <w:rPr>
                <w:sz w:val="16"/>
                <w:szCs w:val="16"/>
              </w:rPr>
              <w:t>)</w:t>
            </w:r>
          </w:p>
        </w:tc>
        <w:tc>
          <w:tcPr>
            <w:tcW w:w="2116" w:type="dxa"/>
          </w:tcPr>
          <w:p w:rsidR="00BA444C" w:rsidRPr="00876DD4" w:rsidRDefault="00BA444C" w:rsidP="0035311B"/>
        </w:tc>
        <w:tc>
          <w:tcPr>
            <w:tcW w:w="521" w:type="dxa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/>
        </w:tc>
        <w:tc>
          <w:tcPr>
            <w:tcW w:w="709" w:type="dxa"/>
          </w:tcPr>
          <w:p w:rsidR="00BA444C" w:rsidRPr="00876DD4" w:rsidRDefault="00BA444C" w:rsidP="0035311B"/>
        </w:tc>
      </w:tr>
      <w:tr w:rsidR="00BA444C" w:rsidRPr="00876DD4" w:rsidTr="00BA444C">
        <w:trPr>
          <w:trHeight w:val="417"/>
          <w:jc w:val="center"/>
        </w:trPr>
        <w:tc>
          <w:tcPr>
            <w:tcW w:w="236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>
              <w:rPr>
                <w:rFonts w:eastAsia="Lucida Sans Unicode"/>
                <w:bCs/>
                <w:iCs/>
                <w:lang w:eastAsia="ar-SA"/>
              </w:rPr>
              <w:t>1</w:t>
            </w:r>
          </w:p>
        </w:tc>
        <w:tc>
          <w:tcPr>
            <w:tcW w:w="1357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>Опора для сидения для детей-инвалидов</w:t>
            </w:r>
          </w:p>
        </w:tc>
        <w:tc>
          <w:tcPr>
            <w:tcW w:w="923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КТРУ: не </w:t>
            </w:r>
            <w:proofErr w:type="gramStart"/>
            <w:r w:rsidRPr="00876DD4">
              <w:rPr>
                <w:rFonts w:eastAsia="Lucida Sans Unicode"/>
                <w:bCs/>
                <w:iCs/>
                <w:lang w:eastAsia="ar-SA"/>
              </w:rPr>
              <w:t>при-меняется</w:t>
            </w:r>
            <w:proofErr w:type="gramEnd"/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 </w:t>
            </w:r>
          </w:p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>ОКПД</w:t>
            </w:r>
            <w:proofErr w:type="gramStart"/>
            <w:r w:rsidRPr="00876DD4">
              <w:rPr>
                <w:rFonts w:eastAsia="Lucida Sans Unicode"/>
                <w:bCs/>
                <w:iCs/>
                <w:lang w:eastAsia="ar-SA"/>
              </w:rPr>
              <w:t>2</w:t>
            </w:r>
            <w:proofErr w:type="gramEnd"/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 32.50.22.129</w:t>
            </w:r>
          </w:p>
          <w:p w:rsidR="00BA444C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  <w:p w:rsidR="00BA444C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r w:rsidRPr="00876DD4">
              <w:t>Функциональные характеристики</w:t>
            </w:r>
          </w:p>
        </w:tc>
        <w:tc>
          <w:tcPr>
            <w:tcW w:w="2116" w:type="dxa"/>
          </w:tcPr>
          <w:p w:rsidR="00BA444C" w:rsidRPr="00876DD4" w:rsidRDefault="00BA444C" w:rsidP="0035311B">
            <w:r w:rsidRPr="00876DD4">
              <w:t>Опора для сидения создаёт правильное, симметричное положение за счет изменяемых по высоте ножек и подлокотников, встроенной системы регулируемых ремней, фиксирующей грудную и тазобедренную часть ребенка, абдуктора.</w:t>
            </w:r>
          </w:p>
          <w:p w:rsidR="00BA444C" w:rsidRPr="00876DD4" w:rsidRDefault="00BA444C" w:rsidP="0035311B">
            <w:r w:rsidRPr="00876DD4">
              <w:t>Опора имеет регулируемый угол наклона между сиденьем и подножкой. Угол наклона спинки меняется по вертикали.</w:t>
            </w:r>
          </w:p>
          <w:p w:rsidR="00BA444C" w:rsidRPr="00876DD4" w:rsidRDefault="00BA444C" w:rsidP="0035311B">
            <w:r w:rsidRPr="00876DD4">
              <w:rPr>
                <w:bCs/>
              </w:rPr>
              <w:t>Опора мобильна, снабжена колесиками. Задняя пара колес имеет тормоза.</w:t>
            </w:r>
          </w:p>
        </w:tc>
        <w:tc>
          <w:tcPr>
            <w:tcW w:w="521" w:type="dxa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</w:tcPr>
          <w:p w:rsidR="00BA444C" w:rsidRPr="00876DD4" w:rsidRDefault="00BA444C" w:rsidP="0035311B">
            <w:r w:rsidRPr="00876DD4">
              <w:t>Штука</w:t>
            </w:r>
          </w:p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Стол выдвижной, съемный для дополнительной опоры рук и развития мелкой моторики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Наличие</w:t>
            </w:r>
          </w:p>
        </w:tc>
        <w:tc>
          <w:tcPr>
            <w:tcW w:w="521" w:type="dxa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 w:val="restart"/>
            <w:tcBorders>
              <w:top w:val="nil"/>
            </w:tcBorders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Вид ножек сидения и подлокотников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proofErr w:type="gramStart"/>
            <w:r w:rsidRPr="00876DD4">
              <w:rPr>
                <w:bCs/>
              </w:rPr>
              <w:t>Регулируемые</w:t>
            </w:r>
            <w:proofErr w:type="gramEnd"/>
            <w:r w:rsidRPr="00876DD4">
              <w:rPr>
                <w:bCs/>
              </w:rPr>
              <w:t xml:space="preserve"> по высоте</w:t>
            </w:r>
          </w:p>
        </w:tc>
        <w:tc>
          <w:tcPr>
            <w:tcW w:w="521" w:type="dxa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Вид подголовника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Подголовники  2-х типов (мягкий или жесткий) в зависимости от индивидуальной потребности ребенка - инвалида</w:t>
            </w:r>
          </w:p>
        </w:tc>
        <w:tc>
          <w:tcPr>
            <w:tcW w:w="521" w:type="dxa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Комплектация опоры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tabs>
                <w:tab w:val="center" w:pos="945"/>
              </w:tabs>
              <w:rPr>
                <w:bCs/>
              </w:rPr>
            </w:pPr>
            <w:r w:rsidRPr="00876DD4">
              <w:rPr>
                <w:bCs/>
              </w:rPr>
              <w:t>Абдуктор, сидение с ортопедической укладкой, съемный столик, подножка с регулируемым углом наклона и фиксаторами стоп</w:t>
            </w:r>
          </w:p>
        </w:tc>
        <w:tc>
          <w:tcPr>
            <w:tcW w:w="521" w:type="dxa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Материал изготовления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 xml:space="preserve">Спинка и подголовник </w:t>
            </w:r>
            <w:proofErr w:type="gramStart"/>
            <w:r w:rsidRPr="00876DD4">
              <w:rPr>
                <w:bCs/>
              </w:rPr>
              <w:t>изготовлены</w:t>
            </w:r>
            <w:proofErr w:type="gramEnd"/>
            <w:r w:rsidRPr="00876DD4">
              <w:rPr>
                <w:bCs/>
              </w:rPr>
              <w:t xml:space="preserve"> на твердом основании с мягким наполнением. Мягкие элементы - обтянуты кожей</w:t>
            </w:r>
          </w:p>
        </w:tc>
        <w:tc>
          <w:tcPr>
            <w:tcW w:w="521" w:type="dxa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Размер опоры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В зависимости от возраста (от 1 года до 18 лет в соответствии  с заявками) и антропометрических данных Получателя  в соответствии  с заявками. Подбор опоры осуществляется индивидуально.</w:t>
            </w:r>
          </w:p>
        </w:tc>
        <w:tc>
          <w:tcPr>
            <w:tcW w:w="521" w:type="dxa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>
              <w:rPr>
                <w:rFonts w:eastAsia="Lucida Sans Unicode"/>
                <w:bCs/>
                <w:iCs/>
                <w:lang w:eastAsia="ar-SA"/>
              </w:rPr>
              <w:t>2</w:t>
            </w:r>
          </w:p>
        </w:tc>
        <w:tc>
          <w:tcPr>
            <w:tcW w:w="1357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>Опора для лежания для детей-инвалидов</w:t>
            </w:r>
          </w:p>
        </w:tc>
        <w:tc>
          <w:tcPr>
            <w:tcW w:w="923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КТРУ: не </w:t>
            </w:r>
            <w:proofErr w:type="gramStart"/>
            <w:r w:rsidRPr="00876DD4">
              <w:rPr>
                <w:rFonts w:eastAsia="Lucida Sans Unicode"/>
                <w:bCs/>
                <w:iCs/>
                <w:lang w:eastAsia="ar-SA"/>
              </w:rPr>
              <w:t>при-меняется</w:t>
            </w:r>
            <w:proofErr w:type="gramEnd"/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 </w:t>
            </w:r>
          </w:p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  <w:p w:rsidR="00BA444C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>ОКПД</w:t>
            </w:r>
            <w:proofErr w:type="gramStart"/>
            <w:r w:rsidRPr="00876DD4">
              <w:rPr>
                <w:rFonts w:eastAsia="Lucida Sans Unicode"/>
                <w:bCs/>
                <w:iCs/>
                <w:lang w:eastAsia="ar-SA"/>
              </w:rPr>
              <w:t>2</w:t>
            </w:r>
            <w:proofErr w:type="gramEnd"/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 32.50.22.129</w:t>
            </w:r>
          </w:p>
          <w:p w:rsidR="00BA444C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t>Функциональные характеристики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widowControl w:val="0"/>
              <w:rPr>
                <w:bCs/>
              </w:rPr>
            </w:pPr>
            <w:r w:rsidRPr="00876DD4">
              <w:rPr>
                <w:bCs/>
              </w:rPr>
              <w:t>Опора для лежания установлена на 4-х колесах, с тормозами, имеет:</w:t>
            </w:r>
          </w:p>
          <w:p w:rsidR="00BA444C" w:rsidRPr="00876DD4" w:rsidRDefault="00BA444C" w:rsidP="0035311B">
            <w:pPr>
              <w:widowControl w:val="0"/>
              <w:rPr>
                <w:bCs/>
              </w:rPr>
            </w:pPr>
            <w:r w:rsidRPr="00876DD4">
              <w:rPr>
                <w:bCs/>
              </w:rPr>
              <w:t>- регулируемую спинку от горизонтального положения до вертикального, с регулируемым грудным и тазобедренным креплением, с помощью которого ребенок надежно фиксируется;</w:t>
            </w:r>
          </w:p>
          <w:p w:rsidR="00BA444C" w:rsidRPr="00876DD4" w:rsidRDefault="00BA444C" w:rsidP="0035311B">
            <w:pPr>
              <w:widowControl w:val="0"/>
              <w:rPr>
                <w:bCs/>
              </w:rPr>
            </w:pPr>
            <w:r w:rsidRPr="00876DD4">
              <w:rPr>
                <w:bCs/>
              </w:rPr>
              <w:t>- мягкие подушки-модули разных размеров, которые помогают скорректировать правильную позу ребенка;</w:t>
            </w:r>
          </w:p>
        </w:tc>
        <w:tc>
          <w:tcPr>
            <w:tcW w:w="521" w:type="dxa"/>
            <w:vMerge w:val="restart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</w:tcPr>
          <w:p w:rsidR="00BA444C" w:rsidRPr="00876DD4" w:rsidRDefault="00BA444C" w:rsidP="0035311B">
            <w:r w:rsidRPr="00876DD4">
              <w:t>Штука</w:t>
            </w:r>
          </w:p>
        </w:tc>
      </w:tr>
      <w:tr w:rsidR="00BA444C" w:rsidRPr="00876DD4" w:rsidTr="00BA444C">
        <w:trPr>
          <w:jc w:val="center"/>
        </w:trPr>
        <w:tc>
          <w:tcPr>
            <w:tcW w:w="236" w:type="dxa"/>
            <w:tcBorders>
              <w:top w:val="nil"/>
            </w:tcBorders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Размер опоры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 xml:space="preserve">В зависимости от </w:t>
            </w:r>
            <w:r w:rsidRPr="00876DD4">
              <w:rPr>
                <w:bCs/>
              </w:rPr>
              <w:lastRenderedPageBreak/>
              <w:t>возраста (от 1 года до 18 лет в соответствии  с заявками) и антропометрических данных Получателя в соответствии  с заявками. Подбор опоры осуществляется индивидуально.</w:t>
            </w:r>
          </w:p>
        </w:tc>
        <w:tc>
          <w:tcPr>
            <w:tcW w:w="521" w:type="dxa"/>
            <w:vMerge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 xml:space="preserve">Значение </w:t>
            </w:r>
            <w:r w:rsidRPr="00876DD4"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>
              <w:rPr>
                <w:rFonts w:eastAsia="Lucida Sans Unicode"/>
                <w:bCs/>
                <w:iCs/>
                <w:lang w:eastAsia="ar-SA"/>
              </w:rPr>
              <w:lastRenderedPageBreak/>
              <w:t>3</w:t>
            </w:r>
          </w:p>
        </w:tc>
        <w:tc>
          <w:tcPr>
            <w:tcW w:w="1357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>Опора для стояния  для детей-инвалидов</w:t>
            </w:r>
          </w:p>
        </w:tc>
        <w:tc>
          <w:tcPr>
            <w:tcW w:w="923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КТРУ: не </w:t>
            </w:r>
            <w:proofErr w:type="gramStart"/>
            <w:r w:rsidRPr="00876DD4">
              <w:rPr>
                <w:rFonts w:eastAsia="Lucida Sans Unicode"/>
                <w:bCs/>
                <w:iCs/>
                <w:lang w:eastAsia="ar-SA"/>
              </w:rPr>
              <w:t>при-меняется</w:t>
            </w:r>
            <w:proofErr w:type="gramEnd"/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 </w:t>
            </w:r>
          </w:p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  <w:p w:rsidR="00BA444C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>ОКПД</w:t>
            </w:r>
            <w:proofErr w:type="gramStart"/>
            <w:r w:rsidRPr="00876DD4">
              <w:rPr>
                <w:rFonts w:eastAsia="Lucida Sans Unicode"/>
                <w:bCs/>
                <w:iCs/>
                <w:lang w:eastAsia="ar-SA"/>
              </w:rPr>
              <w:t>2</w:t>
            </w:r>
            <w:proofErr w:type="gramEnd"/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 32.50.22.129</w:t>
            </w:r>
          </w:p>
          <w:p w:rsidR="00BA444C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Реабилитационный эффект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 xml:space="preserve">Формирование стереотипа вертикального положения, укрепление всех групп мышц. </w:t>
            </w:r>
          </w:p>
        </w:tc>
        <w:tc>
          <w:tcPr>
            <w:tcW w:w="521" w:type="dxa"/>
            <w:vMerge w:val="restart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</w:tcPr>
          <w:p w:rsidR="00BA444C" w:rsidRPr="00876DD4" w:rsidRDefault="00BA444C" w:rsidP="0035311B">
            <w:r w:rsidRPr="00876DD4">
              <w:t>Штука</w:t>
            </w:r>
          </w:p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t>Функциональные характеристики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 xml:space="preserve">Ребенок фиксируется специальными регулируемыми по ширине и высоте крепежными приспособлениями в четырех местах: закрепляются стопы, колени, тазобедренный и грудной отделы. Опора для стояния конструктивно позволяет находиться ребенку в наклонном положении </w:t>
            </w:r>
            <w:proofErr w:type="gramStart"/>
            <w:r w:rsidRPr="00876DD4">
              <w:rPr>
                <w:bCs/>
              </w:rPr>
              <w:t>от</w:t>
            </w:r>
            <w:proofErr w:type="gramEnd"/>
            <w:r w:rsidRPr="00876DD4">
              <w:rPr>
                <w:bCs/>
              </w:rPr>
              <w:t xml:space="preserve"> горизонтального до вертикального. Голова при необходимости,  фиксируется регулируемыми по высоте подголовниками.</w:t>
            </w:r>
          </w:p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Опора при необходимости мобильна (снабжена колесиками), задняя пара колес – с возможностью фиксации</w:t>
            </w:r>
          </w:p>
        </w:tc>
        <w:tc>
          <w:tcPr>
            <w:tcW w:w="521" w:type="dxa"/>
            <w:vMerge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 w:val="restart"/>
            <w:tcBorders>
              <w:top w:val="nil"/>
            </w:tcBorders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1357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23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Вид абдуктора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Регулируемый или съемный абдуктор в зависимости от индивидуальной потребности Получателя</w:t>
            </w:r>
          </w:p>
        </w:tc>
        <w:tc>
          <w:tcPr>
            <w:tcW w:w="521" w:type="dxa"/>
            <w:vMerge w:val="restart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Стол для дополнительной опоры рук и развития мелкой моторики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Наличие</w:t>
            </w:r>
          </w:p>
        </w:tc>
        <w:tc>
          <w:tcPr>
            <w:tcW w:w="521" w:type="dxa"/>
            <w:vMerge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Материал изготовления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 xml:space="preserve">Спинка и  подголовник </w:t>
            </w:r>
            <w:proofErr w:type="gramStart"/>
            <w:r w:rsidRPr="00876DD4">
              <w:rPr>
                <w:bCs/>
              </w:rPr>
              <w:t>изготовлены</w:t>
            </w:r>
            <w:proofErr w:type="gramEnd"/>
            <w:r w:rsidRPr="00876DD4">
              <w:rPr>
                <w:bCs/>
              </w:rPr>
              <w:t xml:space="preserve"> на </w:t>
            </w:r>
            <w:r w:rsidRPr="00876DD4">
              <w:rPr>
                <w:bCs/>
              </w:rPr>
              <w:lastRenderedPageBreak/>
              <w:t>твердом основании с мягким наполнением</w:t>
            </w:r>
          </w:p>
        </w:tc>
        <w:tc>
          <w:tcPr>
            <w:tcW w:w="521" w:type="dxa"/>
            <w:vMerge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 xml:space="preserve">Значение характеристики не может </w:t>
            </w:r>
            <w:r w:rsidRPr="00876DD4">
              <w:lastRenderedPageBreak/>
              <w:t>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Размер опоры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В зависимости от возраста (от 1 года до 18 лет в соответствии  с заявками) и антропометрических данных Получателя в соответствии  с заявками. Подбор опоры осуществляется индивидуально.</w:t>
            </w:r>
          </w:p>
        </w:tc>
        <w:tc>
          <w:tcPr>
            <w:tcW w:w="521" w:type="dxa"/>
            <w:vMerge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>
              <w:rPr>
                <w:rFonts w:eastAsia="Lucida Sans Unicode"/>
                <w:bCs/>
                <w:iCs/>
                <w:lang w:eastAsia="ar-SA"/>
              </w:rPr>
              <w:t>4</w:t>
            </w:r>
          </w:p>
        </w:tc>
        <w:tc>
          <w:tcPr>
            <w:tcW w:w="1357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>Опора для ползания для детей-инвалидов</w:t>
            </w:r>
          </w:p>
        </w:tc>
        <w:tc>
          <w:tcPr>
            <w:tcW w:w="923" w:type="dxa"/>
            <w:vMerge w:val="restart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КТРУ: не </w:t>
            </w:r>
            <w:proofErr w:type="gramStart"/>
            <w:r w:rsidRPr="00876DD4">
              <w:rPr>
                <w:rFonts w:eastAsia="Lucida Sans Unicode"/>
                <w:bCs/>
                <w:iCs/>
                <w:lang w:eastAsia="ar-SA"/>
              </w:rPr>
              <w:t>при-меняется</w:t>
            </w:r>
            <w:proofErr w:type="gramEnd"/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 </w:t>
            </w:r>
          </w:p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  <w:p w:rsidR="00BA444C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  <w:r w:rsidRPr="00876DD4">
              <w:rPr>
                <w:rFonts w:eastAsia="Lucida Sans Unicode"/>
                <w:bCs/>
                <w:iCs/>
                <w:lang w:eastAsia="ar-SA"/>
              </w:rPr>
              <w:t>ОКПД</w:t>
            </w:r>
            <w:proofErr w:type="gramStart"/>
            <w:r w:rsidRPr="00876DD4">
              <w:rPr>
                <w:rFonts w:eastAsia="Lucida Sans Unicode"/>
                <w:bCs/>
                <w:iCs/>
                <w:lang w:eastAsia="ar-SA"/>
              </w:rPr>
              <w:t>2</w:t>
            </w:r>
            <w:proofErr w:type="gramEnd"/>
            <w:r w:rsidRPr="00876DD4">
              <w:rPr>
                <w:rFonts w:eastAsia="Lucida Sans Unicode"/>
                <w:bCs/>
                <w:iCs/>
                <w:lang w:eastAsia="ar-SA"/>
              </w:rPr>
              <w:t xml:space="preserve"> 32.50.22.129</w:t>
            </w:r>
          </w:p>
          <w:p w:rsidR="00BA444C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t>Функциональные характеристики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Опора для ползания помогает отрабатывать правильный стереотип движения, используется для стимуляции мышц плечевого пояса при параличах и травмах позвоночника, помогает обучить ребенка ползать на четвереньках, что является подготовительным этапом для самостоятельного ползания и вставания. Высота и угол наклона опоры регулируется в зависимости от роста ребенка таким образом, чтобы руки были полусогнуты в локтях, а коленные суставы свободно сгибались и разгибались. Опора установлена на колесах, имеющих тормоза</w:t>
            </w:r>
          </w:p>
        </w:tc>
        <w:tc>
          <w:tcPr>
            <w:tcW w:w="521" w:type="dxa"/>
            <w:vMerge w:val="restart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</w:tcPr>
          <w:p w:rsidR="00BA444C" w:rsidRPr="00876DD4" w:rsidRDefault="00BA444C" w:rsidP="0035311B">
            <w:r w:rsidRPr="00876DD4">
              <w:t>Штука</w:t>
            </w:r>
          </w:p>
        </w:tc>
      </w:tr>
      <w:tr w:rsidR="00BA444C" w:rsidRPr="00876DD4" w:rsidTr="00BA444C">
        <w:trPr>
          <w:jc w:val="center"/>
        </w:trPr>
        <w:tc>
          <w:tcPr>
            <w:tcW w:w="236" w:type="dxa"/>
            <w:vMerge w:val="restart"/>
            <w:tcBorders>
              <w:top w:val="nil"/>
            </w:tcBorders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1357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23" w:type="dxa"/>
            <w:vMerge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r w:rsidRPr="00876DD4">
              <w:t>Материал крепления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Прочная ткань.</w:t>
            </w:r>
          </w:p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Для комфортного положения и снижения тонуса предусмотрен мягкий упор под грудь</w:t>
            </w:r>
          </w:p>
        </w:tc>
        <w:tc>
          <w:tcPr>
            <w:tcW w:w="521" w:type="dxa"/>
            <w:vMerge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</w:tcPr>
          <w:p w:rsidR="00BA444C" w:rsidRPr="00876DD4" w:rsidRDefault="00BA444C" w:rsidP="0035311B"/>
        </w:tc>
      </w:tr>
      <w:tr w:rsidR="00BA444C" w:rsidRPr="00876DD4" w:rsidTr="00BA444C">
        <w:trPr>
          <w:jc w:val="center"/>
        </w:trPr>
        <w:tc>
          <w:tcPr>
            <w:tcW w:w="236" w:type="dxa"/>
            <w:vMerge/>
            <w:tcBorders>
              <w:top w:val="nil"/>
            </w:tcBorders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1357" w:type="dxa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23" w:type="dxa"/>
          </w:tcPr>
          <w:p w:rsidR="00BA444C" w:rsidRPr="00876DD4" w:rsidRDefault="00BA444C" w:rsidP="0035311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lang w:eastAsia="ar-SA"/>
              </w:rPr>
            </w:pPr>
          </w:p>
        </w:tc>
        <w:tc>
          <w:tcPr>
            <w:tcW w:w="944" w:type="dxa"/>
          </w:tcPr>
          <w:p w:rsidR="00BA444C" w:rsidRPr="00876DD4" w:rsidRDefault="00BA444C" w:rsidP="0035311B"/>
        </w:tc>
        <w:tc>
          <w:tcPr>
            <w:tcW w:w="1566" w:type="dxa"/>
          </w:tcPr>
          <w:p w:rsidR="00BA444C" w:rsidRPr="00876DD4" w:rsidRDefault="00BA444C" w:rsidP="0035311B">
            <w:r w:rsidRPr="00876DD4">
              <w:t>Размер опоры</w:t>
            </w:r>
          </w:p>
        </w:tc>
        <w:tc>
          <w:tcPr>
            <w:tcW w:w="2116" w:type="dxa"/>
          </w:tcPr>
          <w:p w:rsidR="00BA444C" w:rsidRPr="00876DD4" w:rsidRDefault="00BA444C" w:rsidP="0035311B">
            <w:pPr>
              <w:rPr>
                <w:bCs/>
              </w:rPr>
            </w:pPr>
            <w:r w:rsidRPr="00876DD4">
              <w:rPr>
                <w:bCs/>
              </w:rPr>
              <w:t>В зависимости от возраста (от 1 года до 12 лет в соответствии с заявками) и антропометрических данных Получателя. Подбор опоры  осуществляется индивидуально</w:t>
            </w:r>
          </w:p>
        </w:tc>
        <w:tc>
          <w:tcPr>
            <w:tcW w:w="521" w:type="dxa"/>
          </w:tcPr>
          <w:p w:rsidR="00BA444C" w:rsidRPr="00876DD4" w:rsidRDefault="00BA444C" w:rsidP="0035311B"/>
        </w:tc>
        <w:tc>
          <w:tcPr>
            <w:tcW w:w="1383" w:type="dxa"/>
          </w:tcPr>
          <w:p w:rsidR="00BA444C" w:rsidRPr="00876DD4" w:rsidRDefault="00BA444C" w:rsidP="0035311B">
            <w:r w:rsidRPr="00876DD4"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</w:tcPr>
          <w:p w:rsidR="00BA444C" w:rsidRPr="00876DD4" w:rsidRDefault="00BA444C" w:rsidP="0035311B"/>
        </w:tc>
      </w:tr>
    </w:tbl>
    <w:p w:rsidR="00F84ED4" w:rsidRDefault="00F84ED4" w:rsidP="00F84ED4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84ED4" w:rsidRPr="00FA7A98" w:rsidRDefault="00F84ED4" w:rsidP="00F84E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lastRenderedPageBreak/>
        <w:t>Параметры, указанные в Таблице № 1 являются неизменяемыми</w:t>
      </w:r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;</w:t>
      </w:r>
    </w:p>
    <w:p w:rsidR="00F84ED4" w:rsidRDefault="00F84ED4" w:rsidP="00F84E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</w:p>
    <w:p w:rsidR="00F84ED4" w:rsidRPr="002E6571" w:rsidRDefault="00F84ED4" w:rsidP="002E6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2E6571">
        <w:rPr>
          <w:rFonts w:ascii="Times New Roman" w:hAnsi="Times New Roman" w:cs="Times New Roman"/>
          <w:bCs/>
          <w:iCs/>
        </w:rPr>
        <w:t>Опоры - приспособления, предназначенные для поддержания необходимого положения инвалидов с выраженными нарушениями возможности передвижения.</w:t>
      </w:r>
      <w:r w:rsidRPr="002E6571">
        <w:rPr>
          <w:rFonts w:ascii="Times New Roman" w:hAnsi="Times New Roman" w:cs="Times New Roman"/>
          <w:b/>
          <w:bCs/>
          <w:iCs/>
        </w:rPr>
        <w:t xml:space="preserve"> </w:t>
      </w:r>
    </w:p>
    <w:p w:rsidR="00F84ED4" w:rsidRPr="002E6571" w:rsidRDefault="00F84ED4" w:rsidP="002E6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2E6571">
        <w:rPr>
          <w:rFonts w:ascii="Times New Roman" w:hAnsi="Times New Roman" w:cs="Times New Roman"/>
          <w:bCs/>
          <w:iCs/>
        </w:rPr>
        <w:t xml:space="preserve">Опоры должны соответствовать требованиям стандарта ГОСТ </w:t>
      </w:r>
      <w:proofErr w:type="gramStart"/>
      <w:r w:rsidRPr="002E6571">
        <w:rPr>
          <w:rFonts w:ascii="Times New Roman" w:hAnsi="Times New Roman" w:cs="Times New Roman"/>
          <w:bCs/>
          <w:iCs/>
        </w:rPr>
        <w:t>Р</w:t>
      </w:r>
      <w:proofErr w:type="gramEnd"/>
      <w:r w:rsidRPr="002E6571">
        <w:rPr>
          <w:rFonts w:ascii="Times New Roman" w:hAnsi="Times New Roman" w:cs="Times New Roman"/>
          <w:bCs/>
          <w:iCs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или иным ГОСТ и </w:t>
      </w:r>
      <w:proofErr w:type="gramStart"/>
      <w:r w:rsidRPr="002E6571">
        <w:rPr>
          <w:rFonts w:ascii="Times New Roman" w:hAnsi="Times New Roman" w:cs="Times New Roman"/>
          <w:bCs/>
          <w:iCs/>
        </w:rPr>
        <w:t>ТУ</w:t>
      </w:r>
      <w:proofErr w:type="gramEnd"/>
      <w:r w:rsidRPr="002E6571">
        <w:rPr>
          <w:rFonts w:ascii="Times New Roman" w:hAnsi="Times New Roman" w:cs="Times New Roman"/>
          <w:bCs/>
          <w:iCs/>
        </w:rPr>
        <w:t xml:space="preserve"> к которым присоединился участник закупки.</w:t>
      </w:r>
    </w:p>
    <w:p w:rsidR="00F84ED4" w:rsidRPr="002E6571" w:rsidRDefault="00F84ED4" w:rsidP="002E6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proofErr w:type="gramStart"/>
      <w:r w:rsidRPr="002E6571">
        <w:rPr>
          <w:rFonts w:ascii="Times New Roman" w:hAnsi="Times New Roman" w:cs="Times New Roman"/>
          <w:bCs/>
          <w:iCs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(или) действующую декларацию о соответствии или сертификат соответствия в соответствии с постановлением Правительства Российской Федерации от  23.12.2021 N 2425 " 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</w:t>
      </w:r>
      <w:proofErr w:type="gramEnd"/>
      <w:r w:rsidRPr="002E6571">
        <w:rPr>
          <w:rFonts w:ascii="Times New Roman" w:hAnsi="Times New Roman" w:cs="Times New Roman"/>
          <w:bCs/>
          <w:iCs/>
        </w:rPr>
        <w:t xml:space="preserve"> Правительства Российской Федерации от 31 декабря 2020 г. № 2467 и признании утратившим силу некоторых актов Правительства Российской Федерации»" либо иные документы, свидетельствующие о качестве и безопасности Товара, предусмотренные действующим законодательством Российской Федерации.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6571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E6571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2E6571">
        <w:rPr>
          <w:rFonts w:ascii="Times New Roman" w:hAnsi="Times New Roman" w:cs="Times New Roman"/>
          <w:bCs/>
          <w:iCs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2E6571">
        <w:rPr>
          <w:rFonts w:ascii="Times New Roman" w:hAnsi="Times New Roman" w:cs="Times New Roman"/>
          <w:bCs/>
          <w:iCs/>
        </w:rPr>
        <w:t xml:space="preserve"> Товара в обычных условиях. На Товаре не должно быть механических повреждений.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571">
        <w:rPr>
          <w:rFonts w:ascii="Times New Roman" w:hAnsi="Times New Roman" w:cs="Times New Roman"/>
          <w:bCs/>
          <w:iCs/>
        </w:rPr>
        <w:t>Поставляемый Товар соответствует стандартам на данные виды Товара, а также требованиям описания объекта закупки</w:t>
      </w:r>
      <w:r w:rsidRPr="002E6571">
        <w:rPr>
          <w:rFonts w:ascii="Times New Roman" w:hAnsi="Times New Roman" w:cs="Times New Roman"/>
          <w:bCs/>
        </w:rPr>
        <w:t>.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E6571">
        <w:rPr>
          <w:rFonts w:ascii="Times New Roman" w:hAnsi="Times New Roman" w:cs="Times New Roman"/>
        </w:rPr>
        <w:t xml:space="preserve">- к гарантийному сроку и (или) объему предоставления гарантий их качества: </w:t>
      </w:r>
      <w:r w:rsidRPr="002E6571">
        <w:rPr>
          <w:rFonts w:ascii="Times New Roman" w:hAnsi="Times New Roman" w:cs="Times New Roman"/>
          <w:bCs/>
          <w:iCs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E6571">
        <w:rPr>
          <w:rFonts w:ascii="Times New Roman" w:hAnsi="Times New Roman" w:cs="Times New Roman"/>
          <w:bCs/>
          <w:iCs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E6571">
        <w:rPr>
          <w:rFonts w:ascii="Times New Roman" w:hAnsi="Times New Roman" w:cs="Times New Roman"/>
        </w:rPr>
        <w:t xml:space="preserve">- к гарантийному обслуживанию товара: </w:t>
      </w:r>
      <w:r w:rsidRPr="002E6571">
        <w:rPr>
          <w:rFonts w:ascii="Times New Roman" w:hAnsi="Times New Roman" w:cs="Times New Roman"/>
          <w:bCs/>
          <w:iCs/>
        </w:rPr>
        <w:t>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proofErr w:type="gramStart"/>
      <w:r w:rsidRPr="002E6571">
        <w:rPr>
          <w:rFonts w:ascii="Times New Roman" w:hAnsi="Times New Roman" w:cs="Times New Roman"/>
          <w:bCs/>
          <w:iCs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E6571">
        <w:rPr>
          <w:rFonts w:ascii="Times New Roman" w:hAnsi="Times New Roman" w:cs="Times New Roman"/>
          <w:bCs/>
          <w:iCs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E6571">
        <w:rPr>
          <w:rFonts w:ascii="Times New Roman" w:hAnsi="Times New Roman" w:cs="Times New Roman"/>
          <w:bCs/>
          <w:iCs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E6571">
        <w:rPr>
          <w:rFonts w:ascii="Times New Roman" w:hAnsi="Times New Roman" w:cs="Times New Roman"/>
          <w:bCs/>
          <w:iCs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F84ED4" w:rsidRPr="002E6571" w:rsidRDefault="00F84ED4" w:rsidP="002E6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571">
        <w:rPr>
          <w:rFonts w:ascii="Times New Roman" w:hAnsi="Times New Roman" w:cs="Times New Roman"/>
          <w:bCs/>
          <w:iCs/>
        </w:rPr>
        <w:t>Должна быть обеспечена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</w:t>
      </w:r>
      <w:r w:rsidRPr="002E6571">
        <w:rPr>
          <w:rFonts w:ascii="Times New Roman" w:hAnsi="Times New Roman" w:cs="Times New Roman"/>
          <w:bCs/>
        </w:rPr>
        <w:t>.</w:t>
      </w:r>
    </w:p>
    <w:p w:rsidR="00F84ED4" w:rsidRPr="002E6571" w:rsidRDefault="00F84ED4" w:rsidP="002E657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6571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2E6571">
        <w:rPr>
          <w:rFonts w:ascii="Times New Roman" w:hAnsi="Times New Roman" w:cs="Times New Roman"/>
          <w:bCs/>
          <w:iCs/>
        </w:rPr>
        <w:t xml:space="preserve">На Товар должны быть нанесены товарный знак (при </w:t>
      </w:r>
      <w:r w:rsidRPr="002E6571">
        <w:rPr>
          <w:rFonts w:ascii="Times New Roman" w:hAnsi="Times New Roman" w:cs="Times New Roman"/>
          <w:bCs/>
          <w:iCs/>
        </w:rPr>
        <w:lastRenderedPageBreak/>
        <w:t>наличии), установленный для предприятия-изготовителя, и маркировка, не нарушающая покрытие и его товарный вид. 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F84ED4" w:rsidRPr="002E6571" w:rsidRDefault="002E6571" w:rsidP="002E6571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2E6571">
        <w:rPr>
          <w:rFonts w:ascii="Times New Roman" w:hAnsi="Times New Roman" w:cs="Times New Roman"/>
          <w:b/>
          <w:bCs/>
        </w:rPr>
        <w:t>2</w:t>
      </w:r>
      <w:r w:rsidR="00F84ED4" w:rsidRPr="002E6571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F84ED4" w:rsidRPr="002E6571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F84ED4" w:rsidRPr="002E6571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F84ED4" w:rsidRPr="002E6571" w:rsidRDefault="00F84ED4" w:rsidP="002E657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</w:rPr>
      </w:pPr>
      <w:r w:rsidRPr="002E6571">
        <w:rPr>
          <w:rFonts w:ascii="Times New Roman" w:hAnsi="Times New Roman" w:cs="Times New Roman"/>
          <w:bCs/>
        </w:rPr>
        <w:t>Количество —  невозможно определить количество поставляемых товаров.</w:t>
      </w:r>
    </w:p>
    <w:p w:rsidR="00F84ED4" w:rsidRPr="002E6571" w:rsidRDefault="00F84ED4" w:rsidP="002E657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 w:rsidRPr="002E6571">
        <w:rPr>
          <w:rFonts w:ascii="Times New Roman" w:eastAsia="Arial Unicode MS" w:hAnsi="Times New Roman" w:cs="Times New Roman"/>
          <w:lang w:eastAsia="hi-IN" w:bidi="hi-IN"/>
        </w:rPr>
        <w:t>Российская Федерация.</w:t>
      </w:r>
    </w:p>
    <w:p w:rsidR="00F84ED4" w:rsidRPr="002E6571" w:rsidRDefault="00F84ED4" w:rsidP="002E6571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lang w:eastAsia="hi-IN" w:bidi="hi-IN"/>
        </w:rPr>
      </w:pPr>
      <w:r w:rsidRPr="002E6571">
        <w:rPr>
          <w:rFonts w:ascii="Times New Roman" w:eastAsia="Arial Unicode MS" w:hAnsi="Times New Roman" w:cs="Times New Roman"/>
          <w:bCs/>
          <w:iCs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 право выбора одного из способов получения Товара:</w:t>
      </w:r>
    </w:p>
    <w:p w:rsidR="00F84ED4" w:rsidRPr="002E6571" w:rsidRDefault="00F84ED4" w:rsidP="002E6571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lang w:eastAsia="hi-IN" w:bidi="hi-IN"/>
        </w:rPr>
      </w:pPr>
      <w:r w:rsidRPr="002E6571">
        <w:rPr>
          <w:rFonts w:ascii="Times New Roman" w:eastAsia="Arial Unicode MS" w:hAnsi="Times New Roman" w:cs="Times New Roman"/>
          <w:bCs/>
          <w:iCs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2E6571">
        <w:rPr>
          <w:rFonts w:ascii="Times New Roman" w:eastAsia="Arial Unicode MS" w:hAnsi="Times New Roman" w:cs="Times New Roman"/>
          <w:bCs/>
          <w:iCs/>
          <w:lang w:eastAsia="hi-IN" w:bidi="hi-IN"/>
        </w:rPr>
        <w:t>Получателя</w:t>
      </w:r>
      <w:proofErr w:type="gramEnd"/>
      <w:r w:rsidRPr="002E6571">
        <w:rPr>
          <w:rFonts w:ascii="Times New Roman" w:eastAsia="Arial Unicode MS" w:hAnsi="Times New Roman" w:cs="Times New Roman"/>
          <w:bCs/>
          <w:iCs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F84ED4" w:rsidRPr="002E6571" w:rsidRDefault="00F84ED4" w:rsidP="002E6571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lang w:eastAsia="hi-IN" w:bidi="hi-IN"/>
        </w:rPr>
      </w:pPr>
      <w:proofErr w:type="gramStart"/>
      <w:r w:rsidRPr="002E6571">
        <w:rPr>
          <w:rFonts w:ascii="Times New Roman" w:eastAsia="Arial Unicode MS" w:hAnsi="Times New Roman" w:cs="Times New Roman"/>
          <w:bCs/>
          <w:iCs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F84ED4" w:rsidRPr="002E6571" w:rsidRDefault="00F84ED4" w:rsidP="002E657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6571">
        <w:rPr>
          <w:rFonts w:ascii="Times New Roman" w:eastAsia="Arial Unicode MS" w:hAnsi="Times New Roman" w:cs="Times New Roman"/>
          <w:bCs/>
          <w:iCs/>
          <w:lang w:eastAsia="hi-IN" w:bidi="hi-IN"/>
        </w:rPr>
        <w:t xml:space="preserve"> Пункты выдачи Товара и склад Поставщика должны быть оснащены видеокамерами</w:t>
      </w:r>
      <w:r w:rsidRPr="002E6571">
        <w:rPr>
          <w:rFonts w:ascii="Times New Roman" w:eastAsia="Arial Unicode MS" w:hAnsi="Times New Roman" w:cs="Times New Roman"/>
          <w:bCs/>
          <w:lang w:eastAsia="hi-IN" w:bidi="hi-IN"/>
        </w:rPr>
        <w:t>.</w:t>
      </w:r>
    </w:p>
    <w:p w:rsidR="00F84ED4" w:rsidRPr="002E6571" w:rsidRDefault="002E6571" w:rsidP="002E65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6571">
        <w:rPr>
          <w:rFonts w:ascii="Times New Roman" w:hAnsi="Times New Roman" w:cs="Times New Roman"/>
          <w:b/>
          <w:bCs/>
        </w:rPr>
        <w:t>3</w:t>
      </w:r>
      <w:r w:rsidR="00F84ED4" w:rsidRPr="002E6571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proofErr w:type="gramStart"/>
      <w:r w:rsidR="00F84ED4" w:rsidRPr="002E6571">
        <w:rPr>
          <w:rFonts w:ascii="Times New Roman" w:eastAsia="Times New Roman" w:hAnsi="Times New Roman" w:cs="Times New Roman"/>
          <w:bCs/>
          <w:iCs/>
          <w:lang w:eastAsia="ru-RU"/>
        </w:rPr>
        <w:t>с даты  получения</w:t>
      </w:r>
      <w:proofErr w:type="gramEnd"/>
      <w:r w:rsidR="00F84ED4" w:rsidRPr="002E657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Заказчика реестра получателей Товара до "02" сентября 2024 года</w:t>
      </w:r>
      <w:r w:rsidR="00F84ED4" w:rsidRPr="002E657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84ED4" w:rsidRPr="002E6571" w:rsidRDefault="00F84ED4" w:rsidP="002E657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6571">
        <w:rPr>
          <w:rFonts w:ascii="Times New Roman" w:hAnsi="Times New Roman" w:cs="Times New Roman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="002E6571" w:rsidRPr="002E6571">
        <w:rPr>
          <w:rFonts w:ascii="Times New Roman" w:hAnsi="Times New Roman" w:cs="Times New Roman"/>
        </w:rPr>
        <w:t>.</w:t>
      </w:r>
    </w:p>
    <w:p w:rsidR="00226D6D" w:rsidRPr="002E6571" w:rsidRDefault="00226D6D" w:rsidP="002E6571">
      <w:pPr>
        <w:spacing w:after="0"/>
      </w:pPr>
    </w:p>
    <w:sectPr w:rsidR="00226D6D" w:rsidRPr="002E65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F9" w:rsidRDefault="004F11F9">
      <w:pPr>
        <w:spacing w:after="0" w:line="240" w:lineRule="auto"/>
      </w:pPr>
      <w:r>
        <w:separator/>
      </w:r>
    </w:p>
  </w:endnote>
  <w:endnote w:type="continuationSeparator" w:id="0">
    <w:p w:rsidR="004F11F9" w:rsidRDefault="004F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F84E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44C">
          <w:rPr>
            <w:noProof/>
          </w:rPr>
          <w:t>1</w:t>
        </w:r>
        <w:r>
          <w:fldChar w:fldCharType="end"/>
        </w:r>
      </w:p>
    </w:sdtContent>
  </w:sdt>
  <w:p w:rsidR="001A27AB" w:rsidRDefault="004F11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F9" w:rsidRDefault="004F11F9">
      <w:pPr>
        <w:spacing w:after="0" w:line="240" w:lineRule="auto"/>
      </w:pPr>
      <w:r>
        <w:separator/>
      </w:r>
    </w:p>
  </w:footnote>
  <w:footnote w:type="continuationSeparator" w:id="0">
    <w:p w:rsidR="004F11F9" w:rsidRDefault="004F1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D4"/>
    <w:rsid w:val="000E6424"/>
    <w:rsid w:val="00226D6D"/>
    <w:rsid w:val="00273DD9"/>
    <w:rsid w:val="002E6571"/>
    <w:rsid w:val="004407F8"/>
    <w:rsid w:val="004F11F9"/>
    <w:rsid w:val="00645B75"/>
    <w:rsid w:val="006A1E53"/>
    <w:rsid w:val="0098104E"/>
    <w:rsid w:val="00BA444C"/>
    <w:rsid w:val="00E300C3"/>
    <w:rsid w:val="00F3660D"/>
    <w:rsid w:val="00F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84ED4"/>
  </w:style>
  <w:style w:type="table" w:customStyle="1" w:styleId="1">
    <w:name w:val="Сетка таблицы1"/>
    <w:basedOn w:val="a1"/>
    <w:next w:val="a5"/>
    <w:uiPriority w:val="59"/>
    <w:rsid w:val="00F8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8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84ED4"/>
  </w:style>
  <w:style w:type="table" w:customStyle="1" w:styleId="1">
    <w:name w:val="Сетка таблицы1"/>
    <w:basedOn w:val="a1"/>
    <w:next w:val="a5"/>
    <w:uiPriority w:val="59"/>
    <w:rsid w:val="00F8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8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8</cp:revision>
  <dcterms:created xsi:type="dcterms:W3CDTF">2023-12-06T14:13:00Z</dcterms:created>
  <dcterms:modified xsi:type="dcterms:W3CDTF">2023-12-07T10:54:00Z</dcterms:modified>
</cp:coreProperties>
</file>