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578C5" w14:textId="77777777" w:rsidR="007426AF" w:rsidRDefault="007426AF" w:rsidP="007426AF">
      <w:pPr>
        <w:jc w:val="right"/>
        <w:rPr>
          <w:b/>
        </w:rPr>
      </w:pPr>
      <w:r>
        <w:rPr>
          <w:b/>
          <w:lang w:eastAsia="ar-SA"/>
        </w:rPr>
        <w:t>Приложение №1 к Извещению</w:t>
      </w:r>
      <w:r>
        <w:rPr>
          <w:b/>
        </w:rPr>
        <w:t xml:space="preserve"> о проведении</w:t>
      </w:r>
    </w:p>
    <w:p w14:paraId="4446EB6B" w14:textId="77777777" w:rsidR="007426AF" w:rsidRDefault="007426AF" w:rsidP="007426AF">
      <w:pPr>
        <w:jc w:val="right"/>
        <w:rPr>
          <w:b/>
        </w:rPr>
      </w:pPr>
      <w:r>
        <w:rPr>
          <w:b/>
        </w:rPr>
        <w:t>совместного открытого конкурса в электронной форме</w:t>
      </w:r>
    </w:p>
    <w:p w14:paraId="06000000" w14:textId="77777777" w:rsidR="0052416F" w:rsidRDefault="0052416F">
      <w:pPr>
        <w:spacing w:after="160" w:line="264" w:lineRule="auto"/>
        <w:rPr>
          <w:b/>
          <w:sz w:val="26"/>
        </w:rPr>
      </w:pPr>
    </w:p>
    <w:p w14:paraId="59E617DD" w14:textId="77777777" w:rsidR="004034C7" w:rsidRPr="00081F7C" w:rsidRDefault="005F7457" w:rsidP="00081F7C">
      <w:pPr>
        <w:jc w:val="center"/>
        <w:rPr>
          <w:b/>
          <w:szCs w:val="24"/>
        </w:rPr>
      </w:pPr>
      <w:r w:rsidRPr="00081F7C">
        <w:rPr>
          <w:b/>
          <w:szCs w:val="24"/>
        </w:rPr>
        <w:t>Техническое задание</w:t>
      </w:r>
      <w:r w:rsidR="004034C7" w:rsidRPr="00081F7C">
        <w:rPr>
          <w:b/>
          <w:szCs w:val="24"/>
        </w:rPr>
        <w:t xml:space="preserve"> (описание объекта закупки)</w:t>
      </w:r>
    </w:p>
    <w:p w14:paraId="08000000" w14:textId="77777777" w:rsidR="0052416F" w:rsidRPr="00081F7C" w:rsidRDefault="005F7457" w:rsidP="00081F7C">
      <w:pPr>
        <w:tabs>
          <w:tab w:val="left" w:pos="6237"/>
        </w:tabs>
        <w:jc w:val="center"/>
        <w:rPr>
          <w:b/>
          <w:szCs w:val="24"/>
        </w:rPr>
      </w:pPr>
      <w:r w:rsidRPr="00081F7C">
        <w:rPr>
          <w:b/>
          <w:szCs w:val="24"/>
        </w:rPr>
        <w:t xml:space="preserve">на выполнение работ по изготовлению ортопедической обуви </w:t>
      </w:r>
    </w:p>
    <w:p w14:paraId="09000000" w14:textId="77777777" w:rsidR="0052416F" w:rsidRPr="00081F7C" w:rsidRDefault="005F7457" w:rsidP="00081F7C">
      <w:pPr>
        <w:tabs>
          <w:tab w:val="left" w:pos="6237"/>
        </w:tabs>
        <w:jc w:val="center"/>
        <w:rPr>
          <w:b/>
          <w:szCs w:val="24"/>
        </w:rPr>
      </w:pPr>
      <w:r w:rsidRPr="00081F7C">
        <w:rPr>
          <w:b/>
          <w:szCs w:val="24"/>
        </w:rPr>
        <w:t>(далее – Изделие) для инвалидов (далее – Получатели) в 2022 году</w:t>
      </w:r>
    </w:p>
    <w:p w14:paraId="0A000000" w14:textId="77777777" w:rsidR="0052416F" w:rsidRPr="00081F7C" w:rsidRDefault="0052416F" w:rsidP="00081F7C">
      <w:pPr>
        <w:jc w:val="center"/>
        <w:rPr>
          <w:szCs w:val="24"/>
        </w:rPr>
      </w:pPr>
    </w:p>
    <w:p w14:paraId="0B000000" w14:textId="77777777" w:rsidR="0052416F" w:rsidRDefault="005F7457" w:rsidP="007426AF">
      <w:pPr>
        <w:ind w:firstLine="709"/>
        <w:jc w:val="both"/>
      </w:pPr>
      <w:r>
        <w:t>Исполнитель должен осуществить выполнение работ по изготовлению ортопедической обуви для Получателей в 2022 году в соответствии с требованиями, предъявляемыми в настоящем техническом задании, в период действия государственного контракта.</w:t>
      </w:r>
    </w:p>
    <w:p w14:paraId="0D000000" w14:textId="7DA1A967" w:rsidR="0052416F" w:rsidRDefault="005F7457" w:rsidP="007426AF">
      <w:pPr>
        <w:ind w:firstLine="709"/>
        <w:jc w:val="both"/>
      </w:pPr>
      <w:r>
        <w:rPr>
          <w:b/>
        </w:rPr>
        <w:t>Срок выполнения работ:</w:t>
      </w:r>
      <w:r>
        <w:t xml:space="preserve"> </w:t>
      </w:r>
      <w:r w:rsidR="000A47AE" w:rsidRPr="000A47AE">
        <w:rPr>
          <w:sz w:val="26"/>
          <w:szCs w:val="26"/>
        </w:rPr>
        <w:t>со дня, следующего за днем заключения государственного контракта до 15.12.2022 включительно</w:t>
      </w:r>
      <w:r>
        <w:t xml:space="preserve">. </w:t>
      </w:r>
    </w:p>
    <w:p w14:paraId="0F000000" w14:textId="77777777" w:rsidR="0052416F" w:rsidRPr="007426AF" w:rsidRDefault="005F7457" w:rsidP="007426AF">
      <w:pPr>
        <w:ind w:firstLine="709"/>
        <w:jc w:val="both"/>
        <w:rPr>
          <w:b/>
        </w:rPr>
      </w:pPr>
      <w:r w:rsidRPr="007426AF">
        <w:rPr>
          <w:b/>
        </w:rPr>
        <w:t>1. Характеристики объекта закупки.</w:t>
      </w:r>
    </w:p>
    <w:p w14:paraId="10000000" w14:textId="77777777" w:rsidR="0052416F" w:rsidRDefault="005F7457" w:rsidP="007426AF">
      <w:pPr>
        <w:ind w:firstLine="709"/>
        <w:jc w:val="both"/>
      </w:pPr>
      <w:r>
        <w:t>1.1. Функциональные и технические характеристики объекта закупки:</w:t>
      </w:r>
    </w:p>
    <w:p w14:paraId="11000000" w14:textId="77777777" w:rsidR="0052416F" w:rsidRDefault="0052416F">
      <w:pPr>
        <w:jc w:val="both"/>
        <w:rPr>
          <w:sz w:val="20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8221"/>
      </w:tblGrid>
      <w:tr w:rsidR="006E7109" w:rsidRPr="007426AF" w14:paraId="0ECF52AB" w14:textId="77777777" w:rsidTr="006E710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00000" w14:textId="77777777" w:rsidR="006E7109" w:rsidRPr="007426AF" w:rsidRDefault="006E7109" w:rsidP="006E7109">
            <w:pPr>
              <w:widowControl w:val="0"/>
              <w:jc w:val="center"/>
              <w:rPr>
                <w:b/>
              </w:rPr>
            </w:pPr>
            <w:r w:rsidRPr="007426AF">
              <w:rPr>
                <w:b/>
              </w:rPr>
              <w:t>№</w:t>
            </w:r>
          </w:p>
          <w:p w14:paraId="13000000" w14:textId="77777777" w:rsidR="006E7109" w:rsidRPr="007426AF" w:rsidRDefault="006E7109" w:rsidP="006E7109">
            <w:pPr>
              <w:widowControl w:val="0"/>
              <w:jc w:val="center"/>
              <w:rPr>
                <w:b/>
              </w:rPr>
            </w:pPr>
            <w:r w:rsidRPr="007426AF">
              <w:rPr>
                <w:b/>
              </w:rPr>
              <w:t>п/п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00000" w14:textId="77777777" w:rsidR="006E7109" w:rsidRPr="007426AF" w:rsidRDefault="006E7109" w:rsidP="006E7109">
            <w:pPr>
              <w:widowControl w:val="0"/>
              <w:jc w:val="center"/>
              <w:rPr>
                <w:b/>
              </w:rPr>
            </w:pPr>
            <w:r w:rsidRPr="007426AF">
              <w:rPr>
                <w:b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0000" w14:textId="77777777" w:rsidR="006E7109" w:rsidRPr="007426AF" w:rsidRDefault="006E7109" w:rsidP="006E7109">
            <w:pPr>
              <w:widowControl w:val="0"/>
              <w:jc w:val="center"/>
              <w:rPr>
                <w:b/>
              </w:rPr>
            </w:pPr>
            <w:r w:rsidRPr="007426AF">
              <w:rPr>
                <w:b/>
              </w:rPr>
              <w:t>Характеристика Изделия</w:t>
            </w:r>
          </w:p>
        </w:tc>
      </w:tr>
      <w:tr w:rsidR="006E7109" w14:paraId="42A3253D" w14:textId="77777777" w:rsidTr="006E710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00000" w14:textId="77777777" w:rsidR="006E7109" w:rsidRDefault="006E7109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0000" w14:textId="08E79127" w:rsidR="006E7109" w:rsidRDefault="006E7109" w:rsidP="00081F7C">
            <w:pPr>
              <w:tabs>
                <w:tab w:val="left" w:pos="0"/>
              </w:tabs>
              <w:jc w:val="center"/>
            </w:pPr>
            <w:r>
              <w:t>Ортопедическая обувь сложная без утепленной подкладки (без учета детей –инвалидов) (пара)</w:t>
            </w:r>
          </w:p>
          <w:p w14:paraId="1B000000" w14:textId="77777777" w:rsidR="006E7109" w:rsidRDefault="006E7109" w:rsidP="00081F7C">
            <w:pPr>
              <w:widowControl w:val="0"/>
              <w:jc w:val="center"/>
            </w:pPr>
            <w:r>
              <w:t>(9-01-01)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00000" w14:textId="77777777" w:rsidR="006E7109" w:rsidRDefault="006E7109" w:rsidP="004034C7">
            <w:pPr>
              <w:tabs>
                <w:tab w:val="left" w:pos="0"/>
              </w:tabs>
              <w:jc w:val="both"/>
            </w:pPr>
            <w: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1D000000" w14:textId="77777777" w:rsidR="006E7109" w:rsidRDefault="006E7109" w:rsidP="004034C7">
            <w:pPr>
              <w:tabs>
                <w:tab w:val="left" w:pos="0"/>
              </w:tabs>
              <w:jc w:val="both"/>
              <w:rPr>
                <w:b/>
                <w:color w:val="70AD47" w:themeColor="accent6"/>
              </w:rPr>
            </w:pPr>
            <w: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1E000000" w14:textId="77777777" w:rsidR="006E7109" w:rsidRDefault="006E7109" w:rsidP="004034C7">
            <w:pPr>
              <w:tabs>
                <w:tab w:val="left" w:pos="0"/>
              </w:tabs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1F000000" w14:textId="77777777" w:rsidR="006E7109" w:rsidRDefault="006E7109" w:rsidP="004034C7">
            <w:pPr>
              <w:tabs>
                <w:tab w:val="left" w:pos="0"/>
              </w:tabs>
              <w:jc w:val="both"/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20000000" w14:textId="77777777" w:rsidR="006E7109" w:rsidRDefault="006E7109" w:rsidP="004034C7">
            <w:pPr>
              <w:tabs>
                <w:tab w:val="left" w:pos="0"/>
              </w:tabs>
              <w:jc w:val="both"/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21000000" w14:textId="77777777" w:rsidR="006E7109" w:rsidRDefault="006E7109" w:rsidP="004034C7">
            <w:pPr>
              <w:keepNext/>
              <w:tabs>
                <w:tab w:val="left" w:pos="0"/>
              </w:tabs>
              <w:jc w:val="both"/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22000000" w14:textId="77777777" w:rsidR="006E7109" w:rsidRDefault="006E7109" w:rsidP="004034C7">
            <w:pPr>
              <w:tabs>
                <w:tab w:val="left" w:pos="0"/>
              </w:tabs>
              <w:jc w:val="both"/>
            </w:pPr>
            <w: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</w:t>
            </w:r>
            <w:r>
              <w:lastRenderedPageBreak/>
              <w:t>выкладкой сводов, подошва особой формы, служащие для восстановления или компенсации статодинамической функции.</w:t>
            </w:r>
          </w:p>
          <w:p w14:paraId="23000000" w14:textId="77777777" w:rsidR="006E7109" w:rsidRDefault="006E7109" w:rsidP="004034C7">
            <w:pPr>
              <w:widowControl w:val="0"/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</w:tr>
      <w:tr w:rsidR="006E7109" w14:paraId="07D87B11" w14:textId="77777777" w:rsidTr="006E710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000" w14:textId="77777777" w:rsidR="006E7109" w:rsidRDefault="006E7109">
            <w:pPr>
              <w:widowControl w:val="0"/>
              <w:jc w:val="center"/>
            </w:pPr>
            <w:r>
              <w:lastRenderedPageBreak/>
              <w:t>1.1.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0000" w14:textId="63B89857" w:rsidR="006E7109" w:rsidRDefault="006E7109" w:rsidP="00081F7C">
            <w:pPr>
              <w:tabs>
                <w:tab w:val="left" w:pos="0"/>
              </w:tabs>
              <w:jc w:val="center"/>
            </w:pPr>
            <w:r>
              <w:t>Ортопедическая обувь сложная без утепленной подкладки для детей-инвалидов (пара)</w:t>
            </w:r>
          </w:p>
          <w:p w14:paraId="27000000" w14:textId="77777777" w:rsidR="006E7109" w:rsidRDefault="006E7109" w:rsidP="00081F7C">
            <w:pPr>
              <w:tabs>
                <w:tab w:val="left" w:pos="0"/>
              </w:tabs>
              <w:jc w:val="center"/>
            </w:pPr>
            <w:r>
              <w:t>(9-01-01)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00000" w14:textId="77777777" w:rsidR="006E7109" w:rsidRDefault="006E7109" w:rsidP="00081F7C">
            <w:pPr>
              <w:tabs>
                <w:tab w:val="left" w:pos="0"/>
              </w:tabs>
              <w:jc w:val="both"/>
            </w:pPr>
            <w: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14:paraId="29000000" w14:textId="77777777" w:rsidR="006E7109" w:rsidRDefault="006E7109" w:rsidP="00081F7C">
            <w:pPr>
              <w:tabs>
                <w:tab w:val="left" w:pos="0"/>
              </w:tabs>
              <w:jc w:val="both"/>
              <w:rPr>
                <w:b/>
                <w:color w:val="70AD47" w:themeColor="accent6"/>
              </w:rPr>
            </w:pPr>
            <w: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2A000000" w14:textId="77777777" w:rsidR="006E7109" w:rsidRDefault="006E7109" w:rsidP="00081F7C">
            <w:pPr>
              <w:tabs>
                <w:tab w:val="left" w:pos="0"/>
              </w:tabs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2B000000" w14:textId="77777777" w:rsidR="006E7109" w:rsidRDefault="006E7109" w:rsidP="00081F7C">
            <w:pPr>
              <w:tabs>
                <w:tab w:val="left" w:pos="0"/>
              </w:tabs>
              <w:jc w:val="both"/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2C000000" w14:textId="77777777" w:rsidR="006E7109" w:rsidRDefault="006E7109" w:rsidP="00081F7C">
            <w:pPr>
              <w:tabs>
                <w:tab w:val="left" w:pos="0"/>
              </w:tabs>
              <w:jc w:val="both"/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2D000000" w14:textId="77777777" w:rsidR="006E7109" w:rsidRDefault="006E7109" w:rsidP="00081F7C">
            <w:pPr>
              <w:keepNext/>
              <w:tabs>
                <w:tab w:val="left" w:pos="0"/>
              </w:tabs>
              <w:jc w:val="both"/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14:paraId="2E000000" w14:textId="77777777" w:rsidR="006E7109" w:rsidRDefault="006E7109" w:rsidP="00081F7C">
            <w:pPr>
              <w:tabs>
                <w:tab w:val="left" w:pos="0"/>
              </w:tabs>
              <w:jc w:val="both"/>
            </w:pPr>
            <w: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2F000000" w14:textId="77777777" w:rsidR="006E7109" w:rsidRDefault="006E7109" w:rsidP="00081F7C">
            <w:pPr>
              <w:tabs>
                <w:tab w:val="left" w:pos="0"/>
              </w:tabs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</w:tr>
      <w:tr w:rsidR="006E7109" w14:paraId="16F5EFDA" w14:textId="77777777" w:rsidTr="006E7109"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0000" w14:textId="77777777" w:rsidR="006E7109" w:rsidRDefault="006E7109">
            <w:pPr>
              <w:widowControl w:val="0"/>
              <w:ind w:left="61" w:hanging="61"/>
              <w:jc w:val="both"/>
            </w:pPr>
            <w:r>
              <w:t>2.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00000" w14:textId="77777777" w:rsidR="006E7109" w:rsidRDefault="006E7109" w:rsidP="006E7109">
            <w:pPr>
              <w:tabs>
                <w:tab w:val="left" w:pos="0"/>
              </w:tabs>
              <w:jc w:val="center"/>
            </w:pPr>
            <w:r>
              <w:t>Ортопедическая обувь сложная на утепленной подкладке (без учета детей –инвалидов) (пара)</w:t>
            </w:r>
          </w:p>
          <w:p w14:paraId="33000000" w14:textId="77777777" w:rsidR="006E7109" w:rsidRDefault="006E7109" w:rsidP="006E7109">
            <w:pPr>
              <w:tabs>
                <w:tab w:val="left" w:pos="0"/>
              </w:tabs>
              <w:jc w:val="center"/>
            </w:pPr>
            <w:r>
              <w:t>(9-02-01)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0000" w14:textId="77777777" w:rsidR="006E7109" w:rsidRDefault="006E7109">
            <w:pPr>
              <w:tabs>
                <w:tab w:val="left" w:pos="0"/>
              </w:tabs>
              <w:jc w:val="both"/>
              <w:rPr>
                <w:b/>
                <w:color w:val="70AD47" w:themeColor="accent6"/>
              </w:rPr>
            </w:pPr>
            <w: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35000000" w14:textId="77777777" w:rsidR="006E7109" w:rsidRDefault="006E7109">
            <w:pPr>
              <w:tabs>
                <w:tab w:val="left" w:pos="0"/>
              </w:tabs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</w:t>
            </w:r>
            <w:r>
              <w:lastRenderedPageBreak/>
              <w:t xml:space="preserve">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36000000" w14:textId="77777777" w:rsidR="006E7109" w:rsidRDefault="006E7109">
            <w:pPr>
              <w:tabs>
                <w:tab w:val="left" w:pos="0"/>
              </w:tabs>
              <w:jc w:val="both"/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</w:t>
            </w:r>
          </w:p>
          <w:p w14:paraId="37000000" w14:textId="77777777" w:rsidR="006E7109" w:rsidRDefault="006E7109">
            <w:pPr>
              <w:tabs>
                <w:tab w:val="left" w:pos="0"/>
              </w:tabs>
              <w:jc w:val="both"/>
            </w:pPr>
            <w: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38000000" w14:textId="77777777" w:rsidR="006E7109" w:rsidRDefault="006E7109">
            <w:pPr>
              <w:tabs>
                <w:tab w:val="left" w:pos="0"/>
              </w:tabs>
              <w:jc w:val="both"/>
            </w:pPr>
            <w: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</w:t>
            </w:r>
          </w:p>
          <w:p w14:paraId="39000000" w14:textId="77777777" w:rsidR="006E7109" w:rsidRDefault="006E7109">
            <w:pPr>
              <w:tabs>
                <w:tab w:val="left" w:pos="0"/>
              </w:tabs>
              <w:jc w:val="both"/>
            </w:pPr>
            <w: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3A000000" w14:textId="77777777" w:rsidR="006E7109" w:rsidRDefault="006E7109">
            <w:pPr>
              <w:keepNext/>
              <w:tabs>
                <w:tab w:val="left" w:pos="0"/>
              </w:tabs>
              <w:jc w:val="both"/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3B000000" w14:textId="77777777" w:rsidR="006E7109" w:rsidRDefault="006E7109">
            <w:pPr>
              <w:keepNext/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</w:tr>
      <w:tr w:rsidR="006E7109" w14:paraId="73FF4C45" w14:textId="77777777" w:rsidTr="006E7109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0000" w14:textId="77777777" w:rsidR="006E7109" w:rsidRDefault="006E7109">
            <w:pPr>
              <w:widowControl w:val="0"/>
              <w:ind w:left="61" w:hanging="61"/>
              <w:jc w:val="both"/>
            </w:pPr>
            <w:r>
              <w:lastRenderedPageBreak/>
              <w:t>2.1.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0000" w14:textId="77777777" w:rsidR="006E7109" w:rsidRDefault="006E7109" w:rsidP="006E7109">
            <w:pPr>
              <w:tabs>
                <w:tab w:val="left" w:pos="0"/>
              </w:tabs>
              <w:jc w:val="center"/>
            </w:pPr>
            <w:r>
              <w:t>Ортопедическая обувь сложная на утепленной подкладке для детей –инвалидов(пара)</w:t>
            </w:r>
          </w:p>
          <w:p w14:paraId="3F000000" w14:textId="77777777" w:rsidR="006E7109" w:rsidRDefault="006E7109" w:rsidP="006E7109">
            <w:pPr>
              <w:tabs>
                <w:tab w:val="left" w:pos="0"/>
              </w:tabs>
              <w:jc w:val="center"/>
            </w:pPr>
            <w:r>
              <w:t>(9-02-01)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0000" w14:textId="77777777" w:rsidR="006E7109" w:rsidRDefault="006E7109">
            <w:pPr>
              <w:tabs>
                <w:tab w:val="left" w:pos="0"/>
              </w:tabs>
              <w:jc w:val="both"/>
            </w:pPr>
            <w: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 w14:paraId="41000000" w14:textId="77777777" w:rsidR="006E7109" w:rsidRDefault="006E7109">
            <w:pPr>
              <w:tabs>
                <w:tab w:val="left" w:pos="0"/>
              </w:tabs>
              <w:jc w:val="both"/>
            </w:pPr>
            <w: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t>сгибательной</w:t>
            </w:r>
            <w:proofErr w:type="spellEnd"/>
            <w: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14:paraId="42000000" w14:textId="77777777" w:rsidR="006E7109" w:rsidRDefault="006E7109">
            <w:pPr>
              <w:tabs>
                <w:tab w:val="left" w:pos="0"/>
              </w:tabs>
              <w:jc w:val="both"/>
            </w:pPr>
            <w:r>
              <w:t xml:space="preserve">2. Обувь ортопедическая сложная при </w:t>
            </w:r>
            <w:proofErr w:type="spellStart"/>
            <w:r>
              <w:t>варусной</w:t>
            </w:r>
            <w:proofErr w:type="spellEnd"/>
            <w:r>
              <w:t xml:space="preserve">, </w:t>
            </w:r>
            <w:proofErr w:type="spellStart"/>
            <w:r>
              <w:t>эквинусной</w:t>
            </w:r>
            <w:proofErr w:type="spellEnd"/>
            <w:r>
              <w:t xml:space="preserve"> стопе, косолапости, пяточной стопе, укорочении нижней конечности.</w:t>
            </w:r>
          </w:p>
          <w:p w14:paraId="43000000" w14:textId="77777777" w:rsidR="006E7109" w:rsidRDefault="006E7109">
            <w:pPr>
              <w:tabs>
                <w:tab w:val="left" w:pos="0"/>
              </w:tabs>
              <w:jc w:val="both"/>
            </w:pPr>
            <w: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t>берцы</w:t>
            </w:r>
            <w:proofErr w:type="spellEnd"/>
            <w:r>
              <w:t xml:space="preserve"> одно-, двухсторонние или круговые, </w:t>
            </w:r>
            <w:proofErr w:type="spellStart"/>
            <w:r>
              <w:t>межстелечный</w:t>
            </w:r>
            <w:proofErr w:type="spellEnd"/>
            <w: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14:paraId="44000000" w14:textId="77777777" w:rsidR="006E7109" w:rsidRDefault="006E7109">
            <w:pPr>
              <w:tabs>
                <w:tab w:val="left" w:pos="0"/>
              </w:tabs>
              <w:jc w:val="both"/>
            </w:pPr>
            <w:r>
              <w:lastRenderedPageBreak/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t>плосковальгусной</w:t>
            </w:r>
            <w:proofErr w:type="spellEnd"/>
            <w:r>
              <w:t xml:space="preserve"> стопе, полой стопе, </w:t>
            </w:r>
            <w:proofErr w:type="spellStart"/>
            <w:r>
              <w:t>половарусной</w:t>
            </w:r>
            <w:proofErr w:type="spellEnd"/>
            <w:r>
              <w:t xml:space="preserve"> стопе. При изготовлении обуви должно быть использовано</w:t>
            </w:r>
          </w:p>
          <w:p w14:paraId="45000000" w14:textId="77777777" w:rsidR="006E7109" w:rsidRDefault="006E7109">
            <w:pPr>
              <w:tabs>
                <w:tab w:val="left" w:pos="0"/>
              </w:tabs>
              <w:jc w:val="both"/>
            </w:pPr>
            <w: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t>берцы</w:t>
            </w:r>
            <w:proofErr w:type="spellEnd"/>
            <w: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14:paraId="46000000" w14:textId="77777777" w:rsidR="006E7109" w:rsidRDefault="006E7109">
            <w:pPr>
              <w:keepNext/>
              <w:tabs>
                <w:tab w:val="left" w:pos="0"/>
              </w:tabs>
              <w:jc w:val="both"/>
            </w:pPr>
            <w:r>
              <w:t xml:space="preserve">4. Обувь ортопедическая сложная при </w:t>
            </w:r>
            <w:proofErr w:type="spellStart"/>
            <w:r>
              <w:t>лимфостазе</w:t>
            </w:r>
            <w:proofErr w:type="spellEnd"/>
            <w: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14:paraId="47000000" w14:textId="77777777" w:rsidR="006E7109" w:rsidRDefault="006E7109">
            <w:pPr>
              <w:tabs>
                <w:tab w:val="left" w:pos="0"/>
              </w:tabs>
              <w:jc w:val="both"/>
            </w:pPr>
            <w: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t>межстелечный</w:t>
            </w:r>
            <w:proofErr w:type="spellEnd"/>
            <w: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</w:tr>
      <w:tr w:rsidR="006E7109" w14:paraId="0C91ABD1" w14:textId="77777777" w:rsidTr="006E7109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0000" w14:textId="77777777" w:rsidR="006E7109" w:rsidRDefault="006E7109">
            <w:pPr>
              <w:widowControl w:val="0"/>
              <w:ind w:left="61" w:hanging="61"/>
              <w:jc w:val="both"/>
            </w:pPr>
            <w:r>
              <w:lastRenderedPageBreak/>
              <w:t>3.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0000" w14:textId="148A74BE" w:rsidR="006E7109" w:rsidRDefault="006E7109" w:rsidP="006E7109">
            <w:pPr>
              <w:jc w:val="center"/>
            </w:pPr>
            <w:r>
              <w:t>Ортопедическая обувь сложная на сохраненную конечность и обувь на протез без утепленной подкладки инвалидам (без учета детей-инвалидов)</w:t>
            </w:r>
          </w:p>
          <w:p w14:paraId="4B000000" w14:textId="77777777" w:rsidR="006E7109" w:rsidRDefault="006E7109" w:rsidP="006E7109">
            <w:pPr>
              <w:jc w:val="center"/>
            </w:pPr>
            <w:r>
              <w:t>(пара)</w:t>
            </w:r>
          </w:p>
          <w:p w14:paraId="4C000000" w14:textId="77777777" w:rsidR="006E7109" w:rsidRDefault="006E7109" w:rsidP="006E7109">
            <w:pPr>
              <w:jc w:val="center"/>
            </w:pPr>
            <w:r>
              <w:t>9-01-02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0000" w14:textId="2E6E1142" w:rsidR="006E7109" w:rsidRDefault="006E7109">
            <w:pPr>
              <w:widowControl w:val="0"/>
              <w:tabs>
                <w:tab w:val="left" w:pos="0"/>
              </w:tabs>
              <w:jc w:val="both"/>
            </w:pPr>
            <w:r>
              <w:t xml:space="preserve">Изготавливается </w:t>
            </w:r>
            <w:r w:rsidRPr="005F7457">
              <w:t xml:space="preserve">одновременно </w:t>
            </w:r>
            <w:r w:rsidRPr="00690E40">
              <w:t>полупара</w:t>
            </w:r>
            <w:r w:rsidRPr="005F7457">
              <w:t xml:space="preserve"> обуви</w:t>
            </w:r>
            <w:r>
              <w:t xml:space="preserve"> на сохраненную конечность и на протез нижней конечности по индивидуальным размерам Получателя. </w:t>
            </w:r>
          </w:p>
        </w:tc>
      </w:tr>
      <w:tr w:rsidR="006E7109" w14:paraId="10259786" w14:textId="77777777" w:rsidTr="006E7109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2201" w14:textId="77777777" w:rsidR="006E7109" w:rsidRDefault="006E7109"/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A593B" w14:textId="77777777" w:rsidR="006E7109" w:rsidRDefault="006E7109"/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DF03E" w14:textId="77777777" w:rsidR="006E7109" w:rsidRDefault="006E7109"/>
        </w:tc>
      </w:tr>
      <w:tr w:rsidR="006E7109" w14:paraId="6981F485" w14:textId="77777777" w:rsidTr="006E7109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00000" w14:textId="77777777" w:rsidR="006E7109" w:rsidRDefault="006E7109">
            <w:pPr>
              <w:widowControl w:val="0"/>
              <w:ind w:left="61" w:hanging="61"/>
              <w:jc w:val="both"/>
            </w:pPr>
            <w:r>
              <w:t>3.1.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0000" w14:textId="1EAD4A95" w:rsidR="006E7109" w:rsidRDefault="006E7109" w:rsidP="006E7109">
            <w:pPr>
              <w:jc w:val="center"/>
            </w:pPr>
            <w:r>
              <w:t>Ортопедическая обувь сложная на сохраненную конечность и обувь на протез без утепленной подкладки для детей-инвалидов</w:t>
            </w:r>
          </w:p>
          <w:p w14:paraId="52000000" w14:textId="77777777" w:rsidR="006E7109" w:rsidRDefault="006E7109" w:rsidP="006E7109">
            <w:pPr>
              <w:jc w:val="center"/>
            </w:pPr>
            <w:r>
              <w:t>(пара)</w:t>
            </w:r>
          </w:p>
          <w:p w14:paraId="53000000" w14:textId="77777777" w:rsidR="006E7109" w:rsidRDefault="006E7109" w:rsidP="006E7109">
            <w:pPr>
              <w:jc w:val="center"/>
            </w:pPr>
            <w:r>
              <w:t>9-01-02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0000" w14:textId="77777777" w:rsidR="006E7109" w:rsidRDefault="006E7109">
            <w:pPr>
              <w:tabs>
                <w:tab w:val="left" w:pos="0"/>
              </w:tabs>
              <w:spacing w:line="192" w:lineRule="auto"/>
              <w:jc w:val="both"/>
            </w:pPr>
            <w:r>
              <w:t xml:space="preserve">Изготавливается одновременно полупара обуви на сохраненную конечность и </w:t>
            </w:r>
          </w:p>
          <w:p w14:paraId="55000000" w14:textId="4F98CF3E" w:rsidR="006E7109" w:rsidRDefault="006E7109">
            <w:pPr>
              <w:tabs>
                <w:tab w:val="left" w:pos="0"/>
              </w:tabs>
              <w:spacing w:line="192" w:lineRule="auto"/>
              <w:jc w:val="both"/>
            </w:pPr>
            <w:r>
              <w:t>на протез нижней конечности по индивидуальным размерам Получателя.</w:t>
            </w:r>
          </w:p>
        </w:tc>
      </w:tr>
      <w:tr w:rsidR="006E7109" w14:paraId="38C4273E" w14:textId="77777777" w:rsidTr="006E7109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948B" w14:textId="77777777" w:rsidR="006E7109" w:rsidRDefault="006E7109"/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667F" w14:textId="77777777" w:rsidR="006E7109" w:rsidRDefault="006E7109"/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9F359" w14:textId="77777777" w:rsidR="006E7109" w:rsidRDefault="006E7109"/>
        </w:tc>
      </w:tr>
      <w:tr w:rsidR="006E7109" w14:paraId="3814AB68" w14:textId="77777777" w:rsidTr="006E7109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0000" w14:textId="77777777" w:rsidR="006E7109" w:rsidRDefault="006E7109">
            <w:pPr>
              <w:widowControl w:val="0"/>
              <w:ind w:left="61" w:hanging="61"/>
              <w:jc w:val="both"/>
            </w:pPr>
            <w:r>
              <w:t>4.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0000" w14:textId="7912FA63" w:rsidR="006E7109" w:rsidRDefault="006E7109" w:rsidP="006E7109">
            <w:pPr>
              <w:jc w:val="center"/>
            </w:pPr>
            <w:r>
              <w:t>Ортопедическая обувь сложная на сохраненную конечность и обувь на протез на утепленной подкладке инвалидам (без учета детей-инвалидов)</w:t>
            </w:r>
          </w:p>
          <w:p w14:paraId="5A000000" w14:textId="77777777" w:rsidR="006E7109" w:rsidRDefault="006E7109" w:rsidP="006E7109">
            <w:pPr>
              <w:jc w:val="center"/>
            </w:pPr>
            <w:r>
              <w:t>(пара)</w:t>
            </w:r>
          </w:p>
          <w:p w14:paraId="5B000000" w14:textId="77777777" w:rsidR="006E7109" w:rsidRDefault="006E7109" w:rsidP="006E7109">
            <w:pPr>
              <w:jc w:val="center"/>
            </w:pPr>
            <w:r>
              <w:lastRenderedPageBreak/>
              <w:t>9-02-02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0000" w14:textId="77777777" w:rsidR="006E7109" w:rsidRDefault="006E7109" w:rsidP="006E7109">
            <w:pPr>
              <w:tabs>
                <w:tab w:val="left" w:pos="0"/>
              </w:tabs>
              <w:spacing w:line="192" w:lineRule="auto"/>
              <w:jc w:val="both"/>
            </w:pPr>
            <w:r>
              <w:lastRenderedPageBreak/>
              <w:t xml:space="preserve">Изготавливается одновременно полупара обуви на сохраненную конечность и </w:t>
            </w:r>
          </w:p>
          <w:p w14:paraId="5D000000" w14:textId="34535531" w:rsidR="006E7109" w:rsidRDefault="006E7109" w:rsidP="006E7109">
            <w:pPr>
              <w:tabs>
                <w:tab w:val="left" w:pos="0"/>
              </w:tabs>
              <w:spacing w:line="192" w:lineRule="auto"/>
              <w:jc w:val="both"/>
            </w:pPr>
            <w:r>
              <w:t>на протез нижней конечности по индивидуальным размерам Получателя.</w:t>
            </w:r>
          </w:p>
        </w:tc>
      </w:tr>
      <w:tr w:rsidR="006E7109" w14:paraId="26A5E324" w14:textId="77777777" w:rsidTr="006E7109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7A3E" w14:textId="77777777" w:rsidR="006E7109" w:rsidRDefault="006E7109"/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5E9D" w14:textId="77777777" w:rsidR="006E7109" w:rsidRDefault="006E7109" w:rsidP="006E7109">
            <w:pPr>
              <w:jc w:val="center"/>
            </w:pPr>
          </w:p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6875" w14:textId="77777777" w:rsidR="006E7109" w:rsidRDefault="006E7109" w:rsidP="006E7109">
            <w:pPr>
              <w:jc w:val="both"/>
            </w:pPr>
          </w:p>
        </w:tc>
      </w:tr>
      <w:tr w:rsidR="006E7109" w14:paraId="36036B12" w14:textId="77777777" w:rsidTr="006E7109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ABA7" w14:textId="77777777" w:rsidR="006E7109" w:rsidRDefault="006E7109"/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0743" w14:textId="77777777" w:rsidR="006E7109" w:rsidRDefault="006E7109" w:rsidP="006E7109">
            <w:pPr>
              <w:jc w:val="center"/>
            </w:pPr>
          </w:p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728E" w14:textId="77777777" w:rsidR="006E7109" w:rsidRDefault="006E7109" w:rsidP="006E7109">
            <w:pPr>
              <w:jc w:val="both"/>
            </w:pPr>
          </w:p>
        </w:tc>
      </w:tr>
      <w:tr w:rsidR="006E7109" w14:paraId="030070DD" w14:textId="77777777" w:rsidTr="006E7109"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0000" w14:textId="77777777" w:rsidR="006E7109" w:rsidRDefault="006E7109">
            <w:pPr>
              <w:widowControl w:val="0"/>
              <w:ind w:left="61" w:hanging="61"/>
              <w:jc w:val="both"/>
            </w:pPr>
            <w:r>
              <w:t>4.1.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0000" w14:textId="77777777" w:rsidR="006E7109" w:rsidRDefault="006E7109" w:rsidP="006E7109">
            <w:pPr>
              <w:jc w:val="center"/>
            </w:pPr>
            <w: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14:paraId="61000000" w14:textId="77777777" w:rsidR="006E7109" w:rsidRDefault="006E7109" w:rsidP="006E7109">
            <w:pPr>
              <w:jc w:val="center"/>
            </w:pPr>
            <w:r>
              <w:t>(пара)</w:t>
            </w:r>
          </w:p>
          <w:p w14:paraId="62000000" w14:textId="77777777" w:rsidR="006E7109" w:rsidRDefault="006E7109" w:rsidP="006E7109">
            <w:pPr>
              <w:jc w:val="center"/>
            </w:pPr>
            <w:r>
              <w:t>9-02-02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0000" w14:textId="77777777" w:rsidR="006E7109" w:rsidRDefault="006E7109" w:rsidP="006E7109">
            <w:pPr>
              <w:tabs>
                <w:tab w:val="left" w:pos="0"/>
              </w:tabs>
              <w:spacing w:line="192" w:lineRule="auto"/>
              <w:jc w:val="both"/>
            </w:pPr>
            <w:r>
              <w:t xml:space="preserve">Изготавливается одновременно полупара обуви на сохраненную конечность и </w:t>
            </w:r>
          </w:p>
          <w:p w14:paraId="64000000" w14:textId="7BF80034" w:rsidR="006E7109" w:rsidRDefault="006E7109" w:rsidP="006E7109">
            <w:pPr>
              <w:tabs>
                <w:tab w:val="left" w:pos="0"/>
              </w:tabs>
              <w:spacing w:line="192" w:lineRule="auto"/>
              <w:jc w:val="both"/>
            </w:pPr>
            <w:r>
              <w:t>на протез нижней конечности по индивидуальным размерам Получателя</w:t>
            </w:r>
          </w:p>
        </w:tc>
      </w:tr>
      <w:tr w:rsidR="006E7109" w14:paraId="0F35F2F8" w14:textId="77777777" w:rsidTr="006E7109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66D61" w14:textId="77777777" w:rsidR="006E7109" w:rsidRDefault="006E7109"/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0AB2" w14:textId="77777777" w:rsidR="006E7109" w:rsidRDefault="006E7109"/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9FAB8" w14:textId="77777777" w:rsidR="006E7109" w:rsidRDefault="006E7109"/>
        </w:tc>
      </w:tr>
      <w:tr w:rsidR="006E7109" w14:paraId="4B0DD340" w14:textId="77777777" w:rsidTr="006E7109"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DA87" w14:textId="77777777" w:rsidR="006E7109" w:rsidRDefault="006E7109"/>
        </w:tc>
        <w:tc>
          <w:tcPr>
            <w:tcW w:w="2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3CFE" w14:textId="77777777" w:rsidR="006E7109" w:rsidRDefault="006E7109"/>
        </w:tc>
        <w:tc>
          <w:tcPr>
            <w:tcW w:w="8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AED9" w14:textId="77777777" w:rsidR="006E7109" w:rsidRDefault="006E7109"/>
        </w:tc>
      </w:tr>
    </w:tbl>
    <w:p w14:paraId="68000000" w14:textId="77777777" w:rsidR="0052416F" w:rsidRDefault="0052416F">
      <w:pPr>
        <w:jc w:val="both"/>
        <w:rPr>
          <w:sz w:val="20"/>
        </w:rPr>
      </w:pPr>
    </w:p>
    <w:p w14:paraId="69000000" w14:textId="77777777" w:rsidR="0052416F" w:rsidRDefault="005F7457" w:rsidP="006E7109">
      <w:pPr>
        <w:ind w:firstLine="709"/>
        <w:jc w:val="both"/>
      </w:pPr>
      <w:r>
        <w:t>1.2. Качественные характеристики объекта закупки.</w:t>
      </w:r>
    </w:p>
    <w:p w14:paraId="6A000000" w14:textId="77777777" w:rsidR="0052416F" w:rsidRDefault="005F7457" w:rsidP="006E7109">
      <w:pPr>
        <w:ind w:firstLine="709"/>
        <w:jc w:val="both"/>
      </w:pPr>
      <w:r>
        <w:t xml:space="preserve">1.2.1. При использовании Изделий по назначению не должно создаваться угрозы для жизни </w:t>
      </w:r>
      <w: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 w14:paraId="6B000000" w14:textId="77777777" w:rsidR="0052416F" w:rsidRDefault="005F7457" w:rsidP="006E7109">
      <w:pPr>
        <w:ind w:firstLine="709"/>
        <w:jc w:val="both"/>
      </w:pPr>
      <w: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14:paraId="6C000000" w14:textId="77777777" w:rsidR="0052416F" w:rsidRDefault="005F7457" w:rsidP="006E7109">
      <w:pPr>
        <w:widowControl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14:paraId="6D000000" w14:textId="77777777" w:rsidR="0052416F" w:rsidRDefault="005F7457" w:rsidP="006E710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ГОСТ Р 54407-</w:t>
      </w:r>
      <w:r>
        <w:t>2020</w:t>
      </w:r>
      <w:r>
        <w:rPr>
          <w:color w:val="000000" w:themeColor="text1"/>
        </w:rPr>
        <w:t xml:space="preserve"> «Обувь ортопедическая. Общие технические условия»;</w:t>
      </w:r>
    </w:p>
    <w:p w14:paraId="6E000000" w14:textId="77777777" w:rsidR="0052416F" w:rsidRDefault="005F7457" w:rsidP="006E710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ГОСТ Р 57761-2017 «Обувь ортопедическая. Термины и определения»;</w:t>
      </w:r>
    </w:p>
    <w:p w14:paraId="6F000000" w14:textId="77777777" w:rsidR="0052416F" w:rsidRDefault="005F7457" w:rsidP="006E710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ГОСТ Р 55638-2021 «</w:t>
      </w:r>
      <w:r>
        <w:t>Услуги по изготовлению ортопедической обуви. Состав и содержание услуг. Требования безопасности</w:t>
      </w:r>
      <w:r>
        <w:rPr>
          <w:color w:val="000000" w:themeColor="text1"/>
        </w:rPr>
        <w:t>»;</w:t>
      </w:r>
    </w:p>
    <w:p w14:paraId="70000000" w14:textId="77777777" w:rsidR="0052416F" w:rsidRDefault="005F7457" w:rsidP="006E710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t>ГОСТ Р 57890-2020 «Обувь ортопедическая. Номенклатура показателей качества»;</w:t>
      </w:r>
    </w:p>
    <w:p w14:paraId="71000000" w14:textId="77777777" w:rsidR="0052416F" w:rsidRDefault="005F7457" w:rsidP="006E710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ГОСТ Р 59452-2021 «</w:t>
      </w:r>
      <w:r>
        <w:t>Обувь ортопедическая. Требования к документации и маркировке для обеспечения доступности информации</w:t>
      </w:r>
      <w:r>
        <w:rPr>
          <w:color w:val="000000" w:themeColor="text1"/>
        </w:rPr>
        <w:t>».</w:t>
      </w:r>
    </w:p>
    <w:p w14:paraId="72000000" w14:textId="742CCF10" w:rsidR="0052416F" w:rsidRDefault="005F7457" w:rsidP="006E7109">
      <w:pPr>
        <w:widowControl w:val="0"/>
        <w:ind w:firstLine="709"/>
        <w:jc w:val="both"/>
      </w:pPr>
      <w: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 w14:paraId="73000000" w14:textId="77777777" w:rsidR="0052416F" w:rsidRDefault="005F7457" w:rsidP="006E7109">
      <w:pPr>
        <w:ind w:firstLine="709"/>
        <w:jc w:val="both"/>
      </w:pPr>
      <w: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14:paraId="74000000" w14:textId="77777777" w:rsidR="0052416F" w:rsidRDefault="005F7457" w:rsidP="006E7109">
      <w:pPr>
        <w:widowControl w:val="0"/>
        <w:ind w:firstLine="709"/>
        <w:jc w:val="both"/>
      </w:pPr>
      <w:r>
        <w:t>1.2.5. Изделия должны быть свободными от прав третьих лиц.</w:t>
      </w:r>
    </w:p>
    <w:p w14:paraId="75000000" w14:textId="77777777" w:rsidR="0052416F" w:rsidRDefault="005F7457" w:rsidP="006E7109">
      <w:pPr>
        <w:ind w:firstLine="709"/>
        <w:jc w:val="both"/>
      </w:pPr>
      <w: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 w14:paraId="76000000" w14:textId="77777777" w:rsidR="0052416F" w:rsidRDefault="005F7457" w:rsidP="006E7109">
      <w:pPr>
        <w:ind w:firstLine="709"/>
        <w:jc w:val="both"/>
      </w:pPr>
      <w: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14:paraId="77000000" w14:textId="77777777" w:rsidR="0052416F" w:rsidRDefault="005F7457" w:rsidP="006E7109">
      <w:pPr>
        <w:widowControl w:val="0"/>
        <w:ind w:firstLine="709"/>
        <w:jc w:val="both"/>
      </w:pPr>
      <w: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 w14:paraId="78000000" w14:textId="77777777" w:rsidR="0052416F" w:rsidRDefault="005F7457" w:rsidP="006E7109">
      <w:pPr>
        <w:widowControl w:val="0"/>
        <w:ind w:firstLine="709"/>
        <w:jc w:val="both"/>
      </w:pPr>
      <w:r>
        <w:lastRenderedPageBreak/>
        <w:t>Начало сезона должно определяться в соответствии с Законом «О защите прав потребителей».</w:t>
      </w:r>
    </w:p>
    <w:p w14:paraId="79000000" w14:textId="77777777" w:rsidR="0052416F" w:rsidRDefault="005F7457" w:rsidP="006E7109">
      <w:pPr>
        <w:ind w:firstLine="709"/>
        <w:jc w:val="both"/>
      </w:pPr>
      <w:r>
        <w:t>2. Исполнитель обязан:</w:t>
      </w:r>
    </w:p>
    <w:p w14:paraId="7A000000" w14:textId="77777777" w:rsidR="0052416F" w:rsidRDefault="005F7457" w:rsidP="006E7109">
      <w:pPr>
        <w:ind w:firstLine="709"/>
        <w:jc w:val="both"/>
      </w:pPr>
      <w:r>
        <w:t>2.1. Осуществлять индивидуальное изготовление Получателям Изделий.</w:t>
      </w:r>
    </w:p>
    <w:p w14:paraId="7B000000" w14:textId="77777777" w:rsidR="0052416F" w:rsidRDefault="005F7457" w:rsidP="006E7109">
      <w:pPr>
        <w:ind w:firstLine="709"/>
        <w:jc w:val="both"/>
      </w:pPr>
      <w: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14:paraId="7C000000" w14:textId="77777777" w:rsidR="0052416F" w:rsidRDefault="005F7457" w:rsidP="006E7109">
      <w:pPr>
        <w:ind w:firstLine="709"/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14:paraId="7D000000" w14:textId="77777777" w:rsidR="0052416F" w:rsidRDefault="005F7457" w:rsidP="006E7109">
      <w:pPr>
        <w:ind w:firstLine="709"/>
        <w:jc w:val="both"/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14:paraId="7E000000" w14:textId="77777777" w:rsidR="0052416F" w:rsidRDefault="005F7457" w:rsidP="006E7109">
      <w:pPr>
        <w:ind w:firstLine="709"/>
        <w:jc w:val="both"/>
      </w:pPr>
      <w: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 w14:paraId="7F000000" w14:textId="77777777" w:rsidR="0052416F" w:rsidRDefault="005F7457" w:rsidP="006E7109">
      <w:pPr>
        <w:ind w:firstLine="709"/>
        <w:jc w:val="both"/>
      </w:pPr>
      <w: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 w14:paraId="09028015" w14:textId="77777777" w:rsidR="0052416F" w:rsidRDefault="005F7457" w:rsidP="006E7109">
      <w:pPr>
        <w:ind w:firstLine="709"/>
        <w:jc w:val="both"/>
      </w:pPr>
      <w: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14:paraId="3FF851D6" w14:textId="77777777" w:rsidR="0052416F" w:rsidRDefault="005F7457" w:rsidP="006E7109">
      <w:pPr>
        <w:ind w:firstLine="709"/>
        <w:jc w:val="both"/>
      </w:pPr>
      <w: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 w14:paraId="34685F07" w14:textId="77777777" w:rsidR="0052416F" w:rsidRDefault="005F7457" w:rsidP="006E7109">
      <w:pPr>
        <w:widowControl w:val="0"/>
        <w:ind w:firstLine="709"/>
        <w:jc w:val="both"/>
      </w:pPr>
      <w: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10 субъектов Российской Федерации с момента заключения государственного контракта. </w:t>
      </w:r>
    </w:p>
    <w:p w14:paraId="231252AE" w14:textId="77777777" w:rsidR="0052416F" w:rsidRDefault="005F7457" w:rsidP="006E710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Количество пунктов приема указано</w:t>
      </w:r>
      <w:r>
        <w:rPr>
          <w:rFonts w:ascii="Times New Roman" w:hAnsi="Times New Roman"/>
          <w:color w:val="000000" w:themeColor="text1"/>
          <w:sz w:val="24"/>
        </w:rPr>
        <w:t xml:space="preserve"> в </w:t>
      </w:r>
      <w:r>
        <w:rPr>
          <w:rFonts w:ascii="Times New Roman" w:hAnsi="Times New Roman"/>
          <w:sz w:val="24"/>
        </w:rPr>
        <w:t>Приложении № 1.</w:t>
      </w:r>
    </w:p>
    <w:p w14:paraId="10FAAD76" w14:textId="77777777" w:rsidR="0052416F" w:rsidRDefault="005F7457" w:rsidP="006E7109">
      <w:pPr>
        <w:widowControl w:val="0"/>
        <w:ind w:firstLine="709"/>
        <w:jc w:val="both"/>
      </w:pPr>
      <w:r>
        <w:t xml:space="preserve"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 с 08:00 до 22:00. </w:t>
      </w:r>
    </w:p>
    <w:p w14:paraId="7BDD4FF2" w14:textId="77777777" w:rsidR="0052416F" w:rsidRDefault="005F7457" w:rsidP="006E710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14:paraId="7450ED13" w14:textId="77777777" w:rsidR="0052416F" w:rsidRDefault="005F7457" w:rsidP="006E710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14:paraId="5FA3DCF9" w14:textId="77777777" w:rsidR="0052416F" w:rsidRDefault="005F7457" w:rsidP="006E710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14:paraId="2C612C07" w14:textId="77777777" w:rsidR="0052416F" w:rsidRDefault="005F7457" w:rsidP="006E710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14:paraId="26E2CDC7" w14:textId="77777777" w:rsidR="0052416F" w:rsidRDefault="005F7457" w:rsidP="006E710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14:paraId="65FD1ED6" w14:textId="77777777" w:rsidR="0052416F" w:rsidRDefault="005F7457" w:rsidP="006E7109">
      <w:pPr>
        <w:ind w:firstLine="709"/>
        <w:jc w:val="both"/>
      </w:pPr>
      <w: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>
        <w:t>Роспотребнадзора</w:t>
      </w:r>
      <w:proofErr w:type="spellEnd"/>
      <w:r>
        <w:t xml:space="preserve"> и исполнительных органов государственной власти субъектов Российской Федерации</w:t>
      </w:r>
      <w:r>
        <w:rPr>
          <w:color w:val="FF0000"/>
        </w:rPr>
        <w:t xml:space="preserve"> </w:t>
      </w:r>
      <w: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14:paraId="64AAAA18" w14:textId="77777777" w:rsidR="00694AAF" w:rsidRDefault="005F7457" w:rsidP="006E7109">
      <w:pPr>
        <w:ind w:firstLine="709"/>
        <w:jc w:val="both"/>
      </w:pPr>
      <w:r>
        <w:t xml:space="preserve">2.6. Предоставить </w:t>
      </w:r>
      <w:r w:rsidR="00694AAF">
        <w:t>доступное для Получателей помещение под размещение пункта (пунктов) приема в соответствии со статьей 15 Федерального закона от 24.11.1995 № 181 «О социальной защите инвалидов в Российской Федерации».</w:t>
      </w:r>
    </w:p>
    <w:p w14:paraId="7D440FC0" w14:textId="024C4532" w:rsidR="0052416F" w:rsidRDefault="00694AAF" w:rsidP="006E7109">
      <w:pPr>
        <w:ind w:firstLine="709"/>
        <w:jc w:val="both"/>
      </w:pPr>
      <w: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«СНиП 35-01-2001 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 w14:paraId="371D343C" w14:textId="77777777" w:rsidR="0052416F" w:rsidRDefault="005F7457" w:rsidP="006E7109">
      <w:pPr>
        <w:ind w:firstLine="709"/>
        <w:jc w:val="both"/>
      </w:pPr>
      <w:r>
        <w:rPr>
          <w:b/>
        </w:rPr>
        <w:t>Входная группа</w:t>
      </w:r>
      <w:r>
        <w:t xml:space="preserve"> </w:t>
      </w:r>
    </w:p>
    <w:p w14:paraId="66144FBB" w14:textId="77777777" w:rsidR="00694AAF" w:rsidRDefault="00694AAF" w:rsidP="006E7109">
      <w:pPr>
        <w:ind w:firstLine="709"/>
        <w:jc w:val="both"/>
      </w:pPr>
      <w:r>
        <w:t>При перепадах высот Исполнитель должен учитывать наличие следующих элементов:</w:t>
      </w:r>
    </w:p>
    <w:p w14:paraId="3443A009" w14:textId="77777777" w:rsidR="00694AAF" w:rsidRDefault="00694AAF" w:rsidP="006E7109">
      <w:pPr>
        <w:ind w:firstLine="709"/>
        <w:jc w:val="both"/>
      </w:pPr>
      <w:r>
        <w:t>- Пандус с поручнями;</w:t>
      </w:r>
    </w:p>
    <w:p w14:paraId="215F50B7" w14:textId="77777777" w:rsidR="00694AAF" w:rsidRDefault="00694AAF" w:rsidP="006E7109">
      <w:pPr>
        <w:ind w:firstLine="709"/>
        <w:jc w:val="both"/>
      </w:pPr>
      <w:r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 (в соответствии с п. 5.1.14 – п. 5.1.16; п. 6.1.2 – п. 6.1.4; п. 6.2.9 – п. 6.2.11 СП 59.13330.2020).</w:t>
      </w:r>
    </w:p>
    <w:p w14:paraId="60A82EFB" w14:textId="77777777" w:rsidR="00694AAF" w:rsidRDefault="00694AAF" w:rsidP="006E7109">
      <w:pPr>
        <w:ind w:firstLine="709"/>
        <w:jc w:val="both"/>
      </w:pPr>
      <w:r>
        <w:t>- Лестница с поручнями;</w:t>
      </w:r>
    </w:p>
    <w:p w14:paraId="2F1F3D5C" w14:textId="77777777" w:rsidR="00694AAF" w:rsidRDefault="00694AAF" w:rsidP="006E7109">
      <w:pPr>
        <w:ind w:firstLine="709"/>
        <w:jc w:val="both"/>
      </w:pPr>
      <w:r>
        <w:t>Открытая лестница должна иметь непрерывное двухстороннее ограждение с поручнями высотой верхних поручней 0,9м, краевые ступени (плоскость) лестниц необходимо обеспечить противоскользящими контрастными полосами общей шириной 0,08-0,1м (в соответствии с п. 6.2.8, п. 6.2.11 СП 59.13330.2020).</w:t>
      </w:r>
    </w:p>
    <w:p w14:paraId="5C81B4A8" w14:textId="77777777" w:rsidR="00694AAF" w:rsidRDefault="00694AAF" w:rsidP="006E7109">
      <w:pPr>
        <w:ind w:firstLine="709"/>
        <w:jc w:val="both"/>
      </w:pPr>
      <w:r>
        <w:t>Применение для Получателей вместо пандусов аппарелей не допускается на объекте (в соответствии с п. 6.1.2 СП 59.13330.2020).</w:t>
      </w:r>
    </w:p>
    <w:p w14:paraId="76FC80BF" w14:textId="77777777" w:rsidR="00694AAF" w:rsidRDefault="00694AAF" w:rsidP="006E7109">
      <w:pPr>
        <w:ind w:firstLine="709"/>
        <w:jc w:val="both"/>
      </w:pPr>
      <w: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59.13330.2020).</w:t>
      </w:r>
    </w:p>
    <w:p w14:paraId="4FE418EB" w14:textId="77777777" w:rsidR="00694AAF" w:rsidRDefault="00694AAF" w:rsidP="006E7109">
      <w:pPr>
        <w:ind w:firstLine="709"/>
        <w:jc w:val="both"/>
      </w:pPr>
      <w:r>
        <w:t>- Тактильно-контрастные указатели;</w:t>
      </w:r>
    </w:p>
    <w:p w14:paraId="09B3F405" w14:textId="7C9CE12F" w:rsidR="0052416F" w:rsidRDefault="00694AAF" w:rsidP="006E7109">
      <w:pPr>
        <w:ind w:firstLine="709"/>
        <w:jc w:val="both"/>
      </w:pPr>
      <w: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 w14:paraId="57A50B87" w14:textId="77777777" w:rsidR="0052416F" w:rsidRDefault="005F7457" w:rsidP="006E7109">
      <w:pPr>
        <w:ind w:firstLine="709"/>
        <w:jc w:val="both"/>
        <w:rPr>
          <w:b/>
        </w:rPr>
      </w:pPr>
      <w:r>
        <w:rPr>
          <w:b/>
        </w:rPr>
        <w:t>Пути движения внутри пункта (пунктов) приема</w:t>
      </w:r>
    </w:p>
    <w:p w14:paraId="0A7F14AD" w14:textId="77777777" w:rsidR="00694AAF" w:rsidRDefault="00694AAF" w:rsidP="006E7109">
      <w:pPr>
        <w:ind w:firstLine="709"/>
        <w:jc w:val="both"/>
      </w:pPr>
      <w:r>
        <w:lastRenderedPageBreak/>
        <w:t>При перепадах высот Исполнитель должен учитывать наличие следующих элементов:</w:t>
      </w:r>
    </w:p>
    <w:p w14:paraId="4848E00D" w14:textId="77777777" w:rsidR="00694AAF" w:rsidRDefault="00694AAF" w:rsidP="006E7109">
      <w:pPr>
        <w:ind w:firstLine="709"/>
        <w:jc w:val="both"/>
      </w:pPr>
      <w:r>
        <w:t xml:space="preserve">- Лифт, подъемная платформа, эскалатор; </w:t>
      </w:r>
    </w:p>
    <w:p w14:paraId="2EC83D32" w14:textId="77777777" w:rsidR="00694AAF" w:rsidRDefault="00694AAF" w:rsidP="006E7109">
      <w:pPr>
        <w:ind w:firstLine="709"/>
        <w:jc w:val="both"/>
      </w:pPr>
      <w:r>
        <w:t xml:space="preserve">(в соответствии с п. 6.2.13 – п. 6.2.18 СП 59.13330.2020). </w:t>
      </w:r>
    </w:p>
    <w:p w14:paraId="52E08546" w14:textId="77777777" w:rsidR="00694AAF" w:rsidRDefault="00694AAF" w:rsidP="006E7109">
      <w:pPr>
        <w:ind w:firstLine="709"/>
        <w:jc w:val="both"/>
      </w:pPr>
      <w:r>
        <w:t>Лифт должен иметь габариты не менее 1100х1400 мм (ширина х глубина).</w:t>
      </w:r>
    </w:p>
    <w:p w14:paraId="0A65ADAB" w14:textId="77777777" w:rsidR="00694AAF" w:rsidRDefault="00694AAF" w:rsidP="006E7109">
      <w:pPr>
        <w:ind w:firstLine="709"/>
        <w:jc w:val="both"/>
      </w:pPr>
      <w: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 w14:paraId="79C4276C" w14:textId="77777777" w:rsidR="00694AAF" w:rsidRDefault="00694AAF" w:rsidP="006E7109">
      <w:pPr>
        <w:ind w:firstLine="709"/>
        <w:jc w:val="both"/>
      </w:pPr>
      <w:r>
        <w:t>- Необходимо обеспечить зону досягаемости для посетителей в кресле-коляске в пределах, установленных в соответствии с п. 8.1.7 СП.59.133330.2020.</w:t>
      </w:r>
    </w:p>
    <w:p w14:paraId="7529642D" w14:textId="77777777" w:rsidR="00694AAF" w:rsidRDefault="00694AAF" w:rsidP="006E7109">
      <w:pPr>
        <w:ind w:firstLine="709"/>
        <w:jc w:val="both"/>
      </w:pPr>
      <w: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14:paraId="4FF4FB9F" w14:textId="77777777" w:rsidR="00694AAF" w:rsidRDefault="00694AAF" w:rsidP="006E7109">
      <w:pPr>
        <w:ind w:firstLine="709"/>
        <w:jc w:val="both"/>
      </w:pPr>
      <w: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 w14:paraId="2D3BD5A9" w14:textId="0465E48C" w:rsidR="0052416F" w:rsidRDefault="00694AAF" w:rsidP="006E7109">
      <w:pPr>
        <w:ind w:firstLine="709"/>
        <w:jc w:val="both"/>
      </w:pPr>
      <w: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 6.2.3 СП 59.13330.2020).</w:t>
      </w:r>
    </w:p>
    <w:p w14:paraId="6B8073A2" w14:textId="77777777" w:rsidR="0052416F" w:rsidRDefault="005F7457" w:rsidP="006E7109">
      <w:pPr>
        <w:ind w:firstLine="709"/>
        <w:jc w:val="both"/>
        <w:rPr>
          <w:b/>
        </w:rPr>
      </w:pPr>
      <w:r>
        <w:rPr>
          <w:b/>
        </w:rPr>
        <w:t>Пути эвакуации</w:t>
      </w:r>
    </w:p>
    <w:p w14:paraId="15D0E366" w14:textId="77777777" w:rsidR="00694AAF" w:rsidRDefault="00694AAF" w:rsidP="006E7109">
      <w:pPr>
        <w:ind w:firstLine="709"/>
        <w:jc w:val="both"/>
      </w:pPr>
      <w:r>
        <w:t>В случае невозможности соблюдения положений части 15 статьи 89 Федерального закона от 22.07.2008 № 123-ФЗ «Технический регламент о требованиях пожарной безопасности»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 w14:paraId="09B08CB6" w14:textId="77777777" w:rsidR="00694AAF" w:rsidRDefault="00694AAF" w:rsidP="006E7109">
      <w:pPr>
        <w:ind w:firstLine="709"/>
        <w:jc w:val="both"/>
      </w:pPr>
      <w: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 w14:paraId="4D8DA5EB" w14:textId="77777777" w:rsidR="00694AAF" w:rsidRDefault="00694AAF" w:rsidP="006E7109">
      <w:pPr>
        <w:ind w:firstLine="709"/>
        <w:jc w:val="both"/>
      </w:pPr>
      <w:r>
        <w:t>Обеспечить систему двухсторонней связи с диспетчером или дежурным (в соответствии с п. 6.5.8 СП 59.13330.2020).</w:t>
      </w:r>
    </w:p>
    <w:p w14:paraId="603E5394" w14:textId="187378C6" w:rsidR="0052416F" w:rsidRDefault="005F7457" w:rsidP="006E7109">
      <w:pPr>
        <w:ind w:firstLine="709"/>
        <w:jc w:val="both"/>
      </w:pPr>
      <w: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</w:t>
      </w:r>
      <w:r w:rsidR="0039228F">
        <w:t>20</w:t>
      </w:r>
      <w:bookmarkStart w:id="0" w:name="_GoBack"/>
      <w:bookmarkEnd w:id="0"/>
      <w:r>
        <w:t>).</w:t>
      </w:r>
    </w:p>
    <w:p w14:paraId="52193AF8" w14:textId="77777777" w:rsidR="0052416F" w:rsidRDefault="005F7457" w:rsidP="006E7109">
      <w:pPr>
        <w:ind w:firstLine="709"/>
        <w:jc w:val="both"/>
      </w:pPr>
      <w: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14:paraId="2CF80CA5" w14:textId="77777777" w:rsidR="0052416F" w:rsidRDefault="005F7457" w:rsidP="006E7109">
      <w:pPr>
        <w:ind w:firstLine="709"/>
        <w:jc w:val="both"/>
      </w:pPr>
      <w:r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14:paraId="4309D388" w14:textId="77777777" w:rsidR="0052416F" w:rsidRDefault="005F7457" w:rsidP="006E7109">
      <w:pPr>
        <w:ind w:firstLine="709"/>
        <w:jc w:val="both"/>
      </w:pPr>
      <w: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14:paraId="6B04EE15" w14:textId="77777777" w:rsidR="0052416F" w:rsidRDefault="005F7457" w:rsidP="006E7109">
      <w:pPr>
        <w:widowControl w:val="0"/>
        <w:ind w:firstLine="709"/>
        <w:jc w:val="both"/>
      </w:pPr>
      <w:r>
        <w:t xml:space="preserve"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</w:t>
      </w:r>
      <w:r>
        <w:lastRenderedPageBreak/>
        <w:t>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14:paraId="372E8820" w14:textId="77777777" w:rsidR="0052416F" w:rsidRDefault="005F7457" w:rsidP="006E7109">
      <w:pPr>
        <w:widowControl w:val="0"/>
        <w:ind w:firstLine="709"/>
        <w:jc w:val="both"/>
      </w:pPr>
      <w:r>
        <w:t>- возможность беспрепятственного входа в объекты и выхода из них;</w:t>
      </w:r>
    </w:p>
    <w:p w14:paraId="0F290E11" w14:textId="77777777" w:rsidR="0052416F" w:rsidRDefault="005F7457" w:rsidP="006E7109">
      <w:pPr>
        <w:widowControl w:val="0"/>
        <w:ind w:firstLine="709"/>
        <w:jc w:val="both"/>
      </w:pPr>
      <w: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14:paraId="350D5EDE" w14:textId="77777777" w:rsidR="0052416F" w:rsidRDefault="005F7457" w:rsidP="006E7109">
      <w:pPr>
        <w:widowControl w:val="0"/>
        <w:ind w:firstLine="709"/>
        <w:jc w:val="both"/>
      </w:pPr>
      <w: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 w14:paraId="5CFD496E" w14:textId="77777777" w:rsidR="0052416F" w:rsidRDefault="005F7457" w:rsidP="006E7109">
      <w:pPr>
        <w:widowControl w:val="0"/>
        <w:ind w:firstLine="709"/>
        <w:jc w:val="both"/>
      </w:pPr>
      <w: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 w14:paraId="7BF6F88B" w14:textId="77777777" w:rsidR="0052416F" w:rsidRDefault="005F7457" w:rsidP="006E7109">
      <w:pPr>
        <w:widowControl w:val="0"/>
        <w:ind w:firstLine="709"/>
        <w:jc w:val="both"/>
      </w:pPr>
      <w: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4CA9E8CD" w14:textId="77777777" w:rsidR="0052416F" w:rsidRDefault="005F7457" w:rsidP="006E7109">
      <w:pPr>
        <w:widowControl w:val="0"/>
        <w:ind w:firstLine="709"/>
        <w:jc w:val="both"/>
      </w:pPr>
      <w: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5" w:anchor="block_1000" w:history="1">
        <w:r>
          <w:t>форме</w:t>
        </w:r>
      </w:hyperlink>
      <w:r>
        <w:t xml:space="preserve"> и в </w:t>
      </w:r>
      <w:hyperlink r:id="rId6" w:anchor="block_2000" w:history="1">
        <w:r>
          <w:t>порядке</w:t>
        </w:r>
      </w:hyperlink>
      <w:r>
        <w:t xml:space="preserve">, утвержденных </w:t>
      </w:r>
      <w:hyperlink r:id="rId7" w:history="1">
        <w:r>
          <w:t>приказом</w:t>
        </w:r>
      </w:hyperlink>
      <w: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 w14:paraId="2D54E780" w14:textId="77777777" w:rsidR="0052416F" w:rsidRDefault="005F7457" w:rsidP="006E7109">
      <w:pPr>
        <w:ind w:firstLine="709"/>
        <w:jc w:val="both"/>
      </w:pPr>
      <w: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14:paraId="2D41E9F9" w14:textId="77777777" w:rsidR="0052416F" w:rsidRDefault="005F7457" w:rsidP="006E7109">
      <w:pPr>
        <w:ind w:firstLine="709"/>
        <w:jc w:val="both"/>
      </w:pPr>
      <w:r>
        <w:t>2.9.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 w14:paraId="54B9D271" w14:textId="77777777" w:rsidR="0052416F" w:rsidRDefault="005F7457" w:rsidP="006E7109">
      <w:pPr>
        <w:ind w:firstLine="709"/>
        <w:jc w:val="both"/>
      </w:pPr>
      <w:r>
        <w:t>2.10.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14:paraId="77CB22D9" w14:textId="77777777" w:rsidR="0052416F" w:rsidRDefault="005F7457" w:rsidP="006E7109">
      <w:pPr>
        <w:ind w:firstLine="709"/>
        <w:jc w:val="both"/>
      </w:pPr>
      <w:r>
        <w:t>Вести аудиозапись телефонных разговоров с Получателями по вопросам получения Изделий.</w:t>
      </w:r>
    </w:p>
    <w:p w14:paraId="4704CAF4" w14:textId="77777777" w:rsidR="0052416F" w:rsidRDefault="005F7457" w:rsidP="006E7109">
      <w:pPr>
        <w:ind w:firstLine="709"/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14:paraId="1DEAD0AE" w14:textId="77777777" w:rsidR="0052416F" w:rsidRDefault="005F7457" w:rsidP="006E7109">
      <w:pPr>
        <w:ind w:firstLine="709"/>
        <w:jc w:val="both"/>
      </w:pPr>
      <w:r>
        <w:t>2.11.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_______________.</w:t>
      </w:r>
    </w:p>
    <w:p w14:paraId="5454551D" w14:textId="77777777" w:rsidR="0052416F" w:rsidRDefault="005F7457" w:rsidP="006E7109">
      <w:pPr>
        <w:ind w:firstLine="709"/>
        <w:jc w:val="both"/>
      </w:pPr>
      <w:r>
        <w:t xml:space="preserve">2.12.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 w14:paraId="42521253" w14:textId="77777777" w:rsidR="0052416F" w:rsidRDefault="005F7457" w:rsidP="006E7109">
      <w:pPr>
        <w:numPr>
          <w:ilvl w:val="0"/>
          <w:numId w:val="1"/>
        </w:numPr>
        <w:ind w:left="0" w:firstLine="709"/>
        <w:contextualSpacing/>
        <w:jc w:val="both"/>
      </w:pPr>
      <w:r>
        <w:t>наименование, фирменное наименование (при наличии), место нахождения, почтовый адрес (для юридического лица);</w:t>
      </w:r>
    </w:p>
    <w:p w14:paraId="6195DD5B" w14:textId="77777777" w:rsidR="0052416F" w:rsidRDefault="005F7457" w:rsidP="006E7109">
      <w:pPr>
        <w:numPr>
          <w:ilvl w:val="0"/>
          <w:numId w:val="1"/>
        </w:numPr>
        <w:ind w:left="0" w:firstLine="709"/>
        <w:contextualSpacing/>
        <w:jc w:val="both"/>
      </w:pPr>
      <w:r>
        <w:t>фамилия, имя, отчество (при наличии), паспортные данные, место жительства (для физического лица);</w:t>
      </w:r>
    </w:p>
    <w:p w14:paraId="4D59D8C7" w14:textId="77777777" w:rsidR="0052416F" w:rsidRDefault="005F7457" w:rsidP="006E7109">
      <w:pPr>
        <w:numPr>
          <w:ilvl w:val="0"/>
          <w:numId w:val="1"/>
        </w:numPr>
        <w:ind w:left="0" w:firstLine="709"/>
        <w:contextualSpacing/>
        <w:jc w:val="both"/>
      </w:pPr>
      <w:r>
        <w:t>номер контактного телефона;</w:t>
      </w:r>
    </w:p>
    <w:p w14:paraId="0ADE39A4" w14:textId="77777777" w:rsidR="0052416F" w:rsidRDefault="005F7457" w:rsidP="006E7109">
      <w:pPr>
        <w:numPr>
          <w:ilvl w:val="0"/>
          <w:numId w:val="1"/>
        </w:numPr>
        <w:ind w:left="0" w:firstLine="709"/>
        <w:contextualSpacing/>
        <w:jc w:val="both"/>
      </w:pPr>
      <w:r>
        <w:t>адрес электронной почты;</w:t>
      </w:r>
    </w:p>
    <w:p w14:paraId="0A55F8E9" w14:textId="77777777" w:rsidR="0052416F" w:rsidRDefault="005F7457" w:rsidP="006E7109">
      <w:pPr>
        <w:numPr>
          <w:ilvl w:val="0"/>
          <w:numId w:val="1"/>
        </w:numPr>
        <w:ind w:left="0" w:firstLine="709"/>
        <w:contextualSpacing/>
        <w:jc w:val="both"/>
      </w:pPr>
      <w:r>
        <w:lastRenderedPageBreak/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14:paraId="1F3ABC31" w14:textId="77777777" w:rsidR="0052416F" w:rsidRDefault="005F7457" w:rsidP="006E7109">
      <w:pPr>
        <w:numPr>
          <w:ilvl w:val="0"/>
          <w:numId w:val="1"/>
        </w:numPr>
        <w:ind w:left="0" w:firstLine="709"/>
        <w:contextualSpacing/>
        <w:jc w:val="both"/>
      </w:pPr>
      <w:r>
        <w:t>перечень операций, выполняемых соисполнителем в рамках государственного контракта;</w:t>
      </w:r>
    </w:p>
    <w:p w14:paraId="2B526A76" w14:textId="77777777" w:rsidR="0052416F" w:rsidRDefault="005F7457" w:rsidP="006E7109">
      <w:pPr>
        <w:numPr>
          <w:ilvl w:val="0"/>
          <w:numId w:val="1"/>
        </w:numPr>
        <w:ind w:left="0" w:firstLine="709"/>
        <w:contextualSpacing/>
        <w:jc w:val="both"/>
        <w:rPr>
          <w:rFonts w:ascii="Calibri" w:hAnsi="Calibri"/>
        </w:rPr>
      </w:pPr>
      <w:r>
        <w:t xml:space="preserve">срок </w:t>
      </w:r>
      <w:proofErr w:type="spellStart"/>
      <w:r>
        <w:t>соисполнительства</w:t>
      </w:r>
      <w:proofErr w:type="spellEnd"/>
      <w:r>
        <w:t>.</w:t>
      </w:r>
    </w:p>
    <w:p w14:paraId="13CAEF5C" w14:textId="77777777" w:rsidR="0052416F" w:rsidRDefault="005F7457" w:rsidP="006E7109">
      <w:pPr>
        <w:ind w:firstLine="709"/>
        <w:jc w:val="both"/>
      </w:pPr>
      <w: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14:paraId="6B4D62A1" w14:textId="77777777" w:rsidR="0052416F" w:rsidRDefault="005F7457" w:rsidP="006E7109">
      <w:pPr>
        <w:ind w:firstLine="709"/>
        <w:jc w:val="both"/>
      </w:pPr>
      <w: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14:paraId="12CD9BE6" w14:textId="77777777" w:rsidR="0052416F" w:rsidRDefault="005F7457" w:rsidP="006E7109">
      <w:pPr>
        <w:ind w:firstLine="709"/>
        <w:jc w:val="both"/>
      </w:pPr>
      <w: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______________. </w:t>
      </w:r>
    </w:p>
    <w:p w14:paraId="74E27F1F" w14:textId="77777777" w:rsidR="0052416F" w:rsidRDefault="005F7457" w:rsidP="006E7109">
      <w:pPr>
        <w:ind w:firstLine="709"/>
        <w:jc w:val="both"/>
      </w:pPr>
      <w: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>
        <w:t>фотофиксацию</w:t>
      </w:r>
      <w:proofErr w:type="spellEnd"/>
      <w:r>
        <w:t xml:space="preserve"> и/или видеозапись.</w:t>
      </w:r>
    </w:p>
    <w:p w14:paraId="677662BE" w14:textId="77777777" w:rsidR="00535D30" w:rsidRDefault="00535D30" w:rsidP="00535D30">
      <w:pPr>
        <w:ind w:firstLine="709"/>
        <w:jc w:val="both"/>
      </w:pPr>
      <w:r>
        <w:rPr>
          <w:b/>
        </w:rPr>
        <w:t>4. Наименование и объем выполняемых работ (изделий):</w:t>
      </w:r>
    </w:p>
    <w:tbl>
      <w:tblPr>
        <w:tblW w:w="10804" w:type="dxa"/>
        <w:tblInd w:w="-1139" w:type="dxa"/>
        <w:tblLook w:val="04A0" w:firstRow="1" w:lastRow="0" w:firstColumn="1" w:lastColumn="0" w:noHBand="0" w:noVBand="1"/>
      </w:tblPr>
      <w:tblGrid>
        <w:gridCol w:w="2694"/>
        <w:gridCol w:w="6946"/>
        <w:gridCol w:w="1164"/>
      </w:tblGrid>
      <w:tr w:rsidR="00535D30" w14:paraId="5B73FCED" w14:textId="77777777" w:rsidTr="00535D30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0A3C" w14:textId="77777777" w:rsidR="00535D30" w:rsidRDefault="00535D30">
            <w:pPr>
              <w:widowControl w:val="0"/>
              <w:suppressAutoHyphens/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Изделия по классификации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07942" w14:textId="77777777" w:rsidR="00535D30" w:rsidRPr="002A68B8" w:rsidRDefault="00535D30">
            <w:pPr>
              <w:jc w:val="center"/>
              <w:rPr>
                <w:b/>
                <w:color w:val="auto"/>
                <w:sz w:val="20"/>
              </w:rPr>
            </w:pPr>
            <w:r w:rsidRPr="002A68B8">
              <w:rPr>
                <w:b/>
                <w:color w:val="auto"/>
                <w:sz w:val="20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D488" w14:textId="77777777" w:rsidR="00535D30" w:rsidRPr="002A68B8" w:rsidRDefault="00535D30">
            <w:pPr>
              <w:widowControl w:val="0"/>
              <w:suppressAutoHyphens/>
              <w:snapToGrid w:val="0"/>
              <w:jc w:val="center"/>
              <w:rPr>
                <w:b/>
                <w:color w:val="auto"/>
                <w:sz w:val="20"/>
              </w:rPr>
            </w:pPr>
            <w:r w:rsidRPr="002A68B8">
              <w:rPr>
                <w:b/>
                <w:color w:val="auto"/>
                <w:sz w:val="20"/>
              </w:rPr>
              <w:t>Кол-во</w:t>
            </w:r>
          </w:p>
          <w:p w14:paraId="34CE5367" w14:textId="77777777" w:rsidR="00535D30" w:rsidRPr="002A68B8" w:rsidRDefault="00535D30">
            <w:pPr>
              <w:widowControl w:val="0"/>
              <w:suppressAutoHyphens/>
              <w:jc w:val="center"/>
              <w:rPr>
                <w:b/>
                <w:color w:val="auto"/>
                <w:sz w:val="20"/>
              </w:rPr>
            </w:pPr>
            <w:r w:rsidRPr="002A68B8">
              <w:rPr>
                <w:b/>
                <w:color w:val="auto"/>
                <w:sz w:val="20"/>
              </w:rPr>
              <w:t>Изделий</w:t>
            </w:r>
          </w:p>
          <w:p w14:paraId="6A6262C5" w14:textId="77777777" w:rsidR="00535D30" w:rsidRPr="002A68B8" w:rsidRDefault="00535D30">
            <w:pPr>
              <w:widowControl w:val="0"/>
              <w:suppressAutoHyphens/>
              <w:jc w:val="center"/>
              <w:rPr>
                <w:b/>
                <w:color w:val="auto"/>
                <w:sz w:val="20"/>
              </w:rPr>
            </w:pPr>
            <w:r w:rsidRPr="002A68B8">
              <w:rPr>
                <w:b/>
                <w:color w:val="auto"/>
                <w:sz w:val="20"/>
              </w:rPr>
              <w:t>(пара)</w:t>
            </w:r>
          </w:p>
        </w:tc>
      </w:tr>
      <w:tr w:rsidR="00535D30" w14:paraId="6A5882E3" w14:textId="77777777" w:rsidTr="00535D30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AF661" w14:textId="77777777" w:rsidR="00535D30" w:rsidRDefault="00535D30">
            <w:pPr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Ортопедическая обувь сложная без утепленной подкладки (без учета детей –инвалидов) (пара)</w:t>
            </w:r>
          </w:p>
          <w:p w14:paraId="1E8A9865" w14:textId="77777777" w:rsidR="00535D30" w:rsidRDefault="00535D30">
            <w:pPr>
              <w:widowControl w:val="0"/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1429" w14:textId="77777777" w:rsidR="00535D30" w:rsidRPr="002A68B8" w:rsidRDefault="00535D30">
            <w:pPr>
              <w:jc w:val="center"/>
              <w:rPr>
                <w:color w:val="auto"/>
                <w:sz w:val="20"/>
              </w:rPr>
            </w:pPr>
            <w:r w:rsidRPr="002A68B8">
              <w:rPr>
                <w:color w:val="auto"/>
                <w:sz w:val="20"/>
                <w:lang w:eastAsia="ar-SA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34EF2" w14:textId="73E33909" w:rsidR="00535D30" w:rsidRPr="002A68B8" w:rsidRDefault="002F0828">
            <w:pPr>
              <w:jc w:val="center"/>
              <w:rPr>
                <w:color w:val="auto"/>
                <w:sz w:val="20"/>
              </w:rPr>
            </w:pPr>
            <w:r w:rsidRPr="002A68B8">
              <w:rPr>
                <w:color w:val="auto"/>
                <w:sz w:val="20"/>
              </w:rPr>
              <w:t>109</w:t>
            </w:r>
          </w:p>
        </w:tc>
      </w:tr>
      <w:tr w:rsidR="00535D30" w14:paraId="34A766CD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2AA9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B7A53" w14:textId="77777777" w:rsidR="00535D30" w:rsidRPr="002A68B8" w:rsidRDefault="00535D30">
            <w:pPr>
              <w:jc w:val="center"/>
              <w:rPr>
                <w:color w:val="auto"/>
                <w:sz w:val="20"/>
              </w:rPr>
            </w:pPr>
            <w:r w:rsidRPr="002A68B8">
              <w:rPr>
                <w:color w:val="auto"/>
                <w:sz w:val="20"/>
              </w:rPr>
              <w:t>Государственное учреждение – Амурское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8F55" w14:textId="0C2C783C" w:rsidR="00535D30" w:rsidRPr="002A68B8" w:rsidRDefault="002F0828">
            <w:pPr>
              <w:jc w:val="center"/>
              <w:rPr>
                <w:color w:val="auto"/>
                <w:sz w:val="20"/>
              </w:rPr>
            </w:pPr>
            <w:r w:rsidRPr="002A68B8">
              <w:rPr>
                <w:color w:val="auto"/>
                <w:sz w:val="20"/>
              </w:rPr>
              <w:t>65</w:t>
            </w:r>
          </w:p>
        </w:tc>
      </w:tr>
      <w:tr w:rsidR="00535D30" w14:paraId="47BCBC1D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A5C9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C54A" w14:textId="77777777" w:rsidR="00535D30" w:rsidRPr="002A68B8" w:rsidRDefault="00535D30">
            <w:pPr>
              <w:jc w:val="center"/>
              <w:rPr>
                <w:color w:val="auto"/>
                <w:sz w:val="20"/>
              </w:rPr>
            </w:pPr>
            <w:r w:rsidRPr="002A68B8">
              <w:rPr>
                <w:bCs/>
                <w:color w:val="auto"/>
                <w:sz w:val="20"/>
              </w:rPr>
              <w:t>Государственное учреждение – Сахалинское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8ADB4" w14:textId="210D5AA8" w:rsidR="00535D30" w:rsidRPr="002A68B8" w:rsidRDefault="002F0828">
            <w:pPr>
              <w:jc w:val="center"/>
              <w:rPr>
                <w:color w:val="auto"/>
                <w:sz w:val="20"/>
              </w:rPr>
            </w:pPr>
            <w:r w:rsidRPr="002A68B8">
              <w:rPr>
                <w:color w:val="auto"/>
                <w:sz w:val="20"/>
              </w:rPr>
              <w:t>20</w:t>
            </w:r>
          </w:p>
        </w:tc>
      </w:tr>
      <w:tr w:rsidR="00535D30" w14:paraId="44BB0218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9B1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0704" w14:textId="77777777" w:rsidR="00535D30" w:rsidRPr="002A68B8" w:rsidRDefault="00535D30">
            <w:pPr>
              <w:jc w:val="center"/>
              <w:rPr>
                <w:color w:val="auto"/>
                <w:sz w:val="20"/>
              </w:rPr>
            </w:pPr>
            <w:r w:rsidRPr="002A68B8">
              <w:rPr>
                <w:color w:val="auto"/>
                <w:sz w:val="20"/>
              </w:rPr>
              <w:t>Государственное учреждение – Приморское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1BBE" w14:textId="185BB61A" w:rsidR="00535D30" w:rsidRPr="002A68B8" w:rsidRDefault="002F0828">
            <w:pPr>
              <w:jc w:val="center"/>
              <w:rPr>
                <w:color w:val="auto"/>
                <w:sz w:val="20"/>
              </w:rPr>
            </w:pPr>
            <w:r w:rsidRPr="002A68B8">
              <w:rPr>
                <w:color w:val="auto"/>
                <w:sz w:val="20"/>
              </w:rPr>
              <w:t>37</w:t>
            </w:r>
          </w:p>
        </w:tc>
      </w:tr>
      <w:tr w:rsidR="00535D30" w14:paraId="17D2C1EB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CA46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A57D" w14:textId="77777777" w:rsidR="00535D30" w:rsidRPr="002A68B8" w:rsidRDefault="00535D30">
            <w:pPr>
              <w:jc w:val="center"/>
              <w:rPr>
                <w:color w:val="auto"/>
                <w:sz w:val="20"/>
              </w:rPr>
            </w:pPr>
            <w:r w:rsidRPr="002A68B8">
              <w:rPr>
                <w:bCs/>
                <w:color w:val="auto"/>
                <w:sz w:val="20"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7FE1" w14:textId="15D433EB" w:rsidR="00535D30" w:rsidRPr="002A68B8" w:rsidRDefault="002A68B8">
            <w:pPr>
              <w:jc w:val="center"/>
              <w:rPr>
                <w:color w:val="auto"/>
                <w:sz w:val="20"/>
              </w:rPr>
            </w:pPr>
            <w:r w:rsidRPr="002A68B8">
              <w:rPr>
                <w:color w:val="auto"/>
                <w:sz w:val="20"/>
              </w:rPr>
              <w:t>1</w:t>
            </w:r>
          </w:p>
        </w:tc>
      </w:tr>
      <w:tr w:rsidR="00535D30" w14:paraId="32570735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0C6C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399D" w14:textId="77777777" w:rsidR="00535D30" w:rsidRPr="002A68B8" w:rsidRDefault="00535D30">
            <w:pPr>
              <w:jc w:val="center"/>
              <w:rPr>
                <w:color w:val="auto"/>
                <w:sz w:val="20"/>
              </w:rPr>
            </w:pPr>
            <w:r w:rsidRPr="002A68B8">
              <w:rPr>
                <w:bCs/>
                <w:color w:val="auto"/>
                <w:sz w:val="20"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2694" w14:textId="08D88050" w:rsidR="00535D30" w:rsidRPr="002A68B8" w:rsidRDefault="002A68B8">
            <w:pPr>
              <w:jc w:val="center"/>
              <w:rPr>
                <w:color w:val="auto"/>
                <w:sz w:val="20"/>
              </w:rPr>
            </w:pPr>
            <w:r w:rsidRPr="002A68B8">
              <w:rPr>
                <w:color w:val="auto"/>
                <w:sz w:val="20"/>
              </w:rPr>
              <w:t>60</w:t>
            </w:r>
          </w:p>
        </w:tc>
      </w:tr>
      <w:tr w:rsidR="00535D30" w14:paraId="59434DB8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5771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6611" w14:textId="77777777" w:rsidR="00535D30" w:rsidRPr="002A68B8" w:rsidRDefault="00535D30">
            <w:pPr>
              <w:jc w:val="center"/>
              <w:rPr>
                <w:bCs/>
                <w:color w:val="auto"/>
                <w:sz w:val="20"/>
              </w:rPr>
            </w:pPr>
            <w:r w:rsidRPr="002A68B8">
              <w:rPr>
                <w:color w:val="auto"/>
                <w:sz w:val="20"/>
              </w:rPr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4FBF" w14:textId="74BF2A8B" w:rsidR="00535D30" w:rsidRPr="002A68B8" w:rsidRDefault="002A68B8">
            <w:pPr>
              <w:jc w:val="center"/>
              <w:rPr>
                <w:color w:val="auto"/>
                <w:sz w:val="20"/>
              </w:rPr>
            </w:pPr>
            <w:r w:rsidRPr="002A68B8">
              <w:rPr>
                <w:color w:val="auto"/>
                <w:sz w:val="20"/>
              </w:rPr>
              <w:t>5</w:t>
            </w:r>
          </w:p>
        </w:tc>
      </w:tr>
      <w:tr w:rsidR="00535D30" w14:paraId="1643009F" w14:textId="77777777" w:rsidTr="002F0828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6516" w14:textId="77777777" w:rsidR="00535D30" w:rsidRDefault="00535D30">
            <w:pPr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Ортопедическая обувь сложная без утепленной подкладке для детей-инвалидов (пара)</w:t>
            </w:r>
          </w:p>
          <w:p w14:paraId="3177BD48" w14:textId="77777777" w:rsidR="00535D30" w:rsidRDefault="00535D30">
            <w:pPr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54726" w14:textId="77777777" w:rsidR="00535D30" w:rsidRPr="00967B11" w:rsidRDefault="00535D30">
            <w:pPr>
              <w:jc w:val="center"/>
              <w:rPr>
                <w:color w:val="auto"/>
                <w:sz w:val="20"/>
              </w:rPr>
            </w:pPr>
            <w:r w:rsidRPr="00967B11">
              <w:rPr>
                <w:color w:val="auto"/>
                <w:sz w:val="20"/>
                <w:lang w:eastAsia="ar-SA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6E66" w14:textId="4870F4BA" w:rsidR="00535D30" w:rsidRPr="00967B11" w:rsidRDefault="002A68B8">
            <w:pPr>
              <w:jc w:val="center"/>
              <w:rPr>
                <w:color w:val="auto"/>
                <w:sz w:val="20"/>
              </w:rPr>
            </w:pPr>
            <w:r w:rsidRPr="00967B11">
              <w:rPr>
                <w:color w:val="auto"/>
                <w:sz w:val="20"/>
              </w:rPr>
              <w:t>215</w:t>
            </w:r>
          </w:p>
        </w:tc>
      </w:tr>
      <w:tr w:rsidR="00535D30" w14:paraId="6FAF3119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84C4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2519" w14:textId="77777777" w:rsidR="00535D30" w:rsidRPr="00967B11" w:rsidRDefault="00535D30">
            <w:pPr>
              <w:jc w:val="center"/>
              <w:rPr>
                <w:color w:val="auto"/>
                <w:sz w:val="20"/>
              </w:rPr>
            </w:pPr>
            <w:r w:rsidRPr="00967B11">
              <w:rPr>
                <w:color w:val="auto"/>
                <w:sz w:val="20"/>
              </w:rPr>
              <w:t>Государственное учреждение – Амурское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91E60" w14:textId="3069680D" w:rsidR="00535D30" w:rsidRPr="00967B11" w:rsidRDefault="002A68B8">
            <w:pPr>
              <w:jc w:val="center"/>
              <w:rPr>
                <w:color w:val="auto"/>
                <w:sz w:val="20"/>
              </w:rPr>
            </w:pPr>
            <w:r w:rsidRPr="00967B11">
              <w:rPr>
                <w:color w:val="auto"/>
                <w:sz w:val="20"/>
              </w:rPr>
              <w:t>50</w:t>
            </w:r>
          </w:p>
        </w:tc>
      </w:tr>
      <w:tr w:rsidR="00535D30" w14:paraId="74D5A1BA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B7F53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54B8" w14:textId="77777777" w:rsidR="00535D30" w:rsidRPr="00967B11" w:rsidRDefault="00535D30">
            <w:pPr>
              <w:jc w:val="center"/>
              <w:rPr>
                <w:color w:val="auto"/>
                <w:sz w:val="20"/>
              </w:rPr>
            </w:pPr>
            <w:r w:rsidRPr="00967B11">
              <w:rPr>
                <w:bCs/>
                <w:color w:val="auto"/>
                <w:sz w:val="20"/>
              </w:rPr>
              <w:t>Государственное учреждение – Сахалинское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EC7DA" w14:textId="56C98473" w:rsidR="00535D30" w:rsidRPr="00967B11" w:rsidRDefault="002A68B8">
            <w:pPr>
              <w:jc w:val="center"/>
              <w:rPr>
                <w:color w:val="auto"/>
                <w:sz w:val="20"/>
              </w:rPr>
            </w:pPr>
            <w:r w:rsidRPr="00967B11">
              <w:rPr>
                <w:color w:val="auto"/>
                <w:sz w:val="20"/>
              </w:rPr>
              <w:t>20</w:t>
            </w:r>
          </w:p>
        </w:tc>
      </w:tr>
      <w:tr w:rsidR="00535D30" w14:paraId="08299489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565D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0DC5" w14:textId="77777777" w:rsidR="00535D30" w:rsidRPr="00967B11" w:rsidRDefault="00535D30">
            <w:pPr>
              <w:jc w:val="center"/>
              <w:rPr>
                <w:color w:val="auto"/>
                <w:sz w:val="20"/>
              </w:rPr>
            </w:pPr>
            <w:r w:rsidRPr="00967B11">
              <w:rPr>
                <w:color w:val="auto"/>
                <w:sz w:val="20"/>
              </w:rPr>
              <w:t>Государственное учреждение – Приморское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D0C31" w14:textId="0BEB25CB" w:rsidR="00535D30" w:rsidRPr="00967B11" w:rsidRDefault="002A68B8">
            <w:pPr>
              <w:jc w:val="center"/>
              <w:rPr>
                <w:color w:val="auto"/>
                <w:sz w:val="20"/>
              </w:rPr>
            </w:pPr>
            <w:r w:rsidRPr="00967B11">
              <w:rPr>
                <w:color w:val="auto"/>
                <w:sz w:val="20"/>
              </w:rPr>
              <w:t>57</w:t>
            </w:r>
          </w:p>
        </w:tc>
      </w:tr>
      <w:tr w:rsidR="00535D30" w14:paraId="7B15CDF6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9139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2B79" w14:textId="77777777" w:rsidR="00535D30" w:rsidRPr="00967B11" w:rsidRDefault="00535D30">
            <w:pPr>
              <w:jc w:val="center"/>
              <w:rPr>
                <w:color w:val="auto"/>
                <w:sz w:val="20"/>
              </w:rPr>
            </w:pPr>
            <w:r w:rsidRPr="00967B11">
              <w:rPr>
                <w:bCs/>
                <w:color w:val="auto"/>
                <w:sz w:val="20"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8CC8" w14:textId="7E9A2919" w:rsidR="00535D30" w:rsidRPr="00967B11" w:rsidRDefault="00967B11">
            <w:pPr>
              <w:jc w:val="center"/>
              <w:rPr>
                <w:color w:val="auto"/>
                <w:sz w:val="20"/>
              </w:rPr>
            </w:pPr>
            <w:r w:rsidRPr="00967B11">
              <w:rPr>
                <w:color w:val="auto"/>
                <w:sz w:val="20"/>
              </w:rPr>
              <w:t>43</w:t>
            </w:r>
          </w:p>
        </w:tc>
      </w:tr>
      <w:tr w:rsidR="00535D30" w14:paraId="0A0B0825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B597F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0BD2" w14:textId="77777777" w:rsidR="00535D30" w:rsidRPr="00967B11" w:rsidRDefault="00535D30">
            <w:pPr>
              <w:jc w:val="center"/>
              <w:rPr>
                <w:color w:val="auto"/>
                <w:sz w:val="20"/>
              </w:rPr>
            </w:pPr>
            <w:r w:rsidRPr="00967B11">
              <w:rPr>
                <w:bCs/>
                <w:color w:val="auto"/>
                <w:sz w:val="20"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330FB" w14:textId="7B2792E6" w:rsidR="00535D30" w:rsidRPr="00967B11" w:rsidRDefault="00967B11">
            <w:pPr>
              <w:jc w:val="center"/>
              <w:rPr>
                <w:color w:val="auto"/>
                <w:sz w:val="20"/>
              </w:rPr>
            </w:pPr>
            <w:r w:rsidRPr="00967B11">
              <w:rPr>
                <w:color w:val="auto"/>
                <w:sz w:val="20"/>
              </w:rPr>
              <w:t>75</w:t>
            </w:r>
          </w:p>
        </w:tc>
      </w:tr>
      <w:tr w:rsidR="00535D30" w14:paraId="1BA22DB2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29B0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3243" w14:textId="77777777" w:rsidR="00535D30" w:rsidRPr="00967B11" w:rsidRDefault="00535D30">
            <w:pPr>
              <w:jc w:val="center"/>
              <w:rPr>
                <w:bCs/>
                <w:color w:val="auto"/>
                <w:sz w:val="20"/>
              </w:rPr>
            </w:pPr>
            <w:r w:rsidRPr="00967B11">
              <w:rPr>
                <w:color w:val="auto"/>
                <w:sz w:val="20"/>
              </w:rPr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4E856" w14:textId="383B7445" w:rsidR="00535D30" w:rsidRPr="00967B11" w:rsidRDefault="00967B11">
            <w:pPr>
              <w:jc w:val="center"/>
              <w:rPr>
                <w:color w:val="auto"/>
                <w:sz w:val="20"/>
              </w:rPr>
            </w:pPr>
            <w:r w:rsidRPr="00967B11">
              <w:rPr>
                <w:color w:val="auto"/>
                <w:sz w:val="20"/>
              </w:rPr>
              <w:t>4</w:t>
            </w:r>
          </w:p>
        </w:tc>
      </w:tr>
      <w:tr w:rsidR="00535D30" w14:paraId="067E941C" w14:textId="77777777" w:rsidTr="002F0828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FC248" w14:textId="77777777" w:rsidR="00535D30" w:rsidRDefault="00535D30">
            <w:pPr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Ортопедическая обувь сложная на утепленной подкладке (без учета детей –инвалидов) (пара)</w:t>
            </w:r>
          </w:p>
          <w:p w14:paraId="528D1BF9" w14:textId="77777777" w:rsidR="00535D30" w:rsidRDefault="00535D30">
            <w:pPr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F4CE" w14:textId="77777777" w:rsidR="00535D30" w:rsidRPr="00EF7E37" w:rsidRDefault="00535D30">
            <w:pPr>
              <w:jc w:val="center"/>
              <w:rPr>
                <w:color w:val="auto"/>
                <w:sz w:val="20"/>
              </w:rPr>
            </w:pPr>
            <w:r w:rsidRPr="00EF7E37">
              <w:rPr>
                <w:color w:val="auto"/>
                <w:sz w:val="20"/>
                <w:lang w:eastAsia="ar-SA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A320B" w14:textId="5BE85880" w:rsidR="00535D30" w:rsidRPr="00EF7E37" w:rsidRDefault="00967B11">
            <w:pPr>
              <w:jc w:val="center"/>
              <w:rPr>
                <w:color w:val="auto"/>
                <w:sz w:val="20"/>
              </w:rPr>
            </w:pPr>
            <w:r w:rsidRPr="00EF7E37">
              <w:rPr>
                <w:color w:val="auto"/>
                <w:sz w:val="20"/>
              </w:rPr>
              <w:t>115</w:t>
            </w:r>
          </w:p>
        </w:tc>
      </w:tr>
      <w:tr w:rsidR="00535D30" w14:paraId="179E178D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ADEB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EF9A" w14:textId="77777777" w:rsidR="00535D30" w:rsidRPr="00EF7E37" w:rsidRDefault="00535D30">
            <w:pPr>
              <w:jc w:val="center"/>
              <w:rPr>
                <w:color w:val="auto"/>
                <w:sz w:val="20"/>
              </w:rPr>
            </w:pPr>
            <w:r w:rsidRPr="00EF7E37">
              <w:rPr>
                <w:color w:val="auto"/>
                <w:sz w:val="20"/>
              </w:rPr>
              <w:t>Государственное учреждение – Амурское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E1FB" w14:textId="7B9813BE" w:rsidR="00535D30" w:rsidRPr="00EF7E37" w:rsidRDefault="00967B11">
            <w:pPr>
              <w:jc w:val="center"/>
              <w:rPr>
                <w:color w:val="auto"/>
                <w:sz w:val="20"/>
              </w:rPr>
            </w:pPr>
            <w:r w:rsidRPr="00EF7E37">
              <w:rPr>
                <w:color w:val="auto"/>
                <w:sz w:val="20"/>
              </w:rPr>
              <w:t>65</w:t>
            </w:r>
          </w:p>
        </w:tc>
      </w:tr>
      <w:tr w:rsidR="00535D30" w14:paraId="4C6B8161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4CFF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A521" w14:textId="77777777" w:rsidR="00535D30" w:rsidRPr="00EF7E37" w:rsidRDefault="00535D30">
            <w:pPr>
              <w:jc w:val="center"/>
              <w:rPr>
                <w:color w:val="auto"/>
                <w:sz w:val="20"/>
              </w:rPr>
            </w:pPr>
            <w:r w:rsidRPr="00EF7E37">
              <w:rPr>
                <w:bCs/>
                <w:color w:val="auto"/>
                <w:sz w:val="20"/>
              </w:rPr>
              <w:t>Государственное учреждение – Сахалинское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3E2AB" w14:textId="143A59C9" w:rsidR="00535D30" w:rsidRPr="00EF7E37" w:rsidRDefault="00967B11">
            <w:pPr>
              <w:jc w:val="center"/>
              <w:rPr>
                <w:color w:val="auto"/>
                <w:sz w:val="20"/>
              </w:rPr>
            </w:pPr>
            <w:r w:rsidRPr="00EF7E37">
              <w:rPr>
                <w:color w:val="auto"/>
                <w:sz w:val="20"/>
              </w:rPr>
              <w:t>20</w:t>
            </w:r>
          </w:p>
        </w:tc>
      </w:tr>
      <w:tr w:rsidR="00535D30" w14:paraId="6A9F7105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361C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C224" w14:textId="77777777" w:rsidR="00535D30" w:rsidRPr="00EF7E37" w:rsidRDefault="00535D30">
            <w:pPr>
              <w:jc w:val="center"/>
              <w:rPr>
                <w:color w:val="auto"/>
                <w:sz w:val="20"/>
              </w:rPr>
            </w:pPr>
            <w:r w:rsidRPr="00EF7E37">
              <w:rPr>
                <w:color w:val="auto"/>
                <w:sz w:val="20"/>
              </w:rPr>
              <w:t>Государственное учреждение – Приморское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39D1F" w14:textId="4BC4001D" w:rsidR="00535D30" w:rsidRPr="00EF7E37" w:rsidRDefault="00EF7E37">
            <w:pPr>
              <w:jc w:val="center"/>
              <w:rPr>
                <w:color w:val="auto"/>
                <w:sz w:val="20"/>
              </w:rPr>
            </w:pPr>
            <w:r w:rsidRPr="00EF7E37">
              <w:rPr>
                <w:color w:val="auto"/>
                <w:sz w:val="20"/>
              </w:rPr>
              <w:t>37</w:t>
            </w:r>
          </w:p>
        </w:tc>
      </w:tr>
      <w:tr w:rsidR="00535D30" w14:paraId="37F5B9BC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60657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FF63" w14:textId="77777777" w:rsidR="00535D30" w:rsidRPr="00EF7E37" w:rsidRDefault="00535D30">
            <w:pPr>
              <w:jc w:val="center"/>
              <w:rPr>
                <w:color w:val="auto"/>
                <w:sz w:val="20"/>
              </w:rPr>
            </w:pPr>
            <w:r w:rsidRPr="00EF7E37">
              <w:rPr>
                <w:bCs/>
                <w:color w:val="auto"/>
                <w:sz w:val="20"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B5342" w14:textId="3945439C" w:rsidR="00535D30" w:rsidRPr="00EF7E37" w:rsidRDefault="00EF7E37">
            <w:pPr>
              <w:jc w:val="center"/>
              <w:rPr>
                <w:color w:val="auto"/>
                <w:sz w:val="20"/>
              </w:rPr>
            </w:pPr>
            <w:r w:rsidRPr="00EF7E37">
              <w:rPr>
                <w:color w:val="auto"/>
                <w:sz w:val="20"/>
              </w:rPr>
              <w:t>1</w:t>
            </w:r>
          </w:p>
        </w:tc>
      </w:tr>
      <w:tr w:rsidR="00535D30" w14:paraId="7680773A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21F5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AAD6" w14:textId="77777777" w:rsidR="00535D30" w:rsidRPr="00EF7E37" w:rsidRDefault="00535D30">
            <w:pPr>
              <w:jc w:val="center"/>
              <w:rPr>
                <w:color w:val="auto"/>
                <w:sz w:val="20"/>
              </w:rPr>
            </w:pPr>
            <w:r w:rsidRPr="00EF7E37">
              <w:rPr>
                <w:bCs/>
                <w:color w:val="auto"/>
                <w:sz w:val="20"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8D718" w14:textId="313F80CE" w:rsidR="00535D30" w:rsidRPr="00EF7E37" w:rsidRDefault="00EF7E37">
            <w:pPr>
              <w:jc w:val="center"/>
              <w:rPr>
                <w:color w:val="auto"/>
                <w:sz w:val="20"/>
              </w:rPr>
            </w:pPr>
            <w:r w:rsidRPr="00EF7E37">
              <w:rPr>
                <w:color w:val="auto"/>
                <w:sz w:val="20"/>
              </w:rPr>
              <w:t>60</w:t>
            </w:r>
          </w:p>
        </w:tc>
      </w:tr>
      <w:tr w:rsidR="00535D30" w14:paraId="4261B57C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DF29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01BC" w14:textId="77777777" w:rsidR="00535D30" w:rsidRPr="00EF7E37" w:rsidRDefault="00535D30">
            <w:pPr>
              <w:jc w:val="center"/>
              <w:rPr>
                <w:bCs/>
                <w:color w:val="auto"/>
                <w:sz w:val="20"/>
              </w:rPr>
            </w:pPr>
            <w:r w:rsidRPr="00EF7E37">
              <w:rPr>
                <w:color w:val="auto"/>
                <w:sz w:val="20"/>
              </w:rPr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F5AF9" w14:textId="6C3D1D19" w:rsidR="00535D30" w:rsidRPr="00EF7E37" w:rsidRDefault="00EF7E37">
            <w:pPr>
              <w:jc w:val="center"/>
              <w:rPr>
                <w:color w:val="auto"/>
                <w:sz w:val="20"/>
              </w:rPr>
            </w:pPr>
            <w:r w:rsidRPr="00EF7E37">
              <w:rPr>
                <w:color w:val="auto"/>
                <w:sz w:val="20"/>
              </w:rPr>
              <w:t>5</w:t>
            </w:r>
          </w:p>
        </w:tc>
      </w:tr>
      <w:tr w:rsidR="00535D30" w14:paraId="387955D4" w14:textId="77777777" w:rsidTr="002F0828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2446" w14:textId="77777777" w:rsidR="00535D30" w:rsidRDefault="00535D30">
            <w:pPr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Ортопедическая обувь сложная на утепленной подкладке для детей –инвалидов(пара)</w:t>
            </w:r>
          </w:p>
          <w:p w14:paraId="6A885D2E" w14:textId="77777777" w:rsidR="00535D30" w:rsidRDefault="00535D30">
            <w:pPr>
              <w:tabs>
                <w:tab w:val="left" w:pos="0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BA00E" w14:textId="77777777" w:rsidR="00535D30" w:rsidRPr="00194083" w:rsidRDefault="00535D30">
            <w:pPr>
              <w:jc w:val="center"/>
              <w:rPr>
                <w:color w:val="auto"/>
                <w:sz w:val="20"/>
              </w:rPr>
            </w:pPr>
            <w:r w:rsidRPr="00194083">
              <w:rPr>
                <w:color w:val="auto"/>
                <w:sz w:val="20"/>
                <w:lang w:eastAsia="ar-SA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7F39C" w14:textId="7F92461C" w:rsidR="00535D30" w:rsidRPr="00194083" w:rsidRDefault="00EF7E37">
            <w:pPr>
              <w:jc w:val="center"/>
              <w:rPr>
                <w:color w:val="auto"/>
                <w:sz w:val="20"/>
              </w:rPr>
            </w:pPr>
            <w:r w:rsidRPr="00194083">
              <w:rPr>
                <w:color w:val="auto"/>
                <w:sz w:val="20"/>
              </w:rPr>
              <w:t>220</w:t>
            </w:r>
          </w:p>
        </w:tc>
      </w:tr>
      <w:tr w:rsidR="00535D30" w14:paraId="40384799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7BA9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CD78" w14:textId="77777777" w:rsidR="00535D30" w:rsidRPr="00194083" w:rsidRDefault="00535D30">
            <w:pPr>
              <w:jc w:val="center"/>
              <w:rPr>
                <w:color w:val="auto"/>
                <w:sz w:val="20"/>
              </w:rPr>
            </w:pPr>
            <w:r w:rsidRPr="00194083">
              <w:rPr>
                <w:color w:val="auto"/>
                <w:sz w:val="20"/>
              </w:rPr>
              <w:t>Государственное учреждение – Амурское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974F2" w14:textId="29988E18" w:rsidR="00535D30" w:rsidRPr="00194083" w:rsidRDefault="00EF7E37">
            <w:pPr>
              <w:jc w:val="center"/>
              <w:rPr>
                <w:color w:val="auto"/>
                <w:sz w:val="20"/>
              </w:rPr>
            </w:pPr>
            <w:r w:rsidRPr="00194083">
              <w:rPr>
                <w:color w:val="auto"/>
                <w:sz w:val="20"/>
              </w:rPr>
              <w:t>50</w:t>
            </w:r>
          </w:p>
        </w:tc>
      </w:tr>
      <w:tr w:rsidR="00535D30" w14:paraId="6658430B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90B3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EEDE2" w14:textId="77777777" w:rsidR="00535D30" w:rsidRPr="00194083" w:rsidRDefault="00535D30">
            <w:pPr>
              <w:jc w:val="center"/>
              <w:rPr>
                <w:color w:val="auto"/>
                <w:sz w:val="20"/>
              </w:rPr>
            </w:pPr>
            <w:r w:rsidRPr="00194083">
              <w:rPr>
                <w:bCs/>
                <w:color w:val="auto"/>
                <w:sz w:val="20"/>
              </w:rPr>
              <w:t>Государственное учреждение – Сахалинское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8BC2F" w14:textId="5C8FF42D" w:rsidR="00535D30" w:rsidRPr="00194083" w:rsidRDefault="00EF7E37">
            <w:pPr>
              <w:jc w:val="center"/>
              <w:rPr>
                <w:color w:val="auto"/>
                <w:sz w:val="20"/>
              </w:rPr>
            </w:pPr>
            <w:r w:rsidRPr="00194083">
              <w:rPr>
                <w:color w:val="auto"/>
                <w:sz w:val="20"/>
              </w:rPr>
              <w:t>20</w:t>
            </w:r>
          </w:p>
        </w:tc>
      </w:tr>
      <w:tr w:rsidR="00535D30" w14:paraId="704DFB08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F362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D025" w14:textId="77777777" w:rsidR="00535D30" w:rsidRPr="00194083" w:rsidRDefault="00535D30">
            <w:pPr>
              <w:jc w:val="center"/>
              <w:rPr>
                <w:color w:val="auto"/>
                <w:sz w:val="20"/>
              </w:rPr>
            </w:pPr>
            <w:r w:rsidRPr="00194083">
              <w:rPr>
                <w:color w:val="auto"/>
                <w:sz w:val="20"/>
              </w:rPr>
              <w:t>Государственное учреждение – Приморское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ED13E" w14:textId="19974ACD" w:rsidR="00535D30" w:rsidRPr="00194083" w:rsidRDefault="00EF7E37">
            <w:pPr>
              <w:jc w:val="center"/>
              <w:rPr>
                <w:color w:val="auto"/>
                <w:sz w:val="20"/>
              </w:rPr>
            </w:pPr>
            <w:r w:rsidRPr="00194083">
              <w:rPr>
                <w:color w:val="auto"/>
                <w:sz w:val="20"/>
              </w:rPr>
              <w:t>57</w:t>
            </w:r>
          </w:p>
        </w:tc>
      </w:tr>
      <w:tr w:rsidR="00535D30" w14:paraId="2661EB25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DBE0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EC80" w14:textId="77777777" w:rsidR="00535D30" w:rsidRPr="00194083" w:rsidRDefault="00535D30">
            <w:pPr>
              <w:jc w:val="center"/>
              <w:rPr>
                <w:color w:val="auto"/>
                <w:sz w:val="20"/>
              </w:rPr>
            </w:pPr>
            <w:r w:rsidRPr="00194083">
              <w:rPr>
                <w:bCs/>
                <w:color w:val="auto"/>
                <w:sz w:val="20"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4D951" w14:textId="5C1D55E4" w:rsidR="00535D30" w:rsidRPr="00194083" w:rsidRDefault="00EF7E37">
            <w:pPr>
              <w:jc w:val="center"/>
              <w:rPr>
                <w:color w:val="auto"/>
                <w:sz w:val="20"/>
              </w:rPr>
            </w:pPr>
            <w:r w:rsidRPr="00194083">
              <w:rPr>
                <w:color w:val="auto"/>
                <w:sz w:val="20"/>
              </w:rPr>
              <w:t>43</w:t>
            </w:r>
          </w:p>
        </w:tc>
      </w:tr>
      <w:tr w:rsidR="00535D30" w14:paraId="34E1A2B9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A171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2BF6" w14:textId="77777777" w:rsidR="00535D30" w:rsidRPr="00194083" w:rsidRDefault="00535D30">
            <w:pPr>
              <w:jc w:val="center"/>
              <w:rPr>
                <w:color w:val="auto"/>
                <w:sz w:val="20"/>
              </w:rPr>
            </w:pPr>
            <w:r w:rsidRPr="00194083">
              <w:rPr>
                <w:bCs/>
                <w:color w:val="auto"/>
                <w:sz w:val="20"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F7A3F" w14:textId="6C74E73D" w:rsidR="00535D30" w:rsidRPr="00194083" w:rsidRDefault="00EF7E37">
            <w:pPr>
              <w:jc w:val="center"/>
              <w:rPr>
                <w:color w:val="auto"/>
                <w:sz w:val="20"/>
              </w:rPr>
            </w:pPr>
            <w:r w:rsidRPr="00194083">
              <w:rPr>
                <w:color w:val="auto"/>
                <w:sz w:val="20"/>
              </w:rPr>
              <w:t>75</w:t>
            </w:r>
          </w:p>
        </w:tc>
      </w:tr>
      <w:tr w:rsidR="00535D30" w14:paraId="09176613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52E5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5042A" w14:textId="77777777" w:rsidR="00535D30" w:rsidRPr="00194083" w:rsidRDefault="00535D30">
            <w:pPr>
              <w:jc w:val="center"/>
              <w:rPr>
                <w:bCs/>
                <w:color w:val="auto"/>
                <w:sz w:val="20"/>
              </w:rPr>
            </w:pPr>
            <w:r w:rsidRPr="00194083">
              <w:rPr>
                <w:color w:val="auto"/>
                <w:sz w:val="20"/>
              </w:rPr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DAB75" w14:textId="1727F58E" w:rsidR="00535D30" w:rsidRPr="00194083" w:rsidRDefault="00194083">
            <w:pPr>
              <w:jc w:val="center"/>
              <w:rPr>
                <w:color w:val="auto"/>
                <w:sz w:val="20"/>
              </w:rPr>
            </w:pPr>
            <w:r w:rsidRPr="00194083">
              <w:rPr>
                <w:color w:val="auto"/>
                <w:sz w:val="20"/>
              </w:rPr>
              <w:t>4</w:t>
            </w:r>
          </w:p>
        </w:tc>
      </w:tr>
      <w:tr w:rsidR="00535D30" w14:paraId="796FD17C" w14:textId="77777777" w:rsidTr="002F0828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8DB7" w14:textId="77777777" w:rsidR="00535D30" w:rsidRDefault="00535D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Ортопедическая обувь сложная на сохраненную конечность и обувь на протез без утепленной подкладки инвалидам (без учета детей-инвалидов)</w:t>
            </w:r>
          </w:p>
          <w:p w14:paraId="405082C4" w14:textId="77777777" w:rsidR="00535D30" w:rsidRDefault="00535D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(пара)</w:t>
            </w:r>
          </w:p>
          <w:p w14:paraId="6BB57882" w14:textId="77777777" w:rsidR="00535D30" w:rsidRDefault="00535D30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153B" w14:textId="77777777" w:rsidR="00535D30" w:rsidRPr="00654EFE" w:rsidRDefault="00535D30">
            <w:pPr>
              <w:jc w:val="center"/>
              <w:rPr>
                <w:color w:val="auto"/>
                <w:sz w:val="20"/>
              </w:rPr>
            </w:pPr>
            <w:r w:rsidRPr="00654EFE">
              <w:rPr>
                <w:color w:val="auto"/>
                <w:sz w:val="20"/>
                <w:lang w:eastAsia="ar-SA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4319A" w14:textId="7304008E" w:rsidR="00535D30" w:rsidRPr="00654EFE" w:rsidRDefault="00194083">
            <w:pPr>
              <w:jc w:val="center"/>
              <w:rPr>
                <w:color w:val="auto"/>
                <w:sz w:val="20"/>
              </w:rPr>
            </w:pPr>
            <w:r w:rsidRPr="00654EFE">
              <w:rPr>
                <w:color w:val="auto"/>
                <w:sz w:val="20"/>
              </w:rPr>
              <w:t>117</w:t>
            </w:r>
          </w:p>
        </w:tc>
      </w:tr>
      <w:tr w:rsidR="00535D30" w14:paraId="14F7FE7F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7B81" w14:textId="77777777" w:rsidR="00535D30" w:rsidRDefault="00535D30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2EEA2" w14:textId="77777777" w:rsidR="00535D30" w:rsidRPr="00654EFE" w:rsidRDefault="00535D30">
            <w:pPr>
              <w:jc w:val="center"/>
              <w:rPr>
                <w:color w:val="auto"/>
                <w:sz w:val="20"/>
              </w:rPr>
            </w:pPr>
            <w:r w:rsidRPr="00654EFE">
              <w:rPr>
                <w:color w:val="auto"/>
                <w:sz w:val="20"/>
              </w:rPr>
              <w:t>Государственное учреждение – Амурское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9B6D6" w14:textId="7B963BB9" w:rsidR="00535D30" w:rsidRPr="00654EFE" w:rsidRDefault="00194083">
            <w:pPr>
              <w:jc w:val="center"/>
              <w:rPr>
                <w:color w:val="auto"/>
                <w:sz w:val="20"/>
              </w:rPr>
            </w:pPr>
            <w:r w:rsidRPr="00654EFE">
              <w:rPr>
                <w:color w:val="auto"/>
                <w:sz w:val="20"/>
              </w:rPr>
              <w:t>50</w:t>
            </w:r>
          </w:p>
        </w:tc>
      </w:tr>
      <w:tr w:rsidR="00194083" w14:paraId="2AD291BC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FDF2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CDC0B" w14:textId="77777777" w:rsidR="00194083" w:rsidRPr="00654EFE" w:rsidRDefault="00194083" w:rsidP="00194083">
            <w:pPr>
              <w:jc w:val="center"/>
              <w:rPr>
                <w:color w:val="auto"/>
                <w:sz w:val="20"/>
              </w:rPr>
            </w:pPr>
            <w:r w:rsidRPr="00654EFE">
              <w:rPr>
                <w:bCs/>
                <w:color w:val="auto"/>
                <w:sz w:val="20"/>
              </w:rPr>
              <w:t>Государственное учреждение – Сахалинское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27581" w14:textId="2A67AD3D" w:rsidR="00194083" w:rsidRPr="00654EFE" w:rsidRDefault="00194083" w:rsidP="00194083">
            <w:pPr>
              <w:jc w:val="center"/>
              <w:rPr>
                <w:color w:val="auto"/>
                <w:sz w:val="20"/>
              </w:rPr>
            </w:pPr>
            <w:r w:rsidRPr="00654EFE">
              <w:rPr>
                <w:color w:val="auto"/>
                <w:sz w:val="20"/>
              </w:rPr>
              <w:t>25</w:t>
            </w:r>
          </w:p>
        </w:tc>
      </w:tr>
      <w:tr w:rsidR="00194083" w14:paraId="6508F3EE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91CB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FF53" w14:textId="77777777" w:rsidR="00194083" w:rsidRPr="00654EFE" w:rsidRDefault="00194083" w:rsidP="00194083">
            <w:pPr>
              <w:jc w:val="center"/>
              <w:rPr>
                <w:color w:val="auto"/>
                <w:sz w:val="20"/>
              </w:rPr>
            </w:pPr>
            <w:r w:rsidRPr="00654EFE">
              <w:rPr>
                <w:color w:val="auto"/>
                <w:sz w:val="20"/>
              </w:rPr>
              <w:t>Государственное учреждение – Приморское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5E040" w14:textId="666DCE75" w:rsidR="00194083" w:rsidRPr="00654EFE" w:rsidRDefault="00194083" w:rsidP="00194083">
            <w:pPr>
              <w:jc w:val="center"/>
              <w:rPr>
                <w:color w:val="auto"/>
                <w:sz w:val="20"/>
              </w:rPr>
            </w:pPr>
            <w:r w:rsidRPr="00654EFE">
              <w:rPr>
                <w:color w:val="auto"/>
                <w:sz w:val="20"/>
              </w:rPr>
              <w:t>37</w:t>
            </w:r>
          </w:p>
        </w:tc>
      </w:tr>
      <w:tr w:rsidR="00194083" w14:paraId="2A5EEB40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6D2AA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9535" w14:textId="77777777" w:rsidR="00194083" w:rsidRPr="00654EFE" w:rsidRDefault="00194083" w:rsidP="00194083">
            <w:pPr>
              <w:jc w:val="center"/>
              <w:rPr>
                <w:color w:val="auto"/>
                <w:sz w:val="20"/>
              </w:rPr>
            </w:pPr>
            <w:r w:rsidRPr="00654EFE">
              <w:rPr>
                <w:bCs/>
                <w:color w:val="auto"/>
                <w:sz w:val="20"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4D6BC" w14:textId="1D963B6B" w:rsidR="00194083" w:rsidRPr="00654EFE" w:rsidRDefault="00194083" w:rsidP="00194083">
            <w:pPr>
              <w:jc w:val="center"/>
              <w:rPr>
                <w:color w:val="auto"/>
                <w:sz w:val="20"/>
              </w:rPr>
            </w:pPr>
            <w:r w:rsidRPr="00654EFE">
              <w:rPr>
                <w:color w:val="auto"/>
                <w:sz w:val="20"/>
              </w:rPr>
              <w:t>15</w:t>
            </w:r>
          </w:p>
        </w:tc>
      </w:tr>
      <w:tr w:rsidR="00194083" w14:paraId="3DBFFB2A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C0F5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2E26" w14:textId="77777777" w:rsidR="00194083" w:rsidRPr="00654EFE" w:rsidRDefault="00194083" w:rsidP="00194083">
            <w:pPr>
              <w:jc w:val="center"/>
              <w:rPr>
                <w:color w:val="auto"/>
                <w:sz w:val="20"/>
              </w:rPr>
            </w:pPr>
            <w:r w:rsidRPr="00654EFE">
              <w:rPr>
                <w:bCs/>
                <w:color w:val="auto"/>
                <w:sz w:val="20"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D5C05" w14:textId="27723457" w:rsidR="00194083" w:rsidRPr="00654EFE" w:rsidRDefault="00194083" w:rsidP="00194083">
            <w:pPr>
              <w:jc w:val="center"/>
              <w:rPr>
                <w:color w:val="auto"/>
                <w:sz w:val="20"/>
              </w:rPr>
            </w:pPr>
            <w:r w:rsidRPr="00654EFE">
              <w:rPr>
                <w:color w:val="auto"/>
                <w:sz w:val="20"/>
              </w:rPr>
              <w:t>74</w:t>
            </w:r>
          </w:p>
        </w:tc>
      </w:tr>
      <w:tr w:rsidR="00194083" w14:paraId="7569BD31" w14:textId="77777777" w:rsidTr="002F082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61D0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1D16" w14:textId="77777777" w:rsidR="00194083" w:rsidRPr="00654EFE" w:rsidRDefault="00194083" w:rsidP="00194083">
            <w:pPr>
              <w:jc w:val="center"/>
              <w:rPr>
                <w:bCs/>
                <w:color w:val="auto"/>
                <w:sz w:val="20"/>
              </w:rPr>
            </w:pPr>
            <w:r w:rsidRPr="00654EFE">
              <w:rPr>
                <w:color w:val="auto"/>
                <w:sz w:val="20"/>
              </w:rPr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4BB7E" w14:textId="3950CF2C" w:rsidR="00194083" w:rsidRPr="00654EFE" w:rsidRDefault="00654EFE" w:rsidP="00194083">
            <w:pPr>
              <w:jc w:val="center"/>
              <w:rPr>
                <w:color w:val="auto"/>
                <w:sz w:val="20"/>
              </w:rPr>
            </w:pPr>
            <w:r w:rsidRPr="00654EFE">
              <w:rPr>
                <w:color w:val="auto"/>
                <w:sz w:val="20"/>
              </w:rPr>
              <w:t>6</w:t>
            </w:r>
          </w:p>
        </w:tc>
      </w:tr>
      <w:tr w:rsidR="00194083" w14:paraId="09FD66D4" w14:textId="77777777" w:rsidTr="002F0828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FAA2" w14:textId="77777777" w:rsidR="00194083" w:rsidRDefault="00194083" w:rsidP="00194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Ортопедическая обувь сложная на сохраненную конечность и обувь на протез без утепленной подкладки для детей-инвалидов</w:t>
            </w:r>
          </w:p>
          <w:p w14:paraId="391B002E" w14:textId="77777777" w:rsidR="00194083" w:rsidRDefault="00194083" w:rsidP="001940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(пара)</w:t>
            </w:r>
          </w:p>
          <w:p w14:paraId="5BE2AAC4" w14:textId="77777777" w:rsidR="00194083" w:rsidRDefault="00194083" w:rsidP="001940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1B0A" w14:textId="77777777" w:rsidR="00194083" w:rsidRPr="001C2989" w:rsidRDefault="00194083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  <w:lang w:eastAsia="ar-SA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00F73" w14:textId="6C28A678" w:rsidR="00194083" w:rsidRPr="001C2989" w:rsidRDefault="00654EFE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1</w:t>
            </w:r>
          </w:p>
        </w:tc>
      </w:tr>
      <w:tr w:rsidR="00194083" w14:paraId="4FACFE46" w14:textId="77777777" w:rsidTr="002F082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8165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EA3E" w14:textId="77777777" w:rsidR="00194083" w:rsidRPr="001C2989" w:rsidRDefault="00194083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Государственное учреждение – Амурское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50B3D" w14:textId="6E87417A" w:rsidR="00194083" w:rsidRPr="001C2989" w:rsidRDefault="00654EFE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1</w:t>
            </w:r>
          </w:p>
        </w:tc>
      </w:tr>
      <w:tr w:rsidR="00194083" w14:paraId="570828F8" w14:textId="77777777" w:rsidTr="002F082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39879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3A04" w14:textId="77777777" w:rsidR="00194083" w:rsidRPr="001C2989" w:rsidRDefault="00194083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bCs/>
                <w:color w:val="auto"/>
                <w:sz w:val="20"/>
              </w:rPr>
              <w:t>Государственное учреждение – Сахалинское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7800C" w14:textId="55E7D723" w:rsidR="00194083" w:rsidRPr="001C2989" w:rsidRDefault="00654EFE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1</w:t>
            </w:r>
          </w:p>
        </w:tc>
      </w:tr>
      <w:tr w:rsidR="00194083" w14:paraId="127EE3BB" w14:textId="77777777" w:rsidTr="002F082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9F69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7FE0" w14:textId="77777777" w:rsidR="00194083" w:rsidRPr="001C2989" w:rsidRDefault="00194083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Государственное учреждение – Приморское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E6A40" w14:textId="3A353042" w:rsidR="00194083" w:rsidRPr="001C2989" w:rsidRDefault="00654EFE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1</w:t>
            </w:r>
          </w:p>
        </w:tc>
      </w:tr>
      <w:tr w:rsidR="00194083" w14:paraId="76980955" w14:textId="77777777" w:rsidTr="002F082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517A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95D4" w14:textId="77777777" w:rsidR="00194083" w:rsidRPr="001C2989" w:rsidRDefault="00194083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bCs/>
                <w:color w:val="auto"/>
                <w:sz w:val="20"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0BE0F" w14:textId="258925F3" w:rsidR="00194083" w:rsidRPr="001C2989" w:rsidRDefault="00654EFE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1</w:t>
            </w:r>
          </w:p>
        </w:tc>
      </w:tr>
      <w:tr w:rsidR="00194083" w14:paraId="7D8C8AE2" w14:textId="77777777" w:rsidTr="002F082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AF173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8E16" w14:textId="77777777" w:rsidR="00194083" w:rsidRPr="001C2989" w:rsidRDefault="00194083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bCs/>
                <w:color w:val="auto"/>
                <w:sz w:val="20"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0BC81" w14:textId="1981AA2E" w:rsidR="00194083" w:rsidRPr="001C2989" w:rsidRDefault="00654EFE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1</w:t>
            </w:r>
          </w:p>
        </w:tc>
      </w:tr>
      <w:tr w:rsidR="00194083" w14:paraId="3F2B5973" w14:textId="77777777" w:rsidTr="002F082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0135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00088" w14:textId="77777777" w:rsidR="00194083" w:rsidRPr="001C2989" w:rsidRDefault="00194083" w:rsidP="00194083">
            <w:pPr>
              <w:jc w:val="center"/>
              <w:rPr>
                <w:bCs/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136AC" w14:textId="1E6A6474" w:rsidR="00194083" w:rsidRPr="001C2989" w:rsidRDefault="00654EFE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1</w:t>
            </w:r>
          </w:p>
        </w:tc>
      </w:tr>
      <w:tr w:rsidR="00194083" w14:paraId="0D729678" w14:textId="77777777" w:rsidTr="002F0828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5901" w14:textId="77777777" w:rsidR="00194083" w:rsidRDefault="00194083" w:rsidP="001940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Ортопедическая обувь сложная на сохраненную конечность и обувь на протез на утепленной подкладке инвалидам (без учета детей-инвалидов)</w:t>
            </w:r>
          </w:p>
          <w:p w14:paraId="6A4A7F76" w14:textId="77777777" w:rsidR="00194083" w:rsidRDefault="00194083" w:rsidP="001940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(пара)</w:t>
            </w:r>
          </w:p>
          <w:p w14:paraId="4708B4B3" w14:textId="77777777" w:rsidR="00194083" w:rsidRDefault="00194083" w:rsidP="001940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00E8" w14:textId="77777777" w:rsidR="00194083" w:rsidRPr="001C2989" w:rsidRDefault="00194083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  <w:lang w:eastAsia="ar-SA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4A1DE" w14:textId="37F63547" w:rsidR="00194083" w:rsidRPr="001C2989" w:rsidRDefault="001C2989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118</w:t>
            </w:r>
          </w:p>
        </w:tc>
      </w:tr>
      <w:tr w:rsidR="00194083" w14:paraId="617C3AD9" w14:textId="77777777" w:rsidTr="002F082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44C0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3459" w14:textId="77777777" w:rsidR="00194083" w:rsidRPr="001C2989" w:rsidRDefault="00194083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Государственное учреждение – Амурское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1EF75" w14:textId="7B66B663" w:rsidR="00194083" w:rsidRPr="001C2989" w:rsidRDefault="001C2989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50</w:t>
            </w:r>
          </w:p>
        </w:tc>
      </w:tr>
      <w:tr w:rsidR="00194083" w14:paraId="70092122" w14:textId="77777777" w:rsidTr="002F082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A892B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D3DDE" w14:textId="77777777" w:rsidR="00194083" w:rsidRPr="001C2989" w:rsidRDefault="00194083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bCs/>
                <w:color w:val="auto"/>
                <w:sz w:val="20"/>
              </w:rPr>
              <w:t>Государственное учреждение – Сахалинское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B423E" w14:textId="2E6FECC0" w:rsidR="00194083" w:rsidRPr="001C2989" w:rsidRDefault="001C2989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25</w:t>
            </w:r>
          </w:p>
        </w:tc>
      </w:tr>
      <w:tr w:rsidR="00194083" w14:paraId="58A30E51" w14:textId="77777777" w:rsidTr="002F082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02AC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5AEC" w14:textId="77777777" w:rsidR="00194083" w:rsidRPr="001C2989" w:rsidRDefault="00194083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Государственное учреждение – Приморское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4F2CB" w14:textId="16DA5419" w:rsidR="00194083" w:rsidRPr="001C2989" w:rsidRDefault="001C2989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41</w:t>
            </w:r>
          </w:p>
        </w:tc>
      </w:tr>
      <w:tr w:rsidR="00194083" w14:paraId="5D9E6939" w14:textId="77777777" w:rsidTr="002F082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FC6F6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08C07" w14:textId="77777777" w:rsidR="00194083" w:rsidRPr="001C2989" w:rsidRDefault="00194083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bCs/>
                <w:color w:val="auto"/>
                <w:sz w:val="20"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8DF61" w14:textId="50D90E76" w:rsidR="00194083" w:rsidRPr="001C2989" w:rsidRDefault="001C2989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15</w:t>
            </w:r>
          </w:p>
        </w:tc>
      </w:tr>
      <w:tr w:rsidR="00194083" w14:paraId="0C9B06AD" w14:textId="77777777" w:rsidTr="002F082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9982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D5FB" w14:textId="77777777" w:rsidR="00194083" w:rsidRPr="001C2989" w:rsidRDefault="00194083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bCs/>
                <w:color w:val="auto"/>
                <w:sz w:val="20"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60283" w14:textId="320C945E" w:rsidR="00194083" w:rsidRPr="001C2989" w:rsidRDefault="001C2989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72</w:t>
            </w:r>
          </w:p>
        </w:tc>
      </w:tr>
      <w:tr w:rsidR="00194083" w14:paraId="6A3D393F" w14:textId="77777777" w:rsidTr="002F082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DF55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9A79" w14:textId="77777777" w:rsidR="00194083" w:rsidRPr="001C2989" w:rsidRDefault="00194083" w:rsidP="00194083">
            <w:pPr>
              <w:jc w:val="center"/>
              <w:rPr>
                <w:bCs/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9B838" w14:textId="27A4A946" w:rsidR="00194083" w:rsidRPr="001C2989" w:rsidRDefault="001C2989" w:rsidP="00194083">
            <w:pPr>
              <w:jc w:val="center"/>
              <w:rPr>
                <w:color w:val="auto"/>
                <w:sz w:val="20"/>
              </w:rPr>
            </w:pPr>
            <w:r w:rsidRPr="001C2989">
              <w:rPr>
                <w:color w:val="auto"/>
                <w:sz w:val="20"/>
              </w:rPr>
              <w:t>6</w:t>
            </w:r>
          </w:p>
        </w:tc>
      </w:tr>
      <w:tr w:rsidR="00194083" w14:paraId="7290EE06" w14:textId="77777777" w:rsidTr="002F0828">
        <w:trPr>
          <w:trHeight w:val="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1E4C" w14:textId="77777777" w:rsidR="00194083" w:rsidRDefault="00194083" w:rsidP="001940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 w14:paraId="69F91F7A" w14:textId="77777777" w:rsidR="00194083" w:rsidRDefault="00194083" w:rsidP="001940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(пара)</w:t>
            </w:r>
          </w:p>
          <w:p w14:paraId="15396B4E" w14:textId="77777777" w:rsidR="00194083" w:rsidRDefault="00194083" w:rsidP="001940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5CF6" w14:textId="77777777" w:rsidR="00194083" w:rsidRPr="00FD7F59" w:rsidRDefault="00194083" w:rsidP="00194083">
            <w:pPr>
              <w:jc w:val="center"/>
              <w:rPr>
                <w:color w:val="auto"/>
                <w:sz w:val="20"/>
              </w:rPr>
            </w:pPr>
            <w:r w:rsidRPr="00FD7F59">
              <w:rPr>
                <w:color w:val="auto"/>
                <w:sz w:val="20"/>
                <w:lang w:eastAsia="ar-SA"/>
              </w:rPr>
              <w:t>Государственное учреждение – Хабаровское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92A19" w14:textId="72FEB513" w:rsidR="00194083" w:rsidRPr="00FD7F59" w:rsidRDefault="001C2989" w:rsidP="00194083">
            <w:pPr>
              <w:jc w:val="center"/>
              <w:rPr>
                <w:color w:val="auto"/>
                <w:sz w:val="20"/>
              </w:rPr>
            </w:pPr>
            <w:r w:rsidRPr="00FD7F59">
              <w:rPr>
                <w:color w:val="auto"/>
                <w:sz w:val="20"/>
              </w:rPr>
              <w:t>1</w:t>
            </w:r>
          </w:p>
        </w:tc>
      </w:tr>
      <w:tr w:rsidR="00194083" w14:paraId="73418EC2" w14:textId="77777777" w:rsidTr="002F082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6094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E61C" w14:textId="77777777" w:rsidR="00194083" w:rsidRPr="00FD7F59" w:rsidRDefault="00194083" w:rsidP="00194083">
            <w:pPr>
              <w:jc w:val="center"/>
              <w:rPr>
                <w:color w:val="auto"/>
                <w:sz w:val="20"/>
              </w:rPr>
            </w:pPr>
            <w:r w:rsidRPr="00FD7F59">
              <w:rPr>
                <w:color w:val="auto"/>
                <w:sz w:val="20"/>
              </w:rPr>
              <w:t>Государственное учреждение – Амурское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17991" w14:textId="30758128" w:rsidR="00194083" w:rsidRPr="00FD7F59" w:rsidRDefault="001C2989" w:rsidP="00194083">
            <w:pPr>
              <w:jc w:val="center"/>
              <w:rPr>
                <w:color w:val="auto"/>
                <w:sz w:val="20"/>
              </w:rPr>
            </w:pPr>
            <w:r w:rsidRPr="00FD7F59">
              <w:rPr>
                <w:color w:val="auto"/>
                <w:sz w:val="20"/>
              </w:rPr>
              <w:t>1</w:t>
            </w:r>
          </w:p>
        </w:tc>
      </w:tr>
      <w:tr w:rsidR="00194083" w14:paraId="39A4934B" w14:textId="77777777" w:rsidTr="002F082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9593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EDDD" w14:textId="77777777" w:rsidR="00194083" w:rsidRPr="00FD7F59" w:rsidRDefault="00194083" w:rsidP="00194083">
            <w:pPr>
              <w:jc w:val="center"/>
              <w:rPr>
                <w:color w:val="auto"/>
                <w:sz w:val="20"/>
              </w:rPr>
            </w:pPr>
            <w:r w:rsidRPr="00FD7F59">
              <w:rPr>
                <w:bCs/>
                <w:color w:val="auto"/>
                <w:sz w:val="20"/>
              </w:rPr>
              <w:t>Государственное учреждение – Сахалинское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DF95F" w14:textId="26E89AB3" w:rsidR="00194083" w:rsidRPr="00FD7F59" w:rsidRDefault="001C2989" w:rsidP="00194083">
            <w:pPr>
              <w:jc w:val="center"/>
              <w:rPr>
                <w:color w:val="auto"/>
                <w:sz w:val="20"/>
              </w:rPr>
            </w:pPr>
            <w:r w:rsidRPr="00FD7F59">
              <w:rPr>
                <w:color w:val="auto"/>
                <w:sz w:val="20"/>
              </w:rPr>
              <w:t>1</w:t>
            </w:r>
          </w:p>
        </w:tc>
      </w:tr>
      <w:tr w:rsidR="00194083" w14:paraId="2A97563C" w14:textId="77777777" w:rsidTr="002F082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7FA8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40F2" w14:textId="77777777" w:rsidR="00194083" w:rsidRPr="00FD7F59" w:rsidRDefault="00194083" w:rsidP="00194083">
            <w:pPr>
              <w:jc w:val="center"/>
              <w:rPr>
                <w:color w:val="auto"/>
                <w:sz w:val="20"/>
              </w:rPr>
            </w:pPr>
            <w:r w:rsidRPr="00FD7F59">
              <w:rPr>
                <w:color w:val="auto"/>
                <w:sz w:val="20"/>
              </w:rPr>
              <w:t>Государственное учреждение – Приморское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979EC" w14:textId="44837D39" w:rsidR="00194083" w:rsidRPr="00FD7F59" w:rsidRDefault="001C2989" w:rsidP="00194083">
            <w:pPr>
              <w:jc w:val="center"/>
              <w:rPr>
                <w:color w:val="auto"/>
                <w:sz w:val="20"/>
              </w:rPr>
            </w:pPr>
            <w:r w:rsidRPr="00FD7F59">
              <w:rPr>
                <w:color w:val="auto"/>
                <w:sz w:val="20"/>
              </w:rPr>
              <w:t>1</w:t>
            </w:r>
          </w:p>
        </w:tc>
      </w:tr>
      <w:tr w:rsidR="00194083" w14:paraId="45A79964" w14:textId="77777777" w:rsidTr="002F082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05472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6B64" w14:textId="77777777" w:rsidR="00194083" w:rsidRPr="00FD7F59" w:rsidRDefault="00194083" w:rsidP="00194083">
            <w:pPr>
              <w:jc w:val="center"/>
              <w:rPr>
                <w:color w:val="auto"/>
                <w:sz w:val="20"/>
              </w:rPr>
            </w:pPr>
            <w:r w:rsidRPr="00FD7F59">
              <w:rPr>
                <w:bCs/>
                <w:color w:val="auto"/>
                <w:sz w:val="20"/>
              </w:rPr>
              <w:t>Государственное учреждение - Магаданское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883DD" w14:textId="5169B789" w:rsidR="00194083" w:rsidRPr="00FD7F59" w:rsidRDefault="00FD7F59" w:rsidP="00194083">
            <w:pPr>
              <w:jc w:val="center"/>
              <w:rPr>
                <w:color w:val="auto"/>
                <w:sz w:val="20"/>
              </w:rPr>
            </w:pPr>
            <w:r w:rsidRPr="00FD7F59">
              <w:rPr>
                <w:color w:val="auto"/>
                <w:sz w:val="20"/>
              </w:rPr>
              <w:t>1</w:t>
            </w:r>
          </w:p>
        </w:tc>
      </w:tr>
      <w:tr w:rsidR="00194083" w14:paraId="68C94960" w14:textId="77777777" w:rsidTr="002F082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5E94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3806" w14:textId="77777777" w:rsidR="00194083" w:rsidRPr="00FD7F59" w:rsidRDefault="00194083" w:rsidP="00194083">
            <w:pPr>
              <w:jc w:val="center"/>
              <w:rPr>
                <w:color w:val="auto"/>
                <w:sz w:val="20"/>
              </w:rPr>
            </w:pPr>
            <w:r w:rsidRPr="00FD7F59">
              <w:rPr>
                <w:bCs/>
                <w:color w:val="auto"/>
                <w:sz w:val="20"/>
              </w:rPr>
              <w:t>Государственное учреждение - Камчатское региональное отделение Фонда социального страхования Российской Федерации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AF301" w14:textId="5FB2E6A6" w:rsidR="00194083" w:rsidRPr="00FD7F59" w:rsidRDefault="00FD7F59" w:rsidP="00194083">
            <w:pPr>
              <w:jc w:val="center"/>
              <w:rPr>
                <w:color w:val="auto"/>
                <w:sz w:val="20"/>
              </w:rPr>
            </w:pPr>
            <w:r w:rsidRPr="00FD7F59">
              <w:rPr>
                <w:color w:val="auto"/>
                <w:sz w:val="20"/>
              </w:rPr>
              <w:t>1</w:t>
            </w:r>
          </w:p>
        </w:tc>
      </w:tr>
      <w:tr w:rsidR="00194083" w14:paraId="4905C1DA" w14:textId="77777777" w:rsidTr="002F0828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C3D1" w14:textId="77777777" w:rsidR="00194083" w:rsidRDefault="00194083" w:rsidP="00194083">
            <w:pPr>
              <w:rPr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4D788" w14:textId="77777777" w:rsidR="00194083" w:rsidRPr="00FD7F59" w:rsidRDefault="00194083" w:rsidP="00194083">
            <w:pPr>
              <w:jc w:val="center"/>
              <w:rPr>
                <w:bCs/>
                <w:color w:val="auto"/>
                <w:sz w:val="20"/>
              </w:rPr>
            </w:pPr>
            <w:r w:rsidRPr="00FD7F59">
              <w:rPr>
                <w:color w:val="auto"/>
                <w:sz w:val="20"/>
              </w:rPr>
              <w:t>Государственное учреждение - Региональное отделение Фонда социального страхования Российской Федерации по Еврейской автономной области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D5580" w14:textId="6D474D03" w:rsidR="00194083" w:rsidRPr="00FD7F59" w:rsidRDefault="00FD7F59" w:rsidP="00194083">
            <w:pPr>
              <w:jc w:val="center"/>
              <w:rPr>
                <w:color w:val="auto"/>
                <w:sz w:val="20"/>
              </w:rPr>
            </w:pPr>
            <w:r w:rsidRPr="00FD7F59">
              <w:rPr>
                <w:color w:val="auto"/>
                <w:sz w:val="20"/>
              </w:rPr>
              <w:t>1</w:t>
            </w:r>
          </w:p>
        </w:tc>
      </w:tr>
      <w:tr w:rsidR="00194083" w14:paraId="7E32A796" w14:textId="77777777" w:rsidTr="002F0828">
        <w:trPr>
          <w:trHeight w:val="276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A46E" w14:textId="77777777" w:rsidR="00194083" w:rsidRPr="00FD7F59" w:rsidRDefault="00194083" w:rsidP="0019408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FD7F59">
              <w:rPr>
                <w:b/>
                <w:bCs/>
                <w:color w:val="auto"/>
                <w:sz w:val="20"/>
              </w:rPr>
              <w:t>ИТОГО: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300CD" w14:textId="63625CB5" w:rsidR="00194083" w:rsidRPr="00FD7F59" w:rsidRDefault="00FD7F59" w:rsidP="00194083">
            <w:pPr>
              <w:jc w:val="center"/>
              <w:rPr>
                <w:b/>
                <w:bCs/>
                <w:color w:val="auto"/>
                <w:sz w:val="20"/>
              </w:rPr>
            </w:pPr>
            <w:r w:rsidRPr="00FD7F59">
              <w:rPr>
                <w:b/>
                <w:bCs/>
                <w:color w:val="auto"/>
                <w:sz w:val="20"/>
              </w:rPr>
              <w:t>2 198</w:t>
            </w:r>
          </w:p>
        </w:tc>
      </w:tr>
    </w:tbl>
    <w:p w14:paraId="3033CDC9" w14:textId="77777777" w:rsidR="0052416F" w:rsidRDefault="0052416F">
      <w:pPr>
        <w:ind w:left="-1134" w:right="-284"/>
        <w:jc w:val="both"/>
      </w:pPr>
    </w:p>
    <w:p w14:paraId="4E6A65DF" w14:textId="77777777" w:rsidR="0052416F" w:rsidRDefault="005F7457" w:rsidP="00F8688B">
      <w:pPr>
        <w:ind w:left="-1134" w:right="-284"/>
        <w:jc w:val="center"/>
      </w:pPr>
      <w:r>
        <w:t>Приложение № 1– адресный перечень пунктов приёма получателей на территории Российской Федерации</w:t>
      </w:r>
    </w:p>
    <w:p w14:paraId="57FBB436" w14:textId="77777777" w:rsidR="0052416F" w:rsidRDefault="0052416F">
      <w:pPr>
        <w:ind w:left="-1134" w:right="-284"/>
        <w:jc w:val="right"/>
      </w:pPr>
    </w:p>
    <w:tbl>
      <w:tblPr>
        <w:tblW w:w="1088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651"/>
      </w:tblGrid>
      <w:tr w:rsidR="00C934BD" w14:paraId="1F72754A" w14:textId="77777777" w:rsidTr="00C934BD">
        <w:trPr>
          <w:trHeight w:val="72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B60E" w14:textId="77777777" w:rsidR="00C934BD" w:rsidRDefault="00C934BD">
            <w:pPr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F49B" w14:textId="77777777" w:rsidR="00C934BD" w:rsidRDefault="00C934BD">
            <w:pPr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Кол-во</w:t>
            </w:r>
          </w:p>
          <w:p w14:paraId="7448B542" w14:textId="77777777" w:rsidR="00F8688B" w:rsidRDefault="00C934BD">
            <w:pPr>
              <w:suppressAutoHyphens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пунктов приема Получателей, </w:t>
            </w:r>
          </w:p>
          <w:p w14:paraId="63FA96A7" w14:textId="245E8CC1" w:rsidR="00C934BD" w:rsidRDefault="00C934BD">
            <w:pPr>
              <w:suppressAutoHyphens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  <w:szCs w:val="22"/>
              </w:rPr>
              <w:t>не менее</w:t>
            </w:r>
          </w:p>
        </w:tc>
      </w:tr>
      <w:tr w:rsidR="00C934BD" w14:paraId="3503E1C8" w14:textId="77777777" w:rsidTr="00C934BD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A4B96" w14:textId="77777777" w:rsidR="00C934BD" w:rsidRDefault="00C934B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Амурское РО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79B4" w14:textId="77777777" w:rsidR="00C934BD" w:rsidRDefault="00C934B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C934BD" w14:paraId="04F6120D" w14:textId="77777777" w:rsidTr="00C934BD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8501" w14:textId="77777777" w:rsidR="00C934BD" w:rsidRDefault="00C934B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РО по Еврейской АО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5EEA" w14:textId="77777777" w:rsidR="00C934BD" w:rsidRDefault="00C934B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C934BD" w14:paraId="6FC51B28" w14:textId="77777777" w:rsidTr="00C934BD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246F" w14:textId="77777777" w:rsidR="00C934BD" w:rsidRDefault="00C934B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Камчатское РО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59A82" w14:textId="77777777" w:rsidR="00C934BD" w:rsidRDefault="00C934B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C934BD" w14:paraId="76E0502F" w14:textId="77777777" w:rsidTr="00C934BD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FB4A1" w14:textId="77777777" w:rsidR="00C934BD" w:rsidRDefault="00C934B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Магаданское РО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824B" w14:textId="77777777" w:rsidR="00C934BD" w:rsidRDefault="00C934B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C934BD" w14:paraId="1D7BFE57" w14:textId="77777777" w:rsidTr="00C934BD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10C38" w14:textId="77777777" w:rsidR="00C934BD" w:rsidRDefault="00C934B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Приморское РО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7E9D" w14:textId="77777777" w:rsidR="00C934BD" w:rsidRDefault="00C934B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  <w:tr w:rsidR="00C934BD" w14:paraId="7A538046" w14:textId="77777777" w:rsidTr="00C934BD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1703" w14:textId="77777777" w:rsidR="00C934BD" w:rsidRDefault="00C934B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Сахалинское РО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ABE6" w14:textId="77777777" w:rsidR="00C934BD" w:rsidRDefault="00C934B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</w:tr>
      <w:tr w:rsidR="00C934BD" w14:paraId="72580A65" w14:textId="77777777" w:rsidTr="00C934BD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0905" w14:textId="77777777" w:rsidR="00C934BD" w:rsidRDefault="00C934B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РО Хабаровское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EDF1" w14:textId="77777777" w:rsidR="00C934BD" w:rsidRDefault="00C934BD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2,00</w:t>
            </w:r>
          </w:p>
        </w:tc>
      </w:tr>
      <w:tr w:rsidR="00C934BD" w14:paraId="2E778465" w14:textId="77777777" w:rsidTr="00C934BD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7299" w14:textId="77777777" w:rsidR="00C934BD" w:rsidRDefault="00C934BD">
            <w:pPr>
              <w:suppressAutoHyphens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884979" w14:textId="126C842F" w:rsidR="00C934BD" w:rsidRDefault="00140548">
            <w:pPr>
              <w:suppressAutoHyphens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9</w:t>
            </w:r>
          </w:p>
        </w:tc>
      </w:tr>
    </w:tbl>
    <w:p w14:paraId="05010000" w14:textId="77777777" w:rsidR="0052416F" w:rsidRDefault="0052416F">
      <w:pPr>
        <w:ind w:left="-1134" w:right="-284"/>
        <w:jc w:val="both"/>
      </w:pPr>
    </w:p>
    <w:p w14:paraId="06010000" w14:textId="77777777" w:rsidR="0052416F" w:rsidRDefault="0052416F">
      <w:pPr>
        <w:ind w:left="-1134" w:right="-284"/>
        <w:jc w:val="both"/>
      </w:pPr>
    </w:p>
    <w:p w14:paraId="07010000" w14:textId="77777777" w:rsidR="0052416F" w:rsidRDefault="0052416F">
      <w:pPr>
        <w:ind w:left="-1134" w:right="-284"/>
        <w:jc w:val="both"/>
      </w:pPr>
    </w:p>
    <w:p w14:paraId="08010000" w14:textId="77777777" w:rsidR="0052416F" w:rsidRDefault="0052416F">
      <w:pPr>
        <w:ind w:left="-1134" w:right="-284"/>
        <w:jc w:val="both"/>
      </w:pPr>
    </w:p>
    <w:p w14:paraId="09010000" w14:textId="77777777" w:rsidR="0052416F" w:rsidRDefault="0052416F">
      <w:pPr>
        <w:ind w:left="-1134" w:right="-284"/>
        <w:jc w:val="both"/>
      </w:pPr>
    </w:p>
    <w:p w14:paraId="0A010000" w14:textId="77777777" w:rsidR="0052416F" w:rsidRDefault="0052416F">
      <w:pPr>
        <w:ind w:left="-1134" w:right="-284"/>
        <w:jc w:val="both"/>
      </w:pPr>
    </w:p>
    <w:p w14:paraId="0B010000" w14:textId="77777777" w:rsidR="0052416F" w:rsidRDefault="0052416F">
      <w:pPr>
        <w:ind w:left="-1134" w:right="-284"/>
        <w:jc w:val="both"/>
      </w:pPr>
    </w:p>
    <w:p w14:paraId="0C010000" w14:textId="77777777" w:rsidR="0052416F" w:rsidRDefault="0052416F">
      <w:pPr>
        <w:ind w:left="-1134" w:right="-284"/>
        <w:jc w:val="both"/>
      </w:pPr>
    </w:p>
    <w:sectPr w:rsidR="0052416F" w:rsidSect="006A18A1">
      <w:pgSz w:w="11906" w:h="16838"/>
      <w:pgMar w:top="851" w:right="992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Times New Roman"/>
    <w:charset w:val="CC"/>
    <w:family w:val="swiss"/>
    <w:pitch w:val="default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2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6F"/>
    <w:rsid w:val="000018F8"/>
    <w:rsid w:val="00081F7C"/>
    <w:rsid w:val="000A47AE"/>
    <w:rsid w:val="00140548"/>
    <w:rsid w:val="00181737"/>
    <w:rsid w:val="00194083"/>
    <w:rsid w:val="001C2989"/>
    <w:rsid w:val="002A68B8"/>
    <w:rsid w:val="002F0828"/>
    <w:rsid w:val="00385204"/>
    <w:rsid w:val="0039228F"/>
    <w:rsid w:val="004034C7"/>
    <w:rsid w:val="0052416F"/>
    <w:rsid w:val="00535D30"/>
    <w:rsid w:val="005F7457"/>
    <w:rsid w:val="00654EFE"/>
    <w:rsid w:val="00690E40"/>
    <w:rsid w:val="00694AAF"/>
    <w:rsid w:val="006A18A1"/>
    <w:rsid w:val="006E7109"/>
    <w:rsid w:val="007426AF"/>
    <w:rsid w:val="00967B11"/>
    <w:rsid w:val="00B83F1B"/>
    <w:rsid w:val="00C934BD"/>
    <w:rsid w:val="00D029A3"/>
    <w:rsid w:val="00D37547"/>
    <w:rsid w:val="00D500F1"/>
    <w:rsid w:val="00E753EC"/>
    <w:rsid w:val="00EC25C0"/>
    <w:rsid w:val="00EF7E37"/>
    <w:rsid w:val="00F8688B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fff4">
    <w:name w:val="Strong"/>
    <w:basedOn w:val="a0"/>
    <w:uiPriority w:val="22"/>
    <w:qFormat/>
    <w:rsid w:val="00535D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114514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145140/f7ee959fd36b5699076b35abf4f52c5c/" TargetMode="External"/><Relationship Id="rId5" Type="http://schemas.openxmlformats.org/officeDocument/2006/relationships/hyperlink" Target="http://base.garant.ru/71145140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5823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Зобнин Денис Дмитриевич</dc:creator>
  <cp:lastModifiedBy>Витютина Юлия Юрьевна</cp:lastModifiedBy>
  <cp:revision>6</cp:revision>
  <cp:lastPrinted>2022-09-07T07:40:00Z</cp:lastPrinted>
  <dcterms:created xsi:type="dcterms:W3CDTF">2022-09-08T09:26:00Z</dcterms:created>
  <dcterms:modified xsi:type="dcterms:W3CDTF">2022-09-13T08:49:00Z</dcterms:modified>
</cp:coreProperties>
</file>