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3C" w:rsidRPr="004F3CED" w:rsidRDefault="00405B3C" w:rsidP="00405B3C">
      <w:pPr>
        <w:tabs>
          <w:tab w:val="left" w:pos="426"/>
        </w:tabs>
        <w:suppressAutoHyphens w:val="0"/>
        <w:snapToGrid w:val="0"/>
        <w:jc w:val="right"/>
        <w:rPr>
          <w:b/>
          <w:bCs/>
          <w:spacing w:val="-4"/>
          <w:kern w:val="2"/>
          <w:sz w:val="22"/>
          <w:szCs w:val="22"/>
        </w:rPr>
      </w:pPr>
      <w:r w:rsidRPr="004F3CED">
        <w:rPr>
          <w:bCs/>
          <w:color w:val="000000"/>
          <w:kern w:val="2"/>
          <w:szCs w:val="22"/>
        </w:rPr>
        <w:t>Приложение № 1 к Извещению</w:t>
      </w:r>
    </w:p>
    <w:p w:rsidR="00405B3C" w:rsidRPr="004F3CED" w:rsidRDefault="00405B3C" w:rsidP="00405B3C">
      <w:pPr>
        <w:spacing w:after="170"/>
        <w:jc w:val="center"/>
        <w:rPr>
          <w:rFonts w:eastAsia="Albany AMT"/>
          <w:b/>
          <w:kern w:val="2"/>
        </w:rPr>
      </w:pPr>
      <w:r w:rsidRPr="004F3CED">
        <w:rPr>
          <w:rFonts w:eastAsia="Albany AMT"/>
          <w:b/>
          <w:kern w:val="2"/>
        </w:rPr>
        <w:t>Описание объекта закупки</w:t>
      </w:r>
    </w:p>
    <w:p w:rsidR="00395697" w:rsidRPr="008B2F94" w:rsidRDefault="00405B3C" w:rsidP="008B2F94">
      <w:pPr>
        <w:spacing w:after="170"/>
        <w:jc w:val="center"/>
        <w:rPr>
          <w:rFonts w:eastAsia="Albany AMT"/>
          <w:kern w:val="2"/>
        </w:rPr>
      </w:pPr>
      <w:r w:rsidRPr="004F3CED">
        <w:rPr>
          <w:rFonts w:eastAsia="Albany AMT"/>
          <w:kern w:val="2"/>
        </w:rPr>
        <w:t>на выполнение работ по изготовлению туторов на нижние конечности в целях социального обеспечения граждан</w:t>
      </w:r>
      <w:bookmarkStart w:id="0" w:name="_GoBack"/>
      <w:bookmarkEnd w:id="0"/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98"/>
        <w:gridCol w:w="2998"/>
        <w:gridCol w:w="5813"/>
        <w:gridCol w:w="851"/>
      </w:tblGrid>
      <w:tr w:rsidR="00371915" w:rsidRPr="00124ED1" w:rsidTr="00816ED1">
        <w:trPr>
          <w:trHeight w:val="303"/>
        </w:trPr>
        <w:tc>
          <w:tcPr>
            <w:tcW w:w="198" w:type="pct"/>
          </w:tcPr>
          <w:p w:rsidR="00371915" w:rsidRPr="00124ED1" w:rsidRDefault="00371915" w:rsidP="00816ED1">
            <w:r w:rsidRPr="00124ED1">
              <w:t>№</w:t>
            </w:r>
          </w:p>
          <w:p w:rsidR="00371915" w:rsidRPr="00124ED1" w:rsidRDefault="00371915" w:rsidP="00816ED1">
            <w:r w:rsidRPr="00124ED1">
              <w:t>п/п</w:t>
            </w:r>
          </w:p>
        </w:tc>
        <w:tc>
          <w:tcPr>
            <w:tcW w:w="1490" w:type="pct"/>
            <w:vAlign w:val="center"/>
          </w:tcPr>
          <w:p w:rsidR="00371915" w:rsidRPr="00124ED1" w:rsidRDefault="00371915" w:rsidP="00973407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 xml:space="preserve">Наименование </w:t>
            </w:r>
            <w:r w:rsidR="00973407">
              <w:rPr>
                <w:sz w:val="22"/>
                <w:szCs w:val="22"/>
              </w:rPr>
              <w:t>Работ</w:t>
            </w:r>
          </w:p>
        </w:tc>
        <w:tc>
          <w:tcPr>
            <w:tcW w:w="2889" w:type="pct"/>
            <w:vAlign w:val="center"/>
          </w:tcPr>
          <w:p w:rsidR="00371915" w:rsidRPr="00124ED1" w:rsidRDefault="00371915" w:rsidP="00816ED1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>Технические и функциональные характеристики</w:t>
            </w:r>
          </w:p>
        </w:tc>
        <w:tc>
          <w:tcPr>
            <w:tcW w:w="423" w:type="pct"/>
            <w:vAlign w:val="center"/>
          </w:tcPr>
          <w:p w:rsidR="00371915" w:rsidRPr="00124ED1" w:rsidRDefault="00127FBD" w:rsidP="00127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</w:t>
            </w:r>
          </w:p>
        </w:tc>
      </w:tr>
      <w:tr w:rsidR="002072D1" w:rsidRPr="00124ED1" w:rsidTr="00816ED1">
        <w:trPr>
          <w:trHeight w:val="246"/>
        </w:trPr>
        <w:tc>
          <w:tcPr>
            <w:tcW w:w="198" w:type="pct"/>
          </w:tcPr>
          <w:p w:rsidR="002072D1" w:rsidRPr="00124ED1" w:rsidRDefault="002072D1" w:rsidP="002072D1">
            <w:r>
              <w:t>1</w:t>
            </w:r>
          </w:p>
        </w:tc>
        <w:tc>
          <w:tcPr>
            <w:tcW w:w="1490" w:type="pct"/>
          </w:tcPr>
          <w:p w:rsidR="002072D1" w:rsidRDefault="002072D1" w:rsidP="002072D1">
            <w:pPr>
              <w:snapToGrid w:val="0"/>
              <w:spacing w:line="100" w:lineRule="atLeast"/>
            </w:pPr>
            <w:r>
              <w:t>8-09-49</w:t>
            </w:r>
          </w:p>
          <w:p w:rsidR="002072D1" w:rsidRDefault="002072D1" w:rsidP="002072D1">
            <w:pPr>
              <w:snapToGrid w:val="0"/>
              <w:spacing w:line="100" w:lineRule="atLeast"/>
            </w:pPr>
            <w:r>
              <w:t>Выполнение работ по изготовлению т</w:t>
            </w:r>
            <w:r w:rsidRPr="007724C0">
              <w:t>утор</w:t>
            </w:r>
            <w:r>
              <w:t>а</w:t>
            </w:r>
            <w:r w:rsidRPr="007724C0">
              <w:t xml:space="preserve"> на голеностопный</w:t>
            </w:r>
            <w:r>
              <w:t xml:space="preserve"> </w:t>
            </w:r>
            <w:r w:rsidRPr="007724C0">
              <w:t>сустав</w:t>
            </w:r>
          </w:p>
          <w:p w:rsidR="002072D1" w:rsidRPr="007724C0" w:rsidRDefault="002072D1" w:rsidP="002072D1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2889" w:type="pct"/>
          </w:tcPr>
          <w:p w:rsidR="002072D1" w:rsidRPr="00974E91" w:rsidRDefault="002072D1" w:rsidP="002072D1">
            <w:pPr>
              <w:snapToGrid w:val="0"/>
              <w:spacing w:line="240" w:lineRule="exact"/>
              <w:jc w:val="both"/>
              <w:rPr>
                <w:lang w:val="en-US"/>
              </w:rPr>
            </w:pPr>
            <w:r w:rsidRPr="007724C0">
              <w:t>Тутор на голеностопный сустав ортопедический из литьевого слоистого пластика на основе смол или листового термопластичного пластика, изготовленный по слепку. Тутор предназначен для обеспечения фиксации голеностопного сустава при патологических изменениях в нем.</w:t>
            </w:r>
            <w:r w:rsidRPr="00974E91">
              <w:t xml:space="preserve"> </w:t>
            </w:r>
            <w:r w:rsidRPr="00974E91">
              <w:rPr>
                <w:kern w:val="2"/>
              </w:rPr>
              <w:t>Индивидуального изготовления по обмерам.</w:t>
            </w:r>
          </w:p>
        </w:tc>
        <w:tc>
          <w:tcPr>
            <w:tcW w:w="423" w:type="pct"/>
          </w:tcPr>
          <w:p w:rsidR="002072D1" w:rsidRPr="00124ED1" w:rsidRDefault="00127FBD" w:rsidP="00127FBD">
            <w:pPr>
              <w:jc w:val="center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400</w:t>
            </w:r>
          </w:p>
        </w:tc>
      </w:tr>
      <w:tr w:rsidR="002072D1" w:rsidRPr="00124ED1" w:rsidTr="00816ED1">
        <w:trPr>
          <w:trHeight w:val="246"/>
        </w:trPr>
        <w:tc>
          <w:tcPr>
            <w:tcW w:w="198" w:type="pct"/>
          </w:tcPr>
          <w:p w:rsidR="002072D1" w:rsidRPr="00124ED1" w:rsidRDefault="002072D1" w:rsidP="002072D1">
            <w:r>
              <w:t>2</w:t>
            </w:r>
          </w:p>
        </w:tc>
        <w:tc>
          <w:tcPr>
            <w:tcW w:w="1490" w:type="pct"/>
          </w:tcPr>
          <w:p w:rsidR="002072D1" w:rsidRDefault="002072D1" w:rsidP="002072D1">
            <w:pPr>
              <w:snapToGrid w:val="0"/>
              <w:spacing w:line="100" w:lineRule="atLeast"/>
            </w:pPr>
            <w:r>
              <w:t>8-09-51</w:t>
            </w:r>
          </w:p>
          <w:p w:rsidR="002072D1" w:rsidRDefault="002072D1" w:rsidP="002072D1">
            <w:pPr>
              <w:snapToGrid w:val="0"/>
              <w:spacing w:line="100" w:lineRule="atLeast"/>
            </w:pPr>
            <w:r>
              <w:t>Выполнение работ по изготовлению т</w:t>
            </w:r>
            <w:r w:rsidRPr="007724C0">
              <w:t>утор</w:t>
            </w:r>
            <w:r>
              <w:t>а</w:t>
            </w:r>
            <w:r w:rsidRPr="007724C0">
              <w:t xml:space="preserve"> на коленный сустав</w:t>
            </w:r>
          </w:p>
          <w:p w:rsidR="002072D1" w:rsidRPr="007724C0" w:rsidRDefault="002072D1" w:rsidP="002072D1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2889" w:type="pct"/>
          </w:tcPr>
          <w:p w:rsidR="002072D1" w:rsidRPr="007724C0" w:rsidRDefault="002072D1" w:rsidP="002072D1">
            <w:pPr>
              <w:snapToGrid w:val="0"/>
            </w:pPr>
            <w:r w:rsidRPr="007724C0">
              <w:t>Тутор на коленный сустав фиксирующий из литьевого слоистого пластика на основе смол или листового термопластичного пластика, изготовленный по слепку.  Тутор предназначен для фиксации коленного сустава в определенном положении при патологических состояниях коленного сустава, требующих его иммобилизации в заданном положении при нагрузке и в покое.</w:t>
            </w:r>
            <w:r w:rsidRPr="00974E91">
              <w:rPr>
                <w:kern w:val="2"/>
              </w:rPr>
              <w:t xml:space="preserve"> Индивидуального изготовления по обмерам.</w:t>
            </w:r>
          </w:p>
        </w:tc>
        <w:tc>
          <w:tcPr>
            <w:tcW w:w="423" w:type="pct"/>
          </w:tcPr>
          <w:p w:rsidR="002072D1" w:rsidRPr="00124ED1" w:rsidRDefault="00127FBD" w:rsidP="00127FBD">
            <w:pPr>
              <w:jc w:val="center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180</w:t>
            </w:r>
          </w:p>
        </w:tc>
      </w:tr>
      <w:tr w:rsidR="002072D1" w:rsidRPr="00124ED1" w:rsidTr="00816ED1">
        <w:trPr>
          <w:trHeight w:val="246"/>
        </w:trPr>
        <w:tc>
          <w:tcPr>
            <w:tcW w:w="198" w:type="pct"/>
          </w:tcPr>
          <w:p w:rsidR="002072D1" w:rsidRPr="00124ED1" w:rsidRDefault="002072D1" w:rsidP="002072D1">
            <w:r>
              <w:t>3</w:t>
            </w:r>
          </w:p>
        </w:tc>
        <w:tc>
          <w:tcPr>
            <w:tcW w:w="1490" w:type="pct"/>
          </w:tcPr>
          <w:p w:rsidR="002072D1" w:rsidRDefault="002072D1" w:rsidP="002072D1">
            <w:pPr>
              <w:snapToGrid w:val="0"/>
              <w:spacing w:line="100" w:lineRule="atLeast"/>
            </w:pPr>
            <w:r>
              <w:t>8-09-53</w:t>
            </w:r>
          </w:p>
          <w:p w:rsidR="002072D1" w:rsidRDefault="002072D1" w:rsidP="002072D1">
            <w:pPr>
              <w:snapToGrid w:val="0"/>
              <w:spacing w:line="100" w:lineRule="atLeast"/>
            </w:pPr>
            <w:r>
              <w:t>Выполнение работ по изготовлению т</w:t>
            </w:r>
            <w:r w:rsidRPr="007724C0">
              <w:t>утор</w:t>
            </w:r>
            <w:r>
              <w:t>а</w:t>
            </w:r>
            <w:r w:rsidRPr="007724C0">
              <w:t xml:space="preserve"> на коленный и тазобедренный суставы</w:t>
            </w:r>
          </w:p>
          <w:p w:rsidR="002072D1" w:rsidRPr="007724C0" w:rsidRDefault="002072D1" w:rsidP="002072D1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2889" w:type="pct"/>
          </w:tcPr>
          <w:p w:rsidR="002072D1" w:rsidRPr="007724C0" w:rsidRDefault="002072D1" w:rsidP="002072D1">
            <w:pPr>
              <w:suppressAutoHyphens w:val="0"/>
              <w:snapToGrid w:val="0"/>
              <w:spacing w:line="100" w:lineRule="atLeast"/>
              <w:rPr>
                <w:kern w:val="2"/>
              </w:rPr>
            </w:pPr>
            <w:r w:rsidRPr="00DC00F8">
              <w:rPr>
                <w:kern w:val="2"/>
              </w:rPr>
              <w:t>Тутор на коленный и тазобедренный суставы должен состоять из индивидуальной приемной гильзы изготовленных из полиэтилена низкого давления охватывающей голень, бедро, таз и иметь крепление для удержания тутора на конечности в</w:t>
            </w:r>
            <w:r>
              <w:rPr>
                <w:kern w:val="2"/>
              </w:rPr>
              <w:t xml:space="preserve"> </w:t>
            </w:r>
            <w:r w:rsidRPr="00DC00F8">
              <w:rPr>
                <w:kern w:val="2"/>
              </w:rPr>
              <w:t>виде застежки текстильной «контакт».</w:t>
            </w:r>
            <w:r w:rsidRPr="00974E91">
              <w:rPr>
                <w:kern w:val="2"/>
              </w:rPr>
              <w:t xml:space="preserve"> Индивидуального изготовления по обмерам.</w:t>
            </w:r>
          </w:p>
        </w:tc>
        <w:tc>
          <w:tcPr>
            <w:tcW w:w="423" w:type="pct"/>
          </w:tcPr>
          <w:p w:rsidR="002072D1" w:rsidRPr="00124ED1" w:rsidRDefault="00127FBD" w:rsidP="00127FBD">
            <w:pPr>
              <w:jc w:val="center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3</w:t>
            </w:r>
          </w:p>
        </w:tc>
      </w:tr>
      <w:tr w:rsidR="002072D1" w:rsidRPr="00124ED1" w:rsidTr="00816ED1">
        <w:trPr>
          <w:trHeight w:val="246"/>
        </w:trPr>
        <w:tc>
          <w:tcPr>
            <w:tcW w:w="198" w:type="pct"/>
          </w:tcPr>
          <w:p w:rsidR="002072D1" w:rsidRDefault="002072D1" w:rsidP="002072D1">
            <w:r>
              <w:t>4</w:t>
            </w:r>
          </w:p>
        </w:tc>
        <w:tc>
          <w:tcPr>
            <w:tcW w:w="1490" w:type="pct"/>
          </w:tcPr>
          <w:p w:rsidR="002072D1" w:rsidRDefault="002072D1" w:rsidP="002072D1">
            <w:pPr>
              <w:snapToGrid w:val="0"/>
              <w:spacing w:line="100" w:lineRule="atLeast"/>
            </w:pPr>
            <w:r>
              <w:t>8-09-54</w:t>
            </w:r>
          </w:p>
          <w:p w:rsidR="002072D1" w:rsidRDefault="002072D1" w:rsidP="002072D1">
            <w:pPr>
              <w:snapToGrid w:val="0"/>
              <w:spacing w:line="100" w:lineRule="atLeast"/>
            </w:pPr>
            <w:r>
              <w:t>Выполнение работ по изготовлению т</w:t>
            </w:r>
            <w:r w:rsidRPr="007724C0">
              <w:t>утор</w:t>
            </w:r>
            <w:r>
              <w:t>а</w:t>
            </w:r>
            <w:r w:rsidRPr="007724C0">
              <w:t xml:space="preserve"> на всю ногу</w:t>
            </w:r>
          </w:p>
          <w:p w:rsidR="002072D1" w:rsidRPr="007724C0" w:rsidRDefault="002072D1" w:rsidP="002072D1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2889" w:type="pct"/>
          </w:tcPr>
          <w:p w:rsidR="002072D1" w:rsidRPr="00974E91" w:rsidRDefault="002072D1" w:rsidP="002072D1">
            <w:pPr>
              <w:snapToGrid w:val="0"/>
            </w:pPr>
            <w:r w:rsidRPr="007724C0">
              <w:t>Тутор на всю ногу фиксирующий из литьевого слоистого пластика на основе смол или листового термопластичного пластика, изготовленный по слепку. Тутор предназначен для фиксации в определенном положении и покоя пораженной нижней конечности при патологических изменениях, требующих ее иммобилизации в заданном положении при покое   и нагрузке</w:t>
            </w:r>
            <w:r w:rsidRPr="00974E91">
              <w:t>.</w:t>
            </w:r>
            <w:r w:rsidRPr="00974E91">
              <w:rPr>
                <w:kern w:val="2"/>
              </w:rPr>
              <w:t xml:space="preserve"> Индивидуального изготовления по обмерам.</w:t>
            </w:r>
          </w:p>
        </w:tc>
        <w:tc>
          <w:tcPr>
            <w:tcW w:w="423" w:type="pct"/>
          </w:tcPr>
          <w:p w:rsidR="002072D1" w:rsidRPr="00124ED1" w:rsidRDefault="00127FBD" w:rsidP="00127FBD">
            <w:pPr>
              <w:jc w:val="center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400</w:t>
            </w:r>
          </w:p>
        </w:tc>
      </w:tr>
      <w:tr w:rsidR="002072D1" w:rsidRPr="00124ED1" w:rsidTr="00816ED1">
        <w:trPr>
          <w:trHeight w:val="246"/>
        </w:trPr>
        <w:tc>
          <w:tcPr>
            <w:tcW w:w="198" w:type="pct"/>
          </w:tcPr>
          <w:p w:rsidR="002072D1" w:rsidRPr="00124ED1" w:rsidRDefault="002072D1" w:rsidP="002072D1">
            <w:r>
              <w:t>5</w:t>
            </w:r>
          </w:p>
        </w:tc>
        <w:tc>
          <w:tcPr>
            <w:tcW w:w="1490" w:type="pct"/>
          </w:tcPr>
          <w:p w:rsidR="002072D1" w:rsidRDefault="002072D1" w:rsidP="002072D1">
            <w:pPr>
              <w:snapToGrid w:val="0"/>
              <w:spacing w:line="100" w:lineRule="atLeast"/>
            </w:pPr>
            <w:r>
              <w:t>8-09-52</w:t>
            </w:r>
          </w:p>
          <w:p w:rsidR="002072D1" w:rsidRDefault="002072D1" w:rsidP="002072D1">
            <w:pPr>
              <w:snapToGrid w:val="0"/>
              <w:spacing w:line="100" w:lineRule="atLeast"/>
            </w:pPr>
            <w:r>
              <w:t>Выполнение работ по изготовлению т</w:t>
            </w:r>
            <w:r w:rsidRPr="007724C0">
              <w:t>утор</w:t>
            </w:r>
            <w:r>
              <w:t>а</w:t>
            </w:r>
            <w:r w:rsidRPr="007724C0">
              <w:t xml:space="preserve"> на тазобедренный сустав</w:t>
            </w:r>
          </w:p>
          <w:p w:rsidR="002072D1" w:rsidRPr="007724C0" w:rsidRDefault="002072D1" w:rsidP="002072D1">
            <w:pPr>
              <w:snapToGrid w:val="0"/>
              <w:spacing w:line="100" w:lineRule="atLeast"/>
            </w:pPr>
          </w:p>
        </w:tc>
        <w:tc>
          <w:tcPr>
            <w:tcW w:w="2889" w:type="pct"/>
          </w:tcPr>
          <w:p w:rsidR="002072D1" w:rsidRPr="007724C0" w:rsidRDefault="002072D1" w:rsidP="009262F8">
            <w:pPr>
              <w:snapToGrid w:val="0"/>
            </w:pPr>
            <w:r>
              <w:t>Тутор на тазобедренный сустав фиксирующий, должен состоять из индивидуальной приемной гильзы из литьевого слоистого пластика на основе смол или листового термопластичного пл</w:t>
            </w:r>
            <w:r w:rsidR="00C661DE">
              <w:t xml:space="preserve">астика, изготовленный по слепку. </w:t>
            </w:r>
            <w:r w:rsidR="009262F8">
              <w:t>Б</w:t>
            </w:r>
            <w:r>
              <w:t>ез вкладыша в гильзу, с усилением ребрами жесткости (по потребности Получателя). Индивидуального изготовления по обмерам</w:t>
            </w:r>
          </w:p>
        </w:tc>
        <w:tc>
          <w:tcPr>
            <w:tcW w:w="423" w:type="pct"/>
          </w:tcPr>
          <w:p w:rsidR="002072D1" w:rsidRPr="00124ED1" w:rsidRDefault="00127FBD" w:rsidP="00127FBD">
            <w:pPr>
              <w:jc w:val="center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60</w:t>
            </w:r>
          </w:p>
        </w:tc>
      </w:tr>
    </w:tbl>
    <w:p w:rsidR="00134115" w:rsidRDefault="00134115" w:rsidP="00134115">
      <w:pPr>
        <w:autoSpaceDN w:val="0"/>
        <w:ind w:firstLine="851"/>
        <w:jc w:val="both"/>
        <w:rPr>
          <w:kern w:val="3"/>
        </w:rPr>
      </w:pPr>
    </w:p>
    <w:p w:rsidR="00973407" w:rsidRDefault="00C661DE" w:rsidP="00C661DE">
      <w:pPr>
        <w:tabs>
          <w:tab w:val="left" w:pos="765"/>
          <w:tab w:val="center" w:pos="4960"/>
        </w:tabs>
        <w:snapToGrid w:val="0"/>
        <w:ind w:left="-284"/>
        <w:rPr>
          <w:b/>
        </w:rPr>
      </w:pPr>
      <w:r>
        <w:rPr>
          <w:b/>
        </w:rPr>
        <w:tab/>
      </w:r>
      <w:r w:rsidR="00973407">
        <w:rPr>
          <w:b/>
        </w:rPr>
        <w:t>Требования к качеству работ</w:t>
      </w:r>
    </w:p>
    <w:p w:rsidR="009262F8" w:rsidRPr="004F3FE1" w:rsidRDefault="00973407" w:rsidP="009262F8">
      <w:pPr>
        <w:ind w:firstLine="709"/>
        <w:jc w:val="both"/>
      </w:pPr>
      <w:r>
        <w:t xml:space="preserve">  </w:t>
      </w:r>
      <w:r w:rsidR="002D28A0" w:rsidRPr="00472687">
        <w:rPr>
          <w:kern w:val="3"/>
        </w:rPr>
        <w:t>Изделия протезно-ортопедические должны соответствовать</w:t>
      </w:r>
      <w:r w:rsidR="002D28A0" w:rsidRPr="00463141">
        <w:t xml:space="preserve"> </w:t>
      </w:r>
      <w:r w:rsidR="002D28A0" w:rsidRPr="00463141">
        <w:rPr>
          <w:kern w:val="3"/>
        </w:rPr>
        <w:t>ГОСТ Р ИСО 9999-2019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C661DE">
        <w:rPr>
          <w:kern w:val="3"/>
        </w:rPr>
        <w:t xml:space="preserve">, </w:t>
      </w:r>
      <w:r w:rsidR="002D28A0" w:rsidRPr="0087197E">
        <w:t xml:space="preserve">ГОСТ Р 52878-2021 </w:t>
      </w:r>
      <w:r w:rsidR="004C196A">
        <w:t>«</w:t>
      </w:r>
      <w:r w:rsidR="002D28A0" w:rsidRPr="0087197E">
        <w:t>Туторы на верхние и нижние конечности. Технические требования и методы испытаний</w:t>
      </w:r>
      <w:r w:rsidR="004C196A">
        <w:t>»</w:t>
      </w:r>
      <w:r w:rsidR="004F3FE1">
        <w:t>.</w:t>
      </w:r>
    </w:p>
    <w:p w:rsidR="00973407" w:rsidRDefault="00973407" w:rsidP="00C661DE">
      <w:pPr>
        <w:tabs>
          <w:tab w:val="center" w:pos="5457"/>
        </w:tabs>
        <w:ind w:firstLine="709"/>
        <w:rPr>
          <w:b/>
        </w:rPr>
      </w:pPr>
      <w:r>
        <w:rPr>
          <w:b/>
        </w:rPr>
        <w:t>Требования к техническим и функциональным характеристикам работ</w:t>
      </w:r>
    </w:p>
    <w:p w:rsidR="009262F8" w:rsidRDefault="009262F8" w:rsidP="009262F8">
      <w:pPr>
        <w:autoSpaceDN w:val="0"/>
        <w:ind w:firstLine="851"/>
        <w:jc w:val="both"/>
        <w:rPr>
          <w:kern w:val="3"/>
        </w:rPr>
      </w:pPr>
      <w:r w:rsidRPr="00472687">
        <w:rPr>
          <w:kern w:val="3"/>
        </w:rPr>
        <w:t>Выполняемые работы включа</w:t>
      </w:r>
      <w:r>
        <w:rPr>
          <w:kern w:val="3"/>
        </w:rPr>
        <w:t>ют</w:t>
      </w:r>
      <w:r w:rsidRPr="00472687">
        <w:rPr>
          <w:kern w:val="3"/>
        </w:rPr>
        <w:t xml:space="preserve"> комплекс технических и социальных мероприятий, проводимых с </w:t>
      </w:r>
      <w:r>
        <w:rPr>
          <w:kern w:val="3"/>
        </w:rPr>
        <w:t>получателями</w:t>
      </w:r>
      <w:r w:rsidRPr="00472687">
        <w:rPr>
          <w:kern w:val="3"/>
        </w:rPr>
        <w:t xml:space="preserve">, имеющих нарушения опорно-двигательного аппарата </w:t>
      </w:r>
      <w:r w:rsidRPr="00472687">
        <w:rPr>
          <w:kern w:val="3"/>
        </w:rPr>
        <w:lastRenderedPageBreak/>
        <w:t>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 и неустранимых анатомических дефектов и деформаций</w:t>
      </w:r>
      <w:r>
        <w:rPr>
          <w:kern w:val="3"/>
        </w:rPr>
        <w:t>.</w:t>
      </w:r>
    </w:p>
    <w:p w:rsidR="009262F8" w:rsidRDefault="009262F8" w:rsidP="009262F8">
      <w:pPr>
        <w:autoSpaceDN w:val="0"/>
        <w:ind w:firstLine="851"/>
        <w:jc w:val="both"/>
        <w:rPr>
          <w:kern w:val="3"/>
        </w:rPr>
      </w:pPr>
      <w:r w:rsidRPr="00134115">
        <w:rPr>
          <w:kern w:val="3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</w:t>
      </w:r>
      <w:r>
        <w:rPr>
          <w:kern w:val="3"/>
        </w:rPr>
        <w:t>.</w:t>
      </w:r>
    </w:p>
    <w:p w:rsidR="009262F8" w:rsidRDefault="009262F8" w:rsidP="009262F8">
      <w:pPr>
        <w:autoSpaceDN w:val="0"/>
        <w:ind w:firstLine="851"/>
        <w:jc w:val="both"/>
        <w:rPr>
          <w:kern w:val="3"/>
        </w:rPr>
      </w:pPr>
      <w:r w:rsidRPr="00134115">
        <w:rPr>
          <w:kern w:val="3"/>
        </w:rPr>
        <w:t xml:space="preserve">При выполнении работ по изготовлению </w:t>
      </w:r>
      <w:r>
        <w:rPr>
          <w:kern w:val="3"/>
        </w:rPr>
        <w:t>изделий</w:t>
      </w:r>
      <w:r w:rsidRPr="00134115">
        <w:rPr>
          <w:kern w:val="3"/>
        </w:rPr>
        <w:t xml:space="preserve"> осуществляется контроль при примерке и обеспечении получателей указанными средствами реабилитации. Получатели не </w:t>
      </w:r>
      <w:r>
        <w:rPr>
          <w:kern w:val="3"/>
        </w:rPr>
        <w:t xml:space="preserve">должны </w:t>
      </w:r>
      <w:r w:rsidRPr="00134115">
        <w:rPr>
          <w:kern w:val="3"/>
        </w:rPr>
        <w:t>испытыва</w:t>
      </w:r>
      <w:r>
        <w:rPr>
          <w:kern w:val="3"/>
        </w:rPr>
        <w:t>ть</w:t>
      </w:r>
      <w:r w:rsidRPr="00134115">
        <w:rPr>
          <w:kern w:val="3"/>
        </w:rPr>
        <w:t xml:space="preserve"> болей, избыточного давления, обуславливающих нарушения кровообращения. </w:t>
      </w:r>
    </w:p>
    <w:p w:rsidR="00973407" w:rsidRPr="00820769" w:rsidRDefault="00973407" w:rsidP="009262F8">
      <w:pPr>
        <w:ind w:firstLine="709"/>
        <w:jc w:val="both"/>
        <w:rPr>
          <w:rFonts w:eastAsia="Andale Sans UI" w:cs="Tahoma"/>
          <w:kern w:val="3"/>
          <w:lang w:val="de-DE" w:eastAsia="ja-JP" w:bidi="fa-IR"/>
        </w:rPr>
      </w:pPr>
      <w:r>
        <w:t xml:space="preserve"> </w:t>
      </w:r>
      <w:r w:rsidRPr="00820769">
        <w:rPr>
          <w:b/>
          <w:kern w:val="3"/>
        </w:rPr>
        <w:t>Требования к безопасности работ</w:t>
      </w:r>
    </w:p>
    <w:p w:rsidR="00973407" w:rsidRPr="00322371" w:rsidRDefault="00973407" w:rsidP="00973407">
      <w:pPr>
        <w:ind w:firstLine="708"/>
        <w:jc w:val="both"/>
      </w:pPr>
      <w:r>
        <w:t>Изделия соответствуют</w:t>
      </w:r>
      <w:r w:rsidRPr="00322371">
        <w:t xml:space="preserve"> требованиям безопасности для здоровья человека и санитарно-гигиеническим требованиям, предъявляемым к</w:t>
      </w:r>
      <w:r>
        <w:t xml:space="preserve"> данным изделиям. Изделия компенсируют</w:t>
      </w:r>
      <w:r w:rsidRPr="00322371">
        <w:t xml:space="preserve"> имеющиеся у Получателя функциональные нарушения, степень ограничения жиз</w:t>
      </w:r>
      <w:r>
        <w:t>недеятельности, а также отвечают</w:t>
      </w:r>
      <w:r w:rsidRPr="00322371">
        <w:t xml:space="preserve"> медицинским и социальным требованиям:</w:t>
      </w:r>
    </w:p>
    <w:p w:rsidR="00973407" w:rsidRPr="00322371" w:rsidRDefault="00973407" w:rsidP="00973407">
      <w:pPr>
        <w:jc w:val="both"/>
      </w:pPr>
      <w:r w:rsidRPr="00322371">
        <w:tab/>
        <w:t>-</w:t>
      </w:r>
      <w:r w:rsidR="004C196A">
        <w:t xml:space="preserve"> </w:t>
      </w:r>
      <w:r w:rsidRPr="00322371">
        <w:t>безопасность для кожных покровов;</w:t>
      </w:r>
    </w:p>
    <w:p w:rsidR="00973407" w:rsidRPr="00322371" w:rsidRDefault="00973407" w:rsidP="00973407">
      <w:pPr>
        <w:jc w:val="both"/>
      </w:pPr>
      <w:r w:rsidRPr="00322371">
        <w:tab/>
        <w:t>-</w:t>
      </w:r>
      <w:r w:rsidR="004C196A">
        <w:t xml:space="preserve"> </w:t>
      </w:r>
      <w:r w:rsidRPr="00322371">
        <w:t>эстетичность;</w:t>
      </w:r>
    </w:p>
    <w:p w:rsidR="00973407" w:rsidRPr="00322371" w:rsidRDefault="00973407" w:rsidP="00973407">
      <w:pPr>
        <w:jc w:val="both"/>
      </w:pPr>
      <w:r w:rsidRPr="00322371">
        <w:tab/>
        <w:t>-</w:t>
      </w:r>
      <w:r w:rsidR="004C196A">
        <w:t xml:space="preserve"> </w:t>
      </w:r>
      <w:r w:rsidRPr="00322371">
        <w:t>простота пользования.</w:t>
      </w:r>
    </w:p>
    <w:p w:rsidR="00973407" w:rsidRPr="00322371" w:rsidRDefault="00973407" w:rsidP="00973407">
      <w:pPr>
        <w:jc w:val="both"/>
      </w:pPr>
      <w:r>
        <w:tab/>
        <w:t>Изделия не выделяют</w:t>
      </w:r>
      <w:r w:rsidRPr="00322371">
        <w:t xml:space="preserve"> при эксплуатации токсичных и агрессивных веществ.</w:t>
      </w:r>
    </w:p>
    <w:p w:rsidR="00973407" w:rsidRDefault="00973407" w:rsidP="00973407">
      <w:pPr>
        <w:ind w:firstLine="708"/>
        <w:jc w:val="both"/>
      </w:pPr>
      <w:r w:rsidRPr="00A71EF5">
        <w:t>Материалы, применяемые для</w:t>
      </w:r>
      <w:r>
        <w:t xml:space="preserve"> изготовления изделий, не содержат</w:t>
      </w:r>
      <w:r w:rsidRPr="00A71EF5">
        <w:t xml:space="preserve"> ядовитых (токсичных) компонентов, а также </w:t>
      </w:r>
      <w:r>
        <w:t xml:space="preserve">не воздействуют на поверхности </w:t>
      </w:r>
      <w:r w:rsidRPr="00A71EF5">
        <w:t>одежды, кожи Получат</w:t>
      </w:r>
      <w:r>
        <w:t>еля</w:t>
      </w:r>
      <w:r w:rsidRPr="00A71EF5">
        <w:t>, с которым контактируют при их нормальн</w:t>
      </w:r>
      <w:r>
        <w:t>ой эксплуатации, они</w:t>
      </w:r>
      <w:r w:rsidRPr="00A71EF5"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73407" w:rsidRDefault="00973407" w:rsidP="009262F8">
      <w:pPr>
        <w:ind w:left="-180" w:firstLine="1031"/>
        <w:rPr>
          <w:b/>
        </w:rPr>
      </w:pPr>
      <w:r w:rsidRPr="002A2B8B">
        <w:rPr>
          <w:b/>
        </w:rPr>
        <w:t xml:space="preserve">Требования к маркировке, упаковке, хранению и транспортированию </w:t>
      </w:r>
    </w:p>
    <w:p w:rsidR="00973407" w:rsidRDefault="00973407" w:rsidP="00973407">
      <w:pPr>
        <w:ind w:firstLine="810"/>
        <w:jc w:val="both"/>
      </w:pPr>
      <w:r w:rsidRPr="00722A8B">
        <w:t xml:space="preserve">При необходимости отправка </w:t>
      </w:r>
      <w:r>
        <w:t>ортезов</w:t>
      </w:r>
      <w:r w:rsidRPr="00722A8B">
        <w:t xml:space="preserve"> к месту нахождения получателей должна осуществляется с соблюдением требований </w:t>
      </w:r>
      <w:r w:rsidRPr="00ED44D6">
        <w:rPr>
          <w:rFonts w:eastAsia="Times New Roman"/>
          <w:kern w:val="0"/>
          <w:lang w:eastAsia="ru-RU"/>
        </w:rPr>
        <w:t xml:space="preserve">ГОСТ 51632-2021 </w:t>
      </w:r>
      <w:r w:rsidRPr="00722A8B">
        <w:t>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7933E8" w:rsidRDefault="007933E8" w:rsidP="007933E8">
      <w:pPr>
        <w:ind w:firstLine="810"/>
        <w:jc w:val="both"/>
        <w:rPr>
          <w:sz w:val="26"/>
          <w:szCs w:val="26"/>
        </w:rPr>
      </w:pPr>
    </w:p>
    <w:sectPr w:rsidR="007933E8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53" w:rsidRDefault="00A57553" w:rsidP="006B6500">
      <w:r>
        <w:separator/>
      </w:r>
    </w:p>
  </w:endnote>
  <w:endnote w:type="continuationSeparator" w:id="0">
    <w:p w:rsidR="00A57553" w:rsidRDefault="00A57553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53" w:rsidRDefault="00A57553" w:rsidP="006B6500">
      <w:r>
        <w:separator/>
      </w:r>
    </w:p>
  </w:footnote>
  <w:footnote w:type="continuationSeparator" w:id="0">
    <w:p w:rsidR="00A57553" w:rsidRDefault="00A57553" w:rsidP="006B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25299"/>
    <w:rsid w:val="00055515"/>
    <w:rsid w:val="000A7A2A"/>
    <w:rsid w:val="000D652C"/>
    <w:rsid w:val="00121294"/>
    <w:rsid w:val="00127FBD"/>
    <w:rsid w:val="00134115"/>
    <w:rsid w:val="00141687"/>
    <w:rsid w:val="0019463F"/>
    <w:rsid w:val="001B1FBA"/>
    <w:rsid w:val="002072D1"/>
    <w:rsid w:val="00275B1B"/>
    <w:rsid w:val="00280C63"/>
    <w:rsid w:val="002A2EAC"/>
    <w:rsid w:val="002D28A0"/>
    <w:rsid w:val="002F2798"/>
    <w:rsid w:val="002F6402"/>
    <w:rsid w:val="00337557"/>
    <w:rsid w:val="003634A9"/>
    <w:rsid w:val="00371915"/>
    <w:rsid w:val="00382FEE"/>
    <w:rsid w:val="003915E0"/>
    <w:rsid w:val="00395697"/>
    <w:rsid w:val="003A35A6"/>
    <w:rsid w:val="003B6AD7"/>
    <w:rsid w:val="00405B3C"/>
    <w:rsid w:val="0042573F"/>
    <w:rsid w:val="00470BDE"/>
    <w:rsid w:val="004B4EC8"/>
    <w:rsid w:val="004B7C60"/>
    <w:rsid w:val="004C196A"/>
    <w:rsid w:val="004C5FF2"/>
    <w:rsid w:val="004F3FE1"/>
    <w:rsid w:val="00512E8B"/>
    <w:rsid w:val="00550D72"/>
    <w:rsid w:val="00557AB2"/>
    <w:rsid w:val="005651CE"/>
    <w:rsid w:val="005C5B5F"/>
    <w:rsid w:val="006211F9"/>
    <w:rsid w:val="006323C0"/>
    <w:rsid w:val="00642560"/>
    <w:rsid w:val="00653153"/>
    <w:rsid w:val="006637C7"/>
    <w:rsid w:val="006B6500"/>
    <w:rsid w:val="006D396C"/>
    <w:rsid w:val="006D3D3A"/>
    <w:rsid w:val="006E1556"/>
    <w:rsid w:val="006F4FA0"/>
    <w:rsid w:val="006F63D3"/>
    <w:rsid w:val="0071207A"/>
    <w:rsid w:val="00731B3C"/>
    <w:rsid w:val="0078463A"/>
    <w:rsid w:val="007933E8"/>
    <w:rsid w:val="00794DEF"/>
    <w:rsid w:val="007A55F2"/>
    <w:rsid w:val="00816ED1"/>
    <w:rsid w:val="00820A83"/>
    <w:rsid w:val="00834F3C"/>
    <w:rsid w:val="00855FD7"/>
    <w:rsid w:val="008B2F94"/>
    <w:rsid w:val="008C5CD9"/>
    <w:rsid w:val="008F2EF1"/>
    <w:rsid w:val="00922AAC"/>
    <w:rsid w:val="009262F8"/>
    <w:rsid w:val="00940019"/>
    <w:rsid w:val="0096451A"/>
    <w:rsid w:val="00966669"/>
    <w:rsid w:val="00973407"/>
    <w:rsid w:val="009806CB"/>
    <w:rsid w:val="009808BB"/>
    <w:rsid w:val="00984A60"/>
    <w:rsid w:val="009A292C"/>
    <w:rsid w:val="009C4F32"/>
    <w:rsid w:val="00A1317E"/>
    <w:rsid w:val="00A13520"/>
    <w:rsid w:val="00A35967"/>
    <w:rsid w:val="00A45F3D"/>
    <w:rsid w:val="00A57553"/>
    <w:rsid w:val="00A63A44"/>
    <w:rsid w:val="00A7373E"/>
    <w:rsid w:val="00AB2F15"/>
    <w:rsid w:val="00AD1B1A"/>
    <w:rsid w:val="00AF34AF"/>
    <w:rsid w:val="00B016E3"/>
    <w:rsid w:val="00B52D53"/>
    <w:rsid w:val="00B67069"/>
    <w:rsid w:val="00B740A0"/>
    <w:rsid w:val="00B768F1"/>
    <w:rsid w:val="00B84D05"/>
    <w:rsid w:val="00BC0D66"/>
    <w:rsid w:val="00BD7CB6"/>
    <w:rsid w:val="00BE6F57"/>
    <w:rsid w:val="00BF3DC8"/>
    <w:rsid w:val="00C35694"/>
    <w:rsid w:val="00C622F8"/>
    <w:rsid w:val="00C661DE"/>
    <w:rsid w:val="00CA2A45"/>
    <w:rsid w:val="00D25ADC"/>
    <w:rsid w:val="00D37918"/>
    <w:rsid w:val="00D94872"/>
    <w:rsid w:val="00DB57F7"/>
    <w:rsid w:val="00DC70BF"/>
    <w:rsid w:val="00DD7864"/>
    <w:rsid w:val="00E27930"/>
    <w:rsid w:val="00E732B8"/>
    <w:rsid w:val="00E74F49"/>
    <w:rsid w:val="00EC5803"/>
    <w:rsid w:val="00EF6E3F"/>
    <w:rsid w:val="00F65D0C"/>
    <w:rsid w:val="00F6618D"/>
    <w:rsid w:val="00F824A3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5906-C54C-404C-B1E3-F3D4C44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97340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5DA3-F2BF-48A8-B23C-767F6ED2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Ахмадуллина Диана Альбертовна</cp:lastModifiedBy>
  <cp:revision>38</cp:revision>
  <cp:lastPrinted>2023-11-03T09:04:00Z</cp:lastPrinted>
  <dcterms:created xsi:type="dcterms:W3CDTF">2021-11-24T08:30:00Z</dcterms:created>
  <dcterms:modified xsi:type="dcterms:W3CDTF">2024-02-07T11:41:00Z</dcterms:modified>
</cp:coreProperties>
</file>