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44" w:rsidRPr="00776944" w:rsidRDefault="00776944" w:rsidP="00776944">
      <w:pPr>
        <w:jc w:val="right"/>
      </w:pPr>
      <w:bookmarkStart w:id="0" w:name="_GoBack"/>
      <w:r w:rsidRPr="00776944">
        <w:t>Приложение № 1 к извещению</w:t>
      </w:r>
    </w:p>
    <w:p w:rsidR="00776944" w:rsidRPr="00776944" w:rsidRDefault="00776944" w:rsidP="00776944">
      <w:pPr>
        <w:jc w:val="right"/>
      </w:pPr>
      <w:r w:rsidRPr="00776944">
        <w:t xml:space="preserve"> о проведении закупки</w:t>
      </w:r>
    </w:p>
    <w:bookmarkEnd w:id="0"/>
    <w:p w:rsidR="003857C7" w:rsidRDefault="003857C7" w:rsidP="003857C7">
      <w:pPr>
        <w:jc w:val="center"/>
        <w:rPr>
          <w:b/>
        </w:rPr>
      </w:pPr>
      <w:r w:rsidRPr="006A6FFC">
        <w:rPr>
          <w:b/>
        </w:rPr>
        <w:t>Описание объекта закупки</w:t>
      </w:r>
      <w:r>
        <w:rPr>
          <w:b/>
        </w:rPr>
        <w:t xml:space="preserve"> (техническое задание)</w:t>
      </w:r>
    </w:p>
    <w:p w:rsidR="00A25930" w:rsidRPr="004C7F3D" w:rsidRDefault="00A25930" w:rsidP="00A25930">
      <w:pPr>
        <w:jc w:val="center"/>
        <w:rPr>
          <w:b/>
        </w:rPr>
      </w:pPr>
      <w:r w:rsidRPr="00A34401">
        <w:rPr>
          <w:b/>
        </w:rPr>
        <w:t xml:space="preserve">на </w:t>
      </w:r>
      <w:r w:rsidRPr="0026562E">
        <w:rPr>
          <w:b/>
        </w:rPr>
        <w:t xml:space="preserve">поставку телефонных устройств с функцией видеосвязи, навигации и с текстовым выходом </w:t>
      </w:r>
      <w:r w:rsidRPr="004C7F3D">
        <w:rPr>
          <w:b/>
        </w:rPr>
        <w:t>(далее – Товар) д</w:t>
      </w:r>
      <w:r>
        <w:rPr>
          <w:b/>
        </w:rPr>
        <w:t>ля инвалидов (далее – Получатели</w:t>
      </w:r>
      <w:r w:rsidRPr="004C7F3D">
        <w:rPr>
          <w:b/>
        </w:rPr>
        <w:t>) в 2022 году</w:t>
      </w:r>
    </w:p>
    <w:p w:rsidR="00A25930" w:rsidRDefault="00A25930" w:rsidP="00A25930">
      <w:pPr>
        <w:jc w:val="both"/>
      </w:pPr>
    </w:p>
    <w:p w:rsidR="00A25930" w:rsidRDefault="00A25930" w:rsidP="00A25930">
      <w:pPr>
        <w:jc w:val="both"/>
      </w:pPr>
    </w:p>
    <w:p w:rsidR="00A25930" w:rsidRDefault="00A25930" w:rsidP="00A25930">
      <w:pPr>
        <w:jc w:val="both"/>
      </w:pPr>
      <w:r>
        <w:t>Данная закупка осуществляется в соответствии с п</w:t>
      </w:r>
      <w:r w:rsidRPr="005026B0">
        <w:t>риказ</w:t>
      </w:r>
      <w:r>
        <w:t>ом</w:t>
      </w:r>
      <w:r w:rsidRPr="005026B0">
        <w:t xml:space="preserve"> </w:t>
      </w:r>
      <w:r>
        <w:t>Министерства труда и социальной защиты Российской Федерации</w:t>
      </w:r>
      <w:r w:rsidRPr="005026B0">
        <w:t xml:space="preserve"> от 11.03.2019 </w:t>
      </w:r>
      <w:r>
        <w:t>№</w:t>
      </w:r>
      <w:r w:rsidRPr="005026B0">
        <w:t xml:space="preserve"> 144н </w:t>
      </w:r>
      <w:r>
        <w:t>«</w:t>
      </w:r>
      <w:r w:rsidRPr="005026B0">
        <w:t>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w:t>
      </w:r>
      <w:r>
        <w:t>слуг, предоставляемых инвалиду».</w:t>
      </w:r>
    </w:p>
    <w:p w:rsidR="00A25930" w:rsidRDefault="00A25930" w:rsidP="00A25930">
      <w:pPr>
        <w:spacing w:before="120"/>
        <w:jc w:val="both"/>
      </w:pPr>
      <w:r w:rsidRPr="002D6055">
        <w:rPr>
          <w:b/>
        </w:rPr>
        <w:t>Срок поставки Товара</w:t>
      </w:r>
      <w:r>
        <w:rPr>
          <w:b/>
        </w:rPr>
        <w:t xml:space="preserve"> Получателям</w:t>
      </w:r>
      <w:r w:rsidRPr="002D6055">
        <w:rPr>
          <w:b/>
        </w:rPr>
        <w:t>:</w:t>
      </w:r>
      <w:r>
        <w:t xml:space="preserve"> </w:t>
      </w:r>
      <w:r w:rsidRPr="002D6055">
        <w:t xml:space="preserve">с даты получения от Заказчика реестра получателей </w:t>
      </w:r>
      <w:r w:rsidRPr="002024DD">
        <w:t>Товара до "</w:t>
      </w:r>
      <w:r>
        <w:t>10</w:t>
      </w:r>
      <w:r w:rsidRPr="002024DD">
        <w:t xml:space="preserve">" </w:t>
      </w:r>
      <w:r>
        <w:t>декабря</w:t>
      </w:r>
      <w:r w:rsidRPr="002024DD">
        <w:t xml:space="preserve"> 202</w:t>
      </w:r>
      <w:r>
        <w:t>2</w:t>
      </w:r>
      <w:r w:rsidRPr="002024DD">
        <w:t xml:space="preserve"> года (</w:t>
      </w:r>
      <w:r>
        <w:t>включительно).</w:t>
      </w:r>
    </w:p>
    <w:p w:rsidR="00A25930" w:rsidRDefault="00A25930" w:rsidP="00A25930">
      <w:pPr>
        <w:spacing w:before="120"/>
        <w:jc w:val="both"/>
      </w:pPr>
      <w:r w:rsidRPr="002D6055">
        <w:rPr>
          <w:b/>
        </w:rPr>
        <w:t xml:space="preserve">Место доставки </w:t>
      </w:r>
      <w:r>
        <w:rPr>
          <w:b/>
        </w:rPr>
        <w:t>Т</w:t>
      </w:r>
      <w:r w:rsidRPr="002D6055">
        <w:rPr>
          <w:b/>
        </w:rPr>
        <w:t>овара:</w:t>
      </w:r>
      <w:r w:rsidRPr="00B97BDE">
        <w:t xml:space="preserve"> </w:t>
      </w:r>
      <w:r>
        <w:t>Санкт-Петербург</w:t>
      </w:r>
      <w:r w:rsidRPr="00B97BDE">
        <w:t>.</w:t>
      </w:r>
    </w:p>
    <w:p w:rsidR="00A25930" w:rsidRDefault="00A25930" w:rsidP="00A25930">
      <w:pPr>
        <w:spacing w:before="120" w:after="120"/>
        <w:jc w:val="both"/>
      </w:pPr>
      <w:r>
        <w:t>1. Поставщик обязан о</w:t>
      </w:r>
      <w:r w:rsidRPr="00B97BDE">
        <w:t xml:space="preserve">беспечить поступление Товара по наименованию, в количестве и в сроки, </w:t>
      </w:r>
      <w:r>
        <w:t>определенные календарным планом:</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694"/>
        <w:gridCol w:w="5386"/>
        <w:gridCol w:w="992"/>
      </w:tblGrid>
      <w:tr w:rsidR="00A25930" w:rsidRPr="00DD7F4E" w:rsidTr="00A22FF2">
        <w:trPr>
          <w:trHeight w:val="463"/>
        </w:trPr>
        <w:tc>
          <w:tcPr>
            <w:tcW w:w="562" w:type="dxa"/>
          </w:tcPr>
          <w:p w:rsidR="00A25930" w:rsidRPr="00DD7F4E" w:rsidRDefault="00A25930" w:rsidP="00A22FF2">
            <w:pPr>
              <w:autoSpaceDE w:val="0"/>
              <w:autoSpaceDN w:val="0"/>
              <w:adjustRightInd w:val="0"/>
              <w:spacing w:line="16" w:lineRule="atLeast"/>
              <w:jc w:val="center"/>
            </w:pPr>
            <w:r w:rsidRPr="00DD7F4E">
              <w:t>№ п/п</w:t>
            </w:r>
          </w:p>
        </w:tc>
        <w:tc>
          <w:tcPr>
            <w:tcW w:w="2694" w:type="dxa"/>
          </w:tcPr>
          <w:p w:rsidR="00A25930" w:rsidRPr="00DD7F4E" w:rsidRDefault="00A25930" w:rsidP="00A22FF2">
            <w:pPr>
              <w:autoSpaceDE w:val="0"/>
              <w:autoSpaceDN w:val="0"/>
              <w:adjustRightInd w:val="0"/>
              <w:spacing w:line="16" w:lineRule="atLeast"/>
              <w:jc w:val="center"/>
            </w:pPr>
            <w:r w:rsidRPr="00DD7F4E">
              <w:t>Наименование Товара</w:t>
            </w:r>
          </w:p>
        </w:tc>
        <w:tc>
          <w:tcPr>
            <w:tcW w:w="5386" w:type="dxa"/>
          </w:tcPr>
          <w:p w:rsidR="00A25930" w:rsidRPr="00DD7F4E" w:rsidRDefault="00A25930" w:rsidP="00A22FF2">
            <w:pPr>
              <w:autoSpaceDE w:val="0"/>
              <w:autoSpaceDN w:val="0"/>
              <w:adjustRightInd w:val="0"/>
              <w:spacing w:line="16" w:lineRule="atLeast"/>
              <w:jc w:val="center"/>
            </w:pPr>
            <w:r>
              <w:t>Периоды (этапы) поставки на 2022</w:t>
            </w:r>
            <w:r w:rsidRPr="00DD7F4E">
              <w:t xml:space="preserve"> год</w:t>
            </w:r>
          </w:p>
        </w:tc>
        <w:tc>
          <w:tcPr>
            <w:tcW w:w="992" w:type="dxa"/>
          </w:tcPr>
          <w:p w:rsidR="00A25930" w:rsidRPr="00DD7F4E" w:rsidRDefault="00A25930" w:rsidP="00A22FF2">
            <w:pPr>
              <w:autoSpaceDE w:val="0"/>
              <w:autoSpaceDN w:val="0"/>
              <w:adjustRightInd w:val="0"/>
              <w:spacing w:line="16" w:lineRule="atLeast"/>
              <w:jc w:val="center"/>
              <w:rPr>
                <w:lang w:val="en-US"/>
              </w:rPr>
            </w:pPr>
            <w:r w:rsidRPr="00DD7F4E">
              <w:t>Кол-во</w:t>
            </w:r>
          </w:p>
          <w:p w:rsidR="00A25930" w:rsidRPr="00DD7F4E" w:rsidRDefault="00A25930" w:rsidP="00A22FF2">
            <w:pPr>
              <w:autoSpaceDE w:val="0"/>
              <w:autoSpaceDN w:val="0"/>
              <w:adjustRightInd w:val="0"/>
              <w:spacing w:line="16" w:lineRule="atLeast"/>
              <w:jc w:val="center"/>
            </w:pPr>
            <w:r w:rsidRPr="00DD7F4E">
              <w:t>(шт.)</w:t>
            </w:r>
          </w:p>
        </w:tc>
      </w:tr>
      <w:tr w:rsidR="00A25930" w:rsidRPr="00DD7F4E" w:rsidTr="00A22FF2">
        <w:trPr>
          <w:trHeight w:val="20"/>
        </w:trPr>
        <w:tc>
          <w:tcPr>
            <w:tcW w:w="562" w:type="dxa"/>
          </w:tcPr>
          <w:p w:rsidR="00A25930" w:rsidRPr="00DD7F4E" w:rsidRDefault="00A25930" w:rsidP="00A22FF2">
            <w:pPr>
              <w:autoSpaceDE w:val="0"/>
              <w:autoSpaceDN w:val="0"/>
              <w:adjustRightInd w:val="0"/>
              <w:jc w:val="center"/>
            </w:pPr>
            <w:r w:rsidRPr="00DD7F4E">
              <w:t>1.</w:t>
            </w:r>
          </w:p>
        </w:tc>
        <w:tc>
          <w:tcPr>
            <w:tcW w:w="2694" w:type="dxa"/>
          </w:tcPr>
          <w:p w:rsidR="00A25930" w:rsidRPr="00DD7F4E" w:rsidRDefault="00A25930" w:rsidP="00A22FF2">
            <w:pPr>
              <w:widowControl w:val="0"/>
              <w:suppressAutoHyphens/>
              <w:spacing w:line="240" w:lineRule="atLeast"/>
            </w:pPr>
            <w:r w:rsidRPr="003E1998">
              <w:rPr>
                <w:sz w:val="22"/>
                <w:szCs w:val="22"/>
              </w:rPr>
              <w:t>Телефонное устройство с текстовым выходом</w:t>
            </w:r>
          </w:p>
        </w:tc>
        <w:tc>
          <w:tcPr>
            <w:tcW w:w="5386" w:type="dxa"/>
          </w:tcPr>
          <w:p w:rsidR="00A25930" w:rsidRPr="00DD7F4E" w:rsidRDefault="00A25930" w:rsidP="00A22FF2">
            <w:pPr>
              <w:autoSpaceDE w:val="0"/>
              <w:autoSpaceDN w:val="0"/>
              <w:adjustRightInd w:val="0"/>
              <w:spacing w:line="16" w:lineRule="atLeast"/>
              <w:jc w:val="center"/>
            </w:pPr>
            <w:r w:rsidRPr="00DD7F4E">
              <w:t xml:space="preserve">В течение 2 (двух) </w:t>
            </w:r>
            <w:r>
              <w:t xml:space="preserve">календарных </w:t>
            </w:r>
            <w:r w:rsidRPr="00DD7F4E">
              <w:t>дней с даты заключения государственного контракта</w:t>
            </w:r>
          </w:p>
        </w:tc>
        <w:tc>
          <w:tcPr>
            <w:tcW w:w="992" w:type="dxa"/>
          </w:tcPr>
          <w:p w:rsidR="00A25930" w:rsidRPr="00DD7F4E" w:rsidRDefault="00A25930" w:rsidP="00A22FF2">
            <w:pPr>
              <w:autoSpaceDE w:val="0"/>
              <w:autoSpaceDN w:val="0"/>
              <w:adjustRightInd w:val="0"/>
              <w:jc w:val="center"/>
            </w:pPr>
            <w:r>
              <w:t>13</w:t>
            </w:r>
          </w:p>
        </w:tc>
      </w:tr>
      <w:tr w:rsidR="00A25930" w:rsidRPr="00DD7F4E" w:rsidTr="00A22FF2">
        <w:trPr>
          <w:trHeight w:val="319"/>
        </w:trPr>
        <w:tc>
          <w:tcPr>
            <w:tcW w:w="562" w:type="dxa"/>
          </w:tcPr>
          <w:p w:rsidR="00A25930" w:rsidRPr="00DD7F4E" w:rsidRDefault="00A25930" w:rsidP="00A22FF2">
            <w:pPr>
              <w:autoSpaceDE w:val="0"/>
              <w:autoSpaceDN w:val="0"/>
              <w:adjustRightInd w:val="0"/>
              <w:jc w:val="center"/>
            </w:pPr>
            <w:r>
              <w:t>2</w:t>
            </w:r>
          </w:p>
        </w:tc>
        <w:tc>
          <w:tcPr>
            <w:tcW w:w="2694" w:type="dxa"/>
          </w:tcPr>
          <w:p w:rsidR="00A25930" w:rsidRPr="00DD7F4E" w:rsidRDefault="00A25930" w:rsidP="00A22FF2">
            <w:pPr>
              <w:suppressAutoHyphens/>
              <w:spacing w:line="16" w:lineRule="atLeast"/>
            </w:pPr>
            <w:r w:rsidRPr="003E1998">
              <w:rPr>
                <w:sz w:val="22"/>
                <w:szCs w:val="22"/>
              </w:rPr>
              <w:t xml:space="preserve">Телефонное устройство </w:t>
            </w:r>
            <w:r>
              <w:rPr>
                <w:sz w:val="22"/>
                <w:szCs w:val="22"/>
              </w:rPr>
              <w:t xml:space="preserve">с функцией видеосвязи, навигации и </w:t>
            </w:r>
            <w:r w:rsidRPr="003E1998">
              <w:rPr>
                <w:sz w:val="22"/>
                <w:szCs w:val="22"/>
              </w:rPr>
              <w:t>с текстовым выходом</w:t>
            </w:r>
          </w:p>
        </w:tc>
        <w:tc>
          <w:tcPr>
            <w:tcW w:w="5386" w:type="dxa"/>
          </w:tcPr>
          <w:p w:rsidR="00A25930" w:rsidRPr="00DD7F4E" w:rsidRDefault="00A25930" w:rsidP="00A22FF2">
            <w:pPr>
              <w:autoSpaceDE w:val="0"/>
              <w:autoSpaceDN w:val="0"/>
              <w:adjustRightInd w:val="0"/>
              <w:spacing w:line="16" w:lineRule="atLeast"/>
              <w:jc w:val="center"/>
            </w:pPr>
            <w:r w:rsidRPr="00DD7F4E">
              <w:t xml:space="preserve">В течение 2 (двух) </w:t>
            </w:r>
            <w:r>
              <w:t xml:space="preserve">календарных </w:t>
            </w:r>
            <w:r w:rsidRPr="00DD7F4E">
              <w:t>дней с даты заключения государственного контракта</w:t>
            </w:r>
          </w:p>
        </w:tc>
        <w:tc>
          <w:tcPr>
            <w:tcW w:w="992" w:type="dxa"/>
          </w:tcPr>
          <w:p w:rsidR="00A25930" w:rsidRPr="00DD7F4E" w:rsidRDefault="00A25930" w:rsidP="00A22FF2">
            <w:pPr>
              <w:autoSpaceDE w:val="0"/>
              <w:autoSpaceDN w:val="0"/>
              <w:adjustRightInd w:val="0"/>
              <w:jc w:val="center"/>
            </w:pPr>
            <w:r>
              <w:t>117</w:t>
            </w:r>
          </w:p>
        </w:tc>
      </w:tr>
      <w:tr w:rsidR="00A25930" w:rsidRPr="00DD7F4E" w:rsidTr="00A22FF2">
        <w:trPr>
          <w:trHeight w:val="59"/>
        </w:trPr>
        <w:tc>
          <w:tcPr>
            <w:tcW w:w="8642" w:type="dxa"/>
            <w:gridSpan w:val="3"/>
          </w:tcPr>
          <w:p w:rsidR="00A25930" w:rsidRPr="00DD7F4E" w:rsidRDefault="00A25930" w:rsidP="00A22FF2">
            <w:pPr>
              <w:autoSpaceDE w:val="0"/>
              <w:autoSpaceDN w:val="0"/>
              <w:adjustRightInd w:val="0"/>
              <w:jc w:val="center"/>
              <w:rPr>
                <w:b/>
              </w:rPr>
            </w:pPr>
            <w:r w:rsidRPr="00DD7F4E">
              <w:rPr>
                <w:b/>
              </w:rPr>
              <w:t>ИТОГО:</w:t>
            </w:r>
          </w:p>
        </w:tc>
        <w:tc>
          <w:tcPr>
            <w:tcW w:w="992" w:type="dxa"/>
          </w:tcPr>
          <w:p w:rsidR="00A25930" w:rsidRPr="00DD7F4E" w:rsidRDefault="00A25930" w:rsidP="00A22FF2">
            <w:pPr>
              <w:autoSpaceDE w:val="0"/>
              <w:autoSpaceDN w:val="0"/>
              <w:adjustRightInd w:val="0"/>
              <w:jc w:val="center"/>
              <w:rPr>
                <w:b/>
              </w:rPr>
            </w:pPr>
            <w:r>
              <w:rPr>
                <w:b/>
              </w:rPr>
              <w:t>130</w:t>
            </w:r>
          </w:p>
        </w:tc>
      </w:tr>
    </w:tbl>
    <w:p w:rsidR="00A25930" w:rsidRDefault="00A25930" w:rsidP="00A25930">
      <w:pPr>
        <w:jc w:val="both"/>
      </w:pPr>
    </w:p>
    <w:p w:rsidR="00A25930" w:rsidRDefault="00A25930" w:rsidP="00A25930">
      <w:pPr>
        <w:jc w:val="both"/>
      </w:pPr>
      <w:r w:rsidRPr="00BE4FB6">
        <w:t xml:space="preserve">2. </w:t>
      </w:r>
      <w:r w:rsidRPr="00383712">
        <w:t>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A25930" w:rsidRDefault="00A25930" w:rsidP="00A25930">
      <w:pPr>
        <w:spacing w:before="120"/>
        <w:jc w:val="both"/>
      </w:pPr>
      <w:r>
        <w:t>3. Товар</w:t>
      </w:r>
      <w:r w:rsidRPr="008D43F0">
        <w:t xml:space="preserve"> долж</w:t>
      </w:r>
      <w:r>
        <w:t>ен</w:t>
      </w:r>
      <w:r w:rsidRPr="008D43F0">
        <w:t xml:space="preserve"> </w:t>
      </w:r>
      <w:r>
        <w:t>отвечать следующим требованиям</w:t>
      </w:r>
      <w:r w:rsidRPr="008D43F0">
        <w:t>:</w:t>
      </w:r>
    </w:p>
    <w:p w:rsidR="00A25930" w:rsidRDefault="00A25930" w:rsidP="00A25930">
      <w:pPr>
        <w:jc w:val="both"/>
      </w:pPr>
    </w:p>
    <w:tbl>
      <w:tblPr>
        <w:tblW w:w="10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780"/>
        <w:gridCol w:w="1843"/>
        <w:gridCol w:w="4064"/>
        <w:gridCol w:w="1957"/>
        <w:gridCol w:w="736"/>
      </w:tblGrid>
      <w:tr w:rsidR="00A25930" w:rsidRPr="002665FA" w:rsidTr="00A22FF2">
        <w:trPr>
          <w:trHeight w:val="567"/>
          <w:jc w:val="center"/>
        </w:trPr>
        <w:tc>
          <w:tcPr>
            <w:tcW w:w="483" w:type="dxa"/>
          </w:tcPr>
          <w:p w:rsidR="00A25930" w:rsidRPr="00046204" w:rsidRDefault="00A25930" w:rsidP="00A22FF2">
            <w:pPr>
              <w:jc w:val="center"/>
              <w:rPr>
                <w:sz w:val="22"/>
                <w:szCs w:val="22"/>
              </w:rPr>
            </w:pPr>
            <w:r>
              <w:rPr>
                <w:sz w:val="22"/>
                <w:szCs w:val="22"/>
              </w:rPr>
              <w:t>№ п/п</w:t>
            </w:r>
          </w:p>
        </w:tc>
        <w:tc>
          <w:tcPr>
            <w:tcW w:w="1780" w:type="dxa"/>
          </w:tcPr>
          <w:p w:rsidR="00A25930" w:rsidRPr="00046204" w:rsidRDefault="00A25930" w:rsidP="00A22FF2">
            <w:pPr>
              <w:jc w:val="center"/>
              <w:rPr>
                <w:sz w:val="22"/>
                <w:szCs w:val="22"/>
              </w:rPr>
            </w:pPr>
            <w:r w:rsidRPr="00046204">
              <w:rPr>
                <w:sz w:val="22"/>
                <w:szCs w:val="22"/>
              </w:rPr>
              <w:t xml:space="preserve">Наименование Товара </w:t>
            </w:r>
          </w:p>
        </w:tc>
        <w:tc>
          <w:tcPr>
            <w:tcW w:w="1843" w:type="dxa"/>
          </w:tcPr>
          <w:p w:rsidR="00A25930" w:rsidRDefault="00A25930" w:rsidP="00A22FF2">
            <w:pPr>
              <w:jc w:val="center"/>
              <w:rPr>
                <w:sz w:val="22"/>
                <w:szCs w:val="22"/>
              </w:rPr>
            </w:pPr>
            <w:r w:rsidRPr="001914B6">
              <w:rPr>
                <w:sz w:val="22"/>
                <w:szCs w:val="22"/>
              </w:rPr>
              <w:t>Наименование Товара по КТРУ</w:t>
            </w:r>
          </w:p>
        </w:tc>
        <w:tc>
          <w:tcPr>
            <w:tcW w:w="4064" w:type="dxa"/>
          </w:tcPr>
          <w:p w:rsidR="00A25930" w:rsidRPr="00046204" w:rsidRDefault="00A25930" w:rsidP="00A22FF2">
            <w:pPr>
              <w:jc w:val="center"/>
              <w:rPr>
                <w:sz w:val="22"/>
                <w:szCs w:val="22"/>
              </w:rPr>
            </w:pPr>
            <w:r>
              <w:rPr>
                <w:sz w:val="22"/>
                <w:szCs w:val="22"/>
              </w:rPr>
              <w:t>Х</w:t>
            </w:r>
            <w:r w:rsidRPr="00046204">
              <w:rPr>
                <w:sz w:val="22"/>
                <w:szCs w:val="22"/>
              </w:rPr>
              <w:t>арактеристики Товара</w:t>
            </w:r>
          </w:p>
        </w:tc>
        <w:tc>
          <w:tcPr>
            <w:tcW w:w="1957" w:type="dxa"/>
          </w:tcPr>
          <w:p w:rsidR="00A25930" w:rsidRPr="00046204" w:rsidRDefault="00A25930" w:rsidP="00A22FF2">
            <w:pPr>
              <w:suppressAutoHyphens/>
              <w:jc w:val="center"/>
              <w:rPr>
                <w:kern w:val="1"/>
                <w:sz w:val="22"/>
                <w:szCs w:val="22"/>
                <w:lang w:eastAsia="hi-IN" w:bidi="hi-IN"/>
              </w:rPr>
            </w:pPr>
            <w:r w:rsidRPr="00046204">
              <w:rPr>
                <w:kern w:val="1"/>
                <w:sz w:val="22"/>
                <w:szCs w:val="22"/>
                <w:lang w:eastAsia="hi-IN" w:bidi="hi-IN"/>
              </w:rPr>
              <w:t>Показатель характеристики</w:t>
            </w:r>
          </w:p>
        </w:tc>
        <w:tc>
          <w:tcPr>
            <w:tcW w:w="736" w:type="dxa"/>
          </w:tcPr>
          <w:p w:rsidR="00A25930" w:rsidRPr="00046204" w:rsidRDefault="00A25930" w:rsidP="00A22FF2">
            <w:pPr>
              <w:jc w:val="center"/>
              <w:rPr>
                <w:sz w:val="22"/>
                <w:szCs w:val="22"/>
              </w:rPr>
            </w:pPr>
            <w:r w:rsidRPr="00046204">
              <w:rPr>
                <w:kern w:val="1"/>
                <w:sz w:val="22"/>
                <w:szCs w:val="22"/>
                <w:lang w:eastAsia="hi-IN" w:bidi="hi-IN"/>
              </w:rPr>
              <w:t>Кол-во, шт.</w:t>
            </w:r>
          </w:p>
        </w:tc>
      </w:tr>
      <w:tr w:rsidR="00A25930" w:rsidRPr="002665FA" w:rsidTr="00A22FF2">
        <w:trPr>
          <w:trHeight w:val="396"/>
          <w:jc w:val="center"/>
        </w:trPr>
        <w:tc>
          <w:tcPr>
            <w:tcW w:w="483" w:type="dxa"/>
            <w:vMerge w:val="restart"/>
          </w:tcPr>
          <w:p w:rsidR="00A25930" w:rsidRPr="003E1998" w:rsidRDefault="00A25930" w:rsidP="00A22FF2">
            <w:pPr>
              <w:widowControl w:val="0"/>
              <w:tabs>
                <w:tab w:val="left" w:pos="0"/>
              </w:tabs>
              <w:suppressAutoHyphens/>
              <w:snapToGrid w:val="0"/>
              <w:jc w:val="center"/>
              <w:rPr>
                <w:sz w:val="22"/>
                <w:szCs w:val="22"/>
              </w:rPr>
            </w:pPr>
            <w:r>
              <w:rPr>
                <w:sz w:val="22"/>
                <w:szCs w:val="22"/>
              </w:rPr>
              <w:t>1.</w:t>
            </w:r>
          </w:p>
        </w:tc>
        <w:tc>
          <w:tcPr>
            <w:tcW w:w="1780" w:type="dxa"/>
            <w:vMerge w:val="restart"/>
            <w:shd w:val="clear" w:color="auto" w:fill="auto"/>
          </w:tcPr>
          <w:p w:rsidR="00A25930" w:rsidRPr="003E1998" w:rsidRDefault="00A25930" w:rsidP="00A22FF2">
            <w:pPr>
              <w:widowControl w:val="0"/>
              <w:tabs>
                <w:tab w:val="left" w:pos="0"/>
              </w:tabs>
              <w:suppressAutoHyphens/>
              <w:snapToGrid w:val="0"/>
              <w:rPr>
                <w:sz w:val="22"/>
                <w:szCs w:val="22"/>
              </w:rPr>
            </w:pPr>
            <w:r w:rsidRPr="003E1998">
              <w:rPr>
                <w:sz w:val="22"/>
                <w:szCs w:val="22"/>
              </w:rPr>
              <w:t>Телефонное устройство с текстовым выходом</w:t>
            </w:r>
          </w:p>
        </w:tc>
        <w:tc>
          <w:tcPr>
            <w:tcW w:w="1843" w:type="dxa"/>
            <w:vMerge w:val="restart"/>
          </w:tcPr>
          <w:p w:rsidR="00A25930" w:rsidRPr="00CE1933" w:rsidRDefault="00A25930" w:rsidP="00A22FF2">
            <w:pPr>
              <w:snapToGrid w:val="0"/>
            </w:pPr>
            <w:r w:rsidRPr="001914B6">
              <w:t>Телефонное устройство с текстовым выходом</w:t>
            </w:r>
          </w:p>
        </w:tc>
        <w:tc>
          <w:tcPr>
            <w:tcW w:w="4064" w:type="dxa"/>
          </w:tcPr>
          <w:p w:rsidR="00A25930" w:rsidRPr="00CE1933" w:rsidRDefault="00A25930" w:rsidP="00A22FF2">
            <w:pPr>
              <w:snapToGrid w:val="0"/>
            </w:pPr>
            <w:r w:rsidRPr="00CE1933">
              <w:t xml:space="preserve">Стандарт применения </w:t>
            </w:r>
            <w:r w:rsidRPr="00CE1933">
              <w:rPr>
                <w:lang w:val="en-US"/>
              </w:rPr>
              <w:t>GSM</w:t>
            </w:r>
            <w:r w:rsidRPr="00CE1933">
              <w:t xml:space="preserve"> 900/1800</w:t>
            </w:r>
          </w:p>
        </w:tc>
        <w:tc>
          <w:tcPr>
            <w:tcW w:w="1957" w:type="dxa"/>
          </w:tcPr>
          <w:p w:rsidR="00A25930" w:rsidRPr="002665FA" w:rsidRDefault="00A25930" w:rsidP="00A22FF2">
            <w:pPr>
              <w:snapToGrid w:val="0"/>
              <w:jc w:val="center"/>
              <w:rPr>
                <w:sz w:val="22"/>
                <w:szCs w:val="22"/>
              </w:rPr>
            </w:pPr>
            <w:r>
              <w:rPr>
                <w:sz w:val="22"/>
                <w:szCs w:val="22"/>
              </w:rPr>
              <w:t>наличие</w:t>
            </w:r>
          </w:p>
        </w:tc>
        <w:tc>
          <w:tcPr>
            <w:tcW w:w="736" w:type="dxa"/>
            <w:vMerge w:val="restart"/>
          </w:tcPr>
          <w:p w:rsidR="00A25930" w:rsidRPr="002665FA" w:rsidRDefault="00A25930" w:rsidP="00A22FF2">
            <w:pPr>
              <w:snapToGrid w:val="0"/>
              <w:jc w:val="center"/>
              <w:rPr>
                <w:sz w:val="22"/>
                <w:szCs w:val="22"/>
              </w:rPr>
            </w:pPr>
            <w:r>
              <w:rPr>
                <w:sz w:val="22"/>
                <w:szCs w:val="22"/>
              </w:rPr>
              <w:t>13</w:t>
            </w:r>
          </w:p>
        </w:tc>
      </w:tr>
      <w:tr w:rsidR="00A25930" w:rsidRPr="002665FA" w:rsidTr="00A22FF2">
        <w:trPr>
          <w:trHeight w:val="396"/>
          <w:jc w:val="center"/>
        </w:trPr>
        <w:tc>
          <w:tcPr>
            <w:tcW w:w="483" w:type="dxa"/>
            <w:vMerge/>
          </w:tcPr>
          <w:p w:rsidR="00A25930" w:rsidRPr="002665FA" w:rsidRDefault="00A25930" w:rsidP="00A22FF2">
            <w:pPr>
              <w:widowControl w:val="0"/>
              <w:tabs>
                <w:tab w:val="left" w:pos="0"/>
              </w:tabs>
              <w:suppressAutoHyphens/>
              <w:snapToGrid w:val="0"/>
              <w:jc w:val="center"/>
              <w:rPr>
                <w:b/>
                <w:sz w:val="22"/>
                <w:szCs w:val="22"/>
              </w:rPr>
            </w:pPr>
          </w:p>
        </w:tc>
        <w:tc>
          <w:tcPr>
            <w:tcW w:w="1780" w:type="dxa"/>
            <w:vMerge/>
            <w:shd w:val="clear" w:color="auto" w:fill="auto"/>
          </w:tcPr>
          <w:p w:rsidR="00A25930" w:rsidRPr="002665FA" w:rsidRDefault="00A25930" w:rsidP="00A22FF2">
            <w:pPr>
              <w:widowControl w:val="0"/>
              <w:tabs>
                <w:tab w:val="left" w:pos="0"/>
              </w:tabs>
              <w:suppressAutoHyphens/>
              <w:snapToGrid w:val="0"/>
              <w:jc w:val="center"/>
              <w:rPr>
                <w:b/>
                <w:sz w:val="22"/>
                <w:szCs w:val="22"/>
              </w:rPr>
            </w:pPr>
          </w:p>
        </w:tc>
        <w:tc>
          <w:tcPr>
            <w:tcW w:w="1843" w:type="dxa"/>
            <w:vMerge/>
          </w:tcPr>
          <w:p w:rsidR="00A25930" w:rsidRPr="00CE1933" w:rsidRDefault="00A25930" w:rsidP="00A22FF2">
            <w:pPr>
              <w:snapToGrid w:val="0"/>
            </w:pPr>
          </w:p>
        </w:tc>
        <w:tc>
          <w:tcPr>
            <w:tcW w:w="4064" w:type="dxa"/>
          </w:tcPr>
          <w:p w:rsidR="00A25930" w:rsidRPr="00CE1933" w:rsidRDefault="00A25930" w:rsidP="00A22FF2">
            <w:pPr>
              <w:snapToGrid w:val="0"/>
              <w:rPr>
                <w:color w:val="000000"/>
              </w:rPr>
            </w:pPr>
            <w:r w:rsidRPr="00CE1933">
              <w:t>Высота экранного шрифта</w:t>
            </w:r>
          </w:p>
        </w:tc>
        <w:tc>
          <w:tcPr>
            <w:tcW w:w="1957" w:type="dxa"/>
          </w:tcPr>
          <w:p w:rsidR="00A25930" w:rsidRDefault="00A25930" w:rsidP="00A22FF2">
            <w:pPr>
              <w:jc w:val="center"/>
            </w:pPr>
            <w:r>
              <w:rPr>
                <w:sz w:val="22"/>
                <w:szCs w:val="22"/>
              </w:rPr>
              <w:t>не менее 2 (двух) мм (включительно)</w:t>
            </w:r>
          </w:p>
        </w:tc>
        <w:tc>
          <w:tcPr>
            <w:tcW w:w="736" w:type="dxa"/>
            <w:vMerge/>
          </w:tcPr>
          <w:p w:rsidR="00A25930" w:rsidRPr="002665FA" w:rsidRDefault="00A25930" w:rsidP="00A22FF2">
            <w:pPr>
              <w:snapToGrid w:val="0"/>
              <w:jc w:val="center"/>
              <w:rPr>
                <w:sz w:val="22"/>
                <w:szCs w:val="22"/>
              </w:rPr>
            </w:pPr>
          </w:p>
        </w:tc>
      </w:tr>
      <w:tr w:rsidR="00A25930" w:rsidRPr="002665FA" w:rsidTr="00A22FF2">
        <w:trPr>
          <w:trHeight w:val="396"/>
          <w:jc w:val="center"/>
        </w:trPr>
        <w:tc>
          <w:tcPr>
            <w:tcW w:w="483" w:type="dxa"/>
            <w:vMerge/>
          </w:tcPr>
          <w:p w:rsidR="00A25930" w:rsidRPr="002665FA" w:rsidRDefault="00A25930" w:rsidP="00A22FF2">
            <w:pPr>
              <w:widowControl w:val="0"/>
              <w:tabs>
                <w:tab w:val="left" w:pos="0"/>
              </w:tabs>
              <w:suppressAutoHyphens/>
              <w:snapToGrid w:val="0"/>
              <w:jc w:val="center"/>
              <w:rPr>
                <w:b/>
                <w:sz w:val="22"/>
                <w:szCs w:val="22"/>
              </w:rPr>
            </w:pPr>
          </w:p>
        </w:tc>
        <w:tc>
          <w:tcPr>
            <w:tcW w:w="1780" w:type="dxa"/>
            <w:vMerge/>
            <w:shd w:val="clear" w:color="auto" w:fill="auto"/>
          </w:tcPr>
          <w:p w:rsidR="00A25930" w:rsidRPr="002665FA" w:rsidRDefault="00A25930" w:rsidP="00A22FF2">
            <w:pPr>
              <w:widowControl w:val="0"/>
              <w:tabs>
                <w:tab w:val="left" w:pos="0"/>
              </w:tabs>
              <w:suppressAutoHyphens/>
              <w:snapToGrid w:val="0"/>
              <w:jc w:val="center"/>
              <w:rPr>
                <w:b/>
                <w:sz w:val="22"/>
                <w:szCs w:val="22"/>
              </w:rPr>
            </w:pPr>
          </w:p>
        </w:tc>
        <w:tc>
          <w:tcPr>
            <w:tcW w:w="1843" w:type="dxa"/>
            <w:vMerge/>
          </w:tcPr>
          <w:p w:rsidR="00A25930" w:rsidRPr="00CE1933" w:rsidRDefault="00A25930" w:rsidP="00A22FF2"/>
        </w:tc>
        <w:tc>
          <w:tcPr>
            <w:tcW w:w="4064" w:type="dxa"/>
          </w:tcPr>
          <w:p w:rsidR="00A25930" w:rsidRPr="00CE1933" w:rsidRDefault="00A25930" w:rsidP="00A22FF2">
            <w:pPr>
              <w:rPr>
                <w:rFonts w:eastAsia="Arial Unicode MS"/>
              </w:rPr>
            </w:pPr>
            <w:r w:rsidRPr="00CE1933">
              <w:t>Размер экрана</w:t>
            </w:r>
          </w:p>
        </w:tc>
        <w:tc>
          <w:tcPr>
            <w:tcW w:w="1957" w:type="dxa"/>
          </w:tcPr>
          <w:p w:rsidR="00A25930" w:rsidRDefault="00A25930" w:rsidP="00A22FF2">
            <w:pPr>
              <w:jc w:val="center"/>
            </w:pPr>
            <w:r>
              <w:t xml:space="preserve">не менее </w:t>
            </w:r>
          </w:p>
          <w:p w:rsidR="00A25930" w:rsidRDefault="00A25930" w:rsidP="00A22FF2">
            <w:pPr>
              <w:jc w:val="center"/>
            </w:pPr>
            <w:r>
              <w:t xml:space="preserve">70 мм х 40 мм </w:t>
            </w:r>
            <w:r>
              <w:rPr>
                <w:sz w:val="22"/>
                <w:szCs w:val="22"/>
              </w:rPr>
              <w:t>(включительно)</w:t>
            </w:r>
          </w:p>
        </w:tc>
        <w:tc>
          <w:tcPr>
            <w:tcW w:w="736" w:type="dxa"/>
            <w:vMerge/>
          </w:tcPr>
          <w:p w:rsidR="00A25930" w:rsidRPr="002665FA" w:rsidRDefault="00A25930" w:rsidP="00A22FF2">
            <w:pPr>
              <w:snapToGrid w:val="0"/>
              <w:jc w:val="center"/>
              <w:rPr>
                <w:sz w:val="22"/>
                <w:szCs w:val="22"/>
              </w:rPr>
            </w:pPr>
          </w:p>
        </w:tc>
      </w:tr>
      <w:tr w:rsidR="00A25930" w:rsidRPr="002665FA" w:rsidTr="00A22FF2">
        <w:trPr>
          <w:trHeight w:val="396"/>
          <w:jc w:val="center"/>
        </w:trPr>
        <w:tc>
          <w:tcPr>
            <w:tcW w:w="483" w:type="dxa"/>
            <w:vMerge/>
          </w:tcPr>
          <w:p w:rsidR="00A25930" w:rsidRPr="002665FA" w:rsidRDefault="00A25930" w:rsidP="00A22FF2">
            <w:pPr>
              <w:widowControl w:val="0"/>
              <w:tabs>
                <w:tab w:val="left" w:pos="0"/>
              </w:tabs>
              <w:suppressAutoHyphens/>
              <w:snapToGrid w:val="0"/>
              <w:jc w:val="center"/>
              <w:rPr>
                <w:b/>
                <w:sz w:val="22"/>
                <w:szCs w:val="22"/>
              </w:rPr>
            </w:pPr>
          </w:p>
        </w:tc>
        <w:tc>
          <w:tcPr>
            <w:tcW w:w="1780" w:type="dxa"/>
            <w:vMerge/>
            <w:shd w:val="clear" w:color="auto" w:fill="auto"/>
          </w:tcPr>
          <w:p w:rsidR="00A25930" w:rsidRPr="002665FA" w:rsidRDefault="00A25930" w:rsidP="00A22FF2">
            <w:pPr>
              <w:widowControl w:val="0"/>
              <w:tabs>
                <w:tab w:val="left" w:pos="0"/>
              </w:tabs>
              <w:suppressAutoHyphens/>
              <w:snapToGrid w:val="0"/>
              <w:jc w:val="center"/>
              <w:rPr>
                <w:b/>
                <w:sz w:val="22"/>
                <w:szCs w:val="22"/>
              </w:rPr>
            </w:pPr>
          </w:p>
        </w:tc>
        <w:tc>
          <w:tcPr>
            <w:tcW w:w="1843" w:type="dxa"/>
            <w:vMerge/>
          </w:tcPr>
          <w:p w:rsidR="00A25930" w:rsidRPr="00CE1933" w:rsidRDefault="00A25930" w:rsidP="00A22FF2"/>
        </w:tc>
        <w:tc>
          <w:tcPr>
            <w:tcW w:w="4064" w:type="dxa"/>
          </w:tcPr>
          <w:p w:rsidR="00A25930" w:rsidRPr="00CE1933" w:rsidRDefault="00A25930" w:rsidP="00A22FF2">
            <w:r w:rsidRPr="00CE1933">
              <w:t>Сенсорный экран</w:t>
            </w:r>
          </w:p>
        </w:tc>
        <w:tc>
          <w:tcPr>
            <w:tcW w:w="1957" w:type="dxa"/>
          </w:tcPr>
          <w:p w:rsidR="00A25930" w:rsidRDefault="00A25930" w:rsidP="00A22FF2">
            <w:pPr>
              <w:jc w:val="center"/>
            </w:pPr>
            <w:r w:rsidRPr="0050667D">
              <w:rPr>
                <w:sz w:val="22"/>
                <w:szCs w:val="22"/>
              </w:rPr>
              <w:t>наличие</w:t>
            </w:r>
          </w:p>
        </w:tc>
        <w:tc>
          <w:tcPr>
            <w:tcW w:w="736" w:type="dxa"/>
            <w:vMerge/>
          </w:tcPr>
          <w:p w:rsidR="00A25930" w:rsidRPr="002665FA" w:rsidRDefault="00A25930" w:rsidP="00A22FF2">
            <w:pPr>
              <w:snapToGrid w:val="0"/>
              <w:jc w:val="center"/>
              <w:rPr>
                <w:sz w:val="22"/>
                <w:szCs w:val="22"/>
              </w:rPr>
            </w:pPr>
          </w:p>
        </w:tc>
      </w:tr>
      <w:tr w:rsidR="00A25930" w:rsidRPr="002665FA" w:rsidTr="00A22FF2">
        <w:trPr>
          <w:trHeight w:val="396"/>
          <w:jc w:val="center"/>
        </w:trPr>
        <w:tc>
          <w:tcPr>
            <w:tcW w:w="483" w:type="dxa"/>
            <w:vMerge/>
          </w:tcPr>
          <w:p w:rsidR="00A25930" w:rsidRPr="002665FA" w:rsidRDefault="00A25930" w:rsidP="00A22FF2">
            <w:pPr>
              <w:widowControl w:val="0"/>
              <w:tabs>
                <w:tab w:val="left" w:pos="0"/>
              </w:tabs>
              <w:suppressAutoHyphens/>
              <w:snapToGrid w:val="0"/>
              <w:jc w:val="center"/>
              <w:rPr>
                <w:b/>
                <w:sz w:val="22"/>
                <w:szCs w:val="22"/>
              </w:rPr>
            </w:pPr>
          </w:p>
        </w:tc>
        <w:tc>
          <w:tcPr>
            <w:tcW w:w="1780" w:type="dxa"/>
            <w:vMerge/>
            <w:shd w:val="clear" w:color="auto" w:fill="auto"/>
          </w:tcPr>
          <w:p w:rsidR="00A25930" w:rsidRPr="002665FA" w:rsidRDefault="00A25930" w:rsidP="00A22FF2">
            <w:pPr>
              <w:widowControl w:val="0"/>
              <w:tabs>
                <w:tab w:val="left" w:pos="0"/>
              </w:tabs>
              <w:suppressAutoHyphens/>
              <w:snapToGrid w:val="0"/>
              <w:jc w:val="center"/>
              <w:rPr>
                <w:b/>
                <w:sz w:val="22"/>
                <w:szCs w:val="22"/>
              </w:rPr>
            </w:pPr>
          </w:p>
        </w:tc>
        <w:tc>
          <w:tcPr>
            <w:tcW w:w="1843" w:type="dxa"/>
            <w:vMerge/>
          </w:tcPr>
          <w:p w:rsidR="00A25930" w:rsidRPr="00CE1933" w:rsidRDefault="00A25930" w:rsidP="00A22FF2"/>
        </w:tc>
        <w:tc>
          <w:tcPr>
            <w:tcW w:w="4064" w:type="dxa"/>
          </w:tcPr>
          <w:p w:rsidR="00A25930" w:rsidRPr="00CE1933" w:rsidRDefault="00A25930" w:rsidP="00A22FF2">
            <w:r w:rsidRPr="00CE1933">
              <w:t>Зарядное устройство для аккумулятора</w:t>
            </w:r>
          </w:p>
        </w:tc>
        <w:tc>
          <w:tcPr>
            <w:tcW w:w="1957" w:type="dxa"/>
          </w:tcPr>
          <w:p w:rsidR="00A25930" w:rsidRDefault="00A25930" w:rsidP="00A22FF2">
            <w:pPr>
              <w:jc w:val="center"/>
            </w:pPr>
            <w:r w:rsidRPr="0050667D">
              <w:rPr>
                <w:sz w:val="22"/>
                <w:szCs w:val="22"/>
              </w:rPr>
              <w:t>наличие</w:t>
            </w:r>
          </w:p>
        </w:tc>
        <w:tc>
          <w:tcPr>
            <w:tcW w:w="736" w:type="dxa"/>
            <w:vMerge/>
          </w:tcPr>
          <w:p w:rsidR="00A25930" w:rsidRPr="002665FA" w:rsidRDefault="00A25930" w:rsidP="00A22FF2">
            <w:pPr>
              <w:snapToGrid w:val="0"/>
              <w:jc w:val="center"/>
              <w:rPr>
                <w:sz w:val="22"/>
                <w:szCs w:val="22"/>
              </w:rPr>
            </w:pPr>
          </w:p>
        </w:tc>
      </w:tr>
      <w:tr w:rsidR="00A25930" w:rsidRPr="002665FA" w:rsidTr="00A22FF2">
        <w:trPr>
          <w:trHeight w:val="396"/>
          <w:jc w:val="center"/>
        </w:trPr>
        <w:tc>
          <w:tcPr>
            <w:tcW w:w="483" w:type="dxa"/>
            <w:vMerge/>
          </w:tcPr>
          <w:p w:rsidR="00A25930" w:rsidRPr="002665FA" w:rsidRDefault="00A25930" w:rsidP="00A22FF2">
            <w:pPr>
              <w:widowControl w:val="0"/>
              <w:tabs>
                <w:tab w:val="left" w:pos="0"/>
              </w:tabs>
              <w:suppressAutoHyphens/>
              <w:snapToGrid w:val="0"/>
              <w:jc w:val="center"/>
              <w:rPr>
                <w:b/>
                <w:sz w:val="22"/>
                <w:szCs w:val="22"/>
              </w:rPr>
            </w:pPr>
          </w:p>
        </w:tc>
        <w:tc>
          <w:tcPr>
            <w:tcW w:w="1780" w:type="dxa"/>
            <w:vMerge/>
            <w:shd w:val="clear" w:color="auto" w:fill="auto"/>
          </w:tcPr>
          <w:p w:rsidR="00A25930" w:rsidRPr="002665FA" w:rsidRDefault="00A25930" w:rsidP="00A22FF2">
            <w:pPr>
              <w:widowControl w:val="0"/>
              <w:tabs>
                <w:tab w:val="left" w:pos="0"/>
              </w:tabs>
              <w:suppressAutoHyphens/>
              <w:snapToGrid w:val="0"/>
              <w:jc w:val="center"/>
              <w:rPr>
                <w:b/>
                <w:sz w:val="22"/>
                <w:szCs w:val="22"/>
              </w:rPr>
            </w:pPr>
          </w:p>
        </w:tc>
        <w:tc>
          <w:tcPr>
            <w:tcW w:w="1843" w:type="dxa"/>
            <w:vMerge/>
          </w:tcPr>
          <w:p w:rsidR="00A25930" w:rsidRPr="00CE1933" w:rsidRDefault="00A25930" w:rsidP="00A22FF2"/>
        </w:tc>
        <w:tc>
          <w:tcPr>
            <w:tcW w:w="4064" w:type="dxa"/>
          </w:tcPr>
          <w:p w:rsidR="00A25930" w:rsidRPr="00CE1933" w:rsidRDefault="00A25930" w:rsidP="00A22FF2">
            <w:r w:rsidRPr="00CE1933">
              <w:t>Виброзвонок</w:t>
            </w:r>
          </w:p>
        </w:tc>
        <w:tc>
          <w:tcPr>
            <w:tcW w:w="1957" w:type="dxa"/>
          </w:tcPr>
          <w:p w:rsidR="00A25930" w:rsidRDefault="00A25930" w:rsidP="00A22FF2">
            <w:pPr>
              <w:jc w:val="center"/>
              <w:rPr>
                <w:sz w:val="22"/>
                <w:szCs w:val="22"/>
              </w:rPr>
            </w:pPr>
            <w:r w:rsidRPr="0050667D">
              <w:rPr>
                <w:sz w:val="22"/>
                <w:szCs w:val="22"/>
              </w:rPr>
              <w:t>наличие</w:t>
            </w:r>
          </w:p>
        </w:tc>
        <w:tc>
          <w:tcPr>
            <w:tcW w:w="736" w:type="dxa"/>
            <w:vMerge/>
          </w:tcPr>
          <w:p w:rsidR="00A25930" w:rsidRPr="002665FA" w:rsidRDefault="00A25930" w:rsidP="00A22FF2">
            <w:pPr>
              <w:snapToGrid w:val="0"/>
              <w:jc w:val="center"/>
              <w:rPr>
                <w:sz w:val="22"/>
                <w:szCs w:val="22"/>
              </w:rPr>
            </w:pPr>
          </w:p>
        </w:tc>
      </w:tr>
      <w:tr w:rsidR="00A25930" w:rsidRPr="002665FA" w:rsidTr="00A22FF2">
        <w:trPr>
          <w:trHeight w:val="396"/>
          <w:jc w:val="center"/>
        </w:trPr>
        <w:tc>
          <w:tcPr>
            <w:tcW w:w="483" w:type="dxa"/>
            <w:vMerge/>
          </w:tcPr>
          <w:p w:rsidR="00A25930" w:rsidRPr="002665FA" w:rsidRDefault="00A25930" w:rsidP="00A22FF2">
            <w:pPr>
              <w:widowControl w:val="0"/>
              <w:tabs>
                <w:tab w:val="left" w:pos="0"/>
              </w:tabs>
              <w:suppressAutoHyphens/>
              <w:snapToGrid w:val="0"/>
              <w:jc w:val="center"/>
              <w:rPr>
                <w:b/>
                <w:sz w:val="22"/>
                <w:szCs w:val="22"/>
              </w:rPr>
            </w:pPr>
          </w:p>
        </w:tc>
        <w:tc>
          <w:tcPr>
            <w:tcW w:w="1780" w:type="dxa"/>
            <w:vMerge/>
            <w:shd w:val="clear" w:color="auto" w:fill="auto"/>
          </w:tcPr>
          <w:p w:rsidR="00A25930" w:rsidRPr="002665FA" w:rsidRDefault="00A25930" w:rsidP="00A22FF2">
            <w:pPr>
              <w:widowControl w:val="0"/>
              <w:tabs>
                <w:tab w:val="left" w:pos="0"/>
              </w:tabs>
              <w:suppressAutoHyphens/>
              <w:snapToGrid w:val="0"/>
              <w:jc w:val="center"/>
              <w:rPr>
                <w:b/>
                <w:sz w:val="22"/>
                <w:szCs w:val="22"/>
              </w:rPr>
            </w:pPr>
          </w:p>
        </w:tc>
        <w:tc>
          <w:tcPr>
            <w:tcW w:w="1843" w:type="dxa"/>
            <w:vMerge/>
          </w:tcPr>
          <w:p w:rsidR="00A25930" w:rsidRPr="00CE1933" w:rsidRDefault="00A25930" w:rsidP="00A22FF2"/>
        </w:tc>
        <w:tc>
          <w:tcPr>
            <w:tcW w:w="4064" w:type="dxa"/>
          </w:tcPr>
          <w:p w:rsidR="00A25930" w:rsidRPr="00CE1933" w:rsidRDefault="00A25930" w:rsidP="00A22FF2">
            <w:r w:rsidRPr="00CE1933">
              <w:t xml:space="preserve">Возможность приема и передача </w:t>
            </w:r>
            <w:r w:rsidRPr="00CE1933">
              <w:rPr>
                <w:lang w:val="en-US"/>
              </w:rPr>
              <w:t>SMS</w:t>
            </w:r>
            <w:r w:rsidRPr="00CE1933">
              <w:t>-сообщений на русском языке</w:t>
            </w:r>
          </w:p>
        </w:tc>
        <w:tc>
          <w:tcPr>
            <w:tcW w:w="1957" w:type="dxa"/>
          </w:tcPr>
          <w:p w:rsidR="00A25930" w:rsidRDefault="00A25930" w:rsidP="00A22FF2">
            <w:pPr>
              <w:jc w:val="center"/>
            </w:pPr>
            <w:r w:rsidRPr="001D6923">
              <w:rPr>
                <w:sz w:val="22"/>
                <w:szCs w:val="22"/>
              </w:rPr>
              <w:t>наличие</w:t>
            </w:r>
          </w:p>
        </w:tc>
        <w:tc>
          <w:tcPr>
            <w:tcW w:w="736" w:type="dxa"/>
            <w:vMerge/>
          </w:tcPr>
          <w:p w:rsidR="00A25930" w:rsidRPr="002665FA" w:rsidRDefault="00A25930" w:rsidP="00A22FF2">
            <w:pPr>
              <w:snapToGrid w:val="0"/>
              <w:jc w:val="center"/>
              <w:rPr>
                <w:sz w:val="22"/>
                <w:szCs w:val="22"/>
              </w:rPr>
            </w:pPr>
          </w:p>
        </w:tc>
      </w:tr>
      <w:tr w:rsidR="00A25930" w:rsidRPr="002665FA" w:rsidTr="00A22FF2">
        <w:trPr>
          <w:trHeight w:val="396"/>
          <w:jc w:val="center"/>
        </w:trPr>
        <w:tc>
          <w:tcPr>
            <w:tcW w:w="483" w:type="dxa"/>
            <w:vMerge/>
          </w:tcPr>
          <w:p w:rsidR="00A25930" w:rsidRPr="002665FA" w:rsidRDefault="00A25930" w:rsidP="00A22FF2">
            <w:pPr>
              <w:widowControl w:val="0"/>
              <w:tabs>
                <w:tab w:val="left" w:pos="0"/>
              </w:tabs>
              <w:suppressAutoHyphens/>
              <w:snapToGrid w:val="0"/>
              <w:jc w:val="center"/>
              <w:rPr>
                <w:b/>
                <w:sz w:val="22"/>
                <w:szCs w:val="22"/>
              </w:rPr>
            </w:pPr>
          </w:p>
        </w:tc>
        <w:tc>
          <w:tcPr>
            <w:tcW w:w="1780" w:type="dxa"/>
            <w:vMerge/>
            <w:shd w:val="clear" w:color="auto" w:fill="auto"/>
          </w:tcPr>
          <w:p w:rsidR="00A25930" w:rsidRPr="002665FA" w:rsidRDefault="00A25930" w:rsidP="00A22FF2">
            <w:pPr>
              <w:widowControl w:val="0"/>
              <w:tabs>
                <w:tab w:val="left" w:pos="0"/>
              </w:tabs>
              <w:suppressAutoHyphens/>
              <w:snapToGrid w:val="0"/>
              <w:jc w:val="center"/>
              <w:rPr>
                <w:b/>
                <w:sz w:val="22"/>
                <w:szCs w:val="22"/>
              </w:rPr>
            </w:pPr>
          </w:p>
        </w:tc>
        <w:tc>
          <w:tcPr>
            <w:tcW w:w="1843" w:type="dxa"/>
            <w:vMerge/>
          </w:tcPr>
          <w:p w:rsidR="00A25930" w:rsidRPr="00CE1933" w:rsidRDefault="00A25930" w:rsidP="00A22FF2"/>
        </w:tc>
        <w:tc>
          <w:tcPr>
            <w:tcW w:w="4064" w:type="dxa"/>
          </w:tcPr>
          <w:p w:rsidR="00A25930" w:rsidRPr="00CE1933" w:rsidRDefault="00A25930" w:rsidP="00A22FF2">
            <w:r w:rsidRPr="00CE1933">
              <w:t>Клавиатура с алфавитом на русском языке</w:t>
            </w:r>
          </w:p>
        </w:tc>
        <w:tc>
          <w:tcPr>
            <w:tcW w:w="1957" w:type="dxa"/>
          </w:tcPr>
          <w:p w:rsidR="00A25930" w:rsidRDefault="00A25930" w:rsidP="00A22FF2">
            <w:pPr>
              <w:jc w:val="center"/>
            </w:pPr>
            <w:r w:rsidRPr="001D6923">
              <w:rPr>
                <w:sz w:val="22"/>
                <w:szCs w:val="22"/>
              </w:rPr>
              <w:t>наличие</w:t>
            </w:r>
          </w:p>
        </w:tc>
        <w:tc>
          <w:tcPr>
            <w:tcW w:w="736" w:type="dxa"/>
            <w:vMerge/>
          </w:tcPr>
          <w:p w:rsidR="00A25930" w:rsidRPr="002665FA" w:rsidRDefault="00A25930" w:rsidP="00A22FF2">
            <w:pPr>
              <w:snapToGrid w:val="0"/>
              <w:jc w:val="center"/>
              <w:rPr>
                <w:sz w:val="22"/>
                <w:szCs w:val="22"/>
              </w:rPr>
            </w:pPr>
          </w:p>
        </w:tc>
      </w:tr>
      <w:tr w:rsidR="00A25930" w:rsidRPr="002665FA" w:rsidTr="00A22FF2">
        <w:trPr>
          <w:trHeight w:val="396"/>
          <w:jc w:val="center"/>
        </w:trPr>
        <w:tc>
          <w:tcPr>
            <w:tcW w:w="483" w:type="dxa"/>
            <w:vMerge/>
          </w:tcPr>
          <w:p w:rsidR="00A25930" w:rsidRPr="002665FA" w:rsidRDefault="00A25930" w:rsidP="00A22FF2">
            <w:pPr>
              <w:widowControl w:val="0"/>
              <w:tabs>
                <w:tab w:val="left" w:pos="0"/>
              </w:tabs>
              <w:suppressAutoHyphens/>
              <w:snapToGrid w:val="0"/>
              <w:jc w:val="center"/>
              <w:rPr>
                <w:b/>
                <w:sz w:val="22"/>
                <w:szCs w:val="22"/>
              </w:rPr>
            </w:pPr>
          </w:p>
        </w:tc>
        <w:tc>
          <w:tcPr>
            <w:tcW w:w="1780" w:type="dxa"/>
            <w:vMerge/>
            <w:shd w:val="clear" w:color="auto" w:fill="auto"/>
          </w:tcPr>
          <w:p w:rsidR="00A25930" w:rsidRPr="002665FA" w:rsidRDefault="00A25930" w:rsidP="00A22FF2">
            <w:pPr>
              <w:widowControl w:val="0"/>
              <w:tabs>
                <w:tab w:val="left" w:pos="0"/>
              </w:tabs>
              <w:suppressAutoHyphens/>
              <w:snapToGrid w:val="0"/>
              <w:jc w:val="center"/>
              <w:rPr>
                <w:b/>
                <w:sz w:val="22"/>
                <w:szCs w:val="22"/>
              </w:rPr>
            </w:pPr>
          </w:p>
        </w:tc>
        <w:tc>
          <w:tcPr>
            <w:tcW w:w="1843" w:type="dxa"/>
            <w:vMerge/>
          </w:tcPr>
          <w:p w:rsidR="00A25930" w:rsidRPr="00CE1933" w:rsidRDefault="00A25930" w:rsidP="00A22FF2">
            <w:pPr>
              <w:autoSpaceDE w:val="0"/>
            </w:pPr>
          </w:p>
        </w:tc>
        <w:tc>
          <w:tcPr>
            <w:tcW w:w="4064" w:type="dxa"/>
          </w:tcPr>
          <w:p w:rsidR="00A25930" w:rsidRPr="00CE1933" w:rsidRDefault="00A25930" w:rsidP="00A22FF2">
            <w:pPr>
              <w:autoSpaceDE w:val="0"/>
              <w:rPr>
                <w:bCs/>
                <w:color w:val="000000"/>
              </w:rPr>
            </w:pPr>
            <w:r w:rsidRPr="00CE1933">
              <w:t>Инструкция по эксплуатации на русском языке</w:t>
            </w:r>
          </w:p>
        </w:tc>
        <w:tc>
          <w:tcPr>
            <w:tcW w:w="1957" w:type="dxa"/>
          </w:tcPr>
          <w:p w:rsidR="00A25930" w:rsidRDefault="00A25930" w:rsidP="00A22FF2">
            <w:pPr>
              <w:jc w:val="center"/>
            </w:pPr>
            <w:r w:rsidRPr="001D6923">
              <w:rPr>
                <w:sz w:val="22"/>
                <w:szCs w:val="22"/>
              </w:rPr>
              <w:t>наличие</w:t>
            </w:r>
          </w:p>
        </w:tc>
        <w:tc>
          <w:tcPr>
            <w:tcW w:w="736" w:type="dxa"/>
            <w:vMerge/>
          </w:tcPr>
          <w:p w:rsidR="00A25930" w:rsidRPr="002665FA" w:rsidRDefault="00A25930" w:rsidP="00A22FF2">
            <w:pPr>
              <w:snapToGrid w:val="0"/>
              <w:jc w:val="center"/>
              <w:rPr>
                <w:sz w:val="22"/>
                <w:szCs w:val="22"/>
              </w:rPr>
            </w:pPr>
          </w:p>
        </w:tc>
      </w:tr>
      <w:tr w:rsidR="00A25930" w:rsidRPr="002665FA" w:rsidTr="00A22FF2">
        <w:trPr>
          <w:trHeight w:val="396"/>
          <w:jc w:val="center"/>
        </w:trPr>
        <w:tc>
          <w:tcPr>
            <w:tcW w:w="483" w:type="dxa"/>
            <w:vMerge w:val="restart"/>
          </w:tcPr>
          <w:p w:rsidR="00A25930" w:rsidRPr="003E1998" w:rsidRDefault="00A25930" w:rsidP="00A22FF2">
            <w:pPr>
              <w:widowControl w:val="0"/>
              <w:tabs>
                <w:tab w:val="left" w:pos="0"/>
              </w:tabs>
              <w:suppressAutoHyphens/>
              <w:snapToGrid w:val="0"/>
              <w:jc w:val="center"/>
              <w:rPr>
                <w:sz w:val="22"/>
                <w:szCs w:val="22"/>
              </w:rPr>
            </w:pPr>
            <w:r>
              <w:rPr>
                <w:sz w:val="22"/>
                <w:szCs w:val="22"/>
              </w:rPr>
              <w:t>2.</w:t>
            </w:r>
          </w:p>
        </w:tc>
        <w:tc>
          <w:tcPr>
            <w:tcW w:w="1780" w:type="dxa"/>
            <w:vMerge w:val="restart"/>
            <w:shd w:val="clear" w:color="auto" w:fill="auto"/>
          </w:tcPr>
          <w:p w:rsidR="00A25930" w:rsidRPr="002665FA" w:rsidRDefault="00A25930" w:rsidP="00A22FF2">
            <w:pPr>
              <w:widowControl w:val="0"/>
              <w:tabs>
                <w:tab w:val="left" w:pos="0"/>
              </w:tabs>
              <w:suppressAutoHyphens/>
              <w:snapToGrid w:val="0"/>
              <w:rPr>
                <w:b/>
                <w:sz w:val="22"/>
                <w:szCs w:val="22"/>
              </w:rPr>
            </w:pPr>
            <w:r w:rsidRPr="003E1998">
              <w:rPr>
                <w:sz w:val="22"/>
                <w:szCs w:val="22"/>
              </w:rPr>
              <w:t xml:space="preserve">Телефонное устройство </w:t>
            </w:r>
            <w:r>
              <w:rPr>
                <w:sz w:val="22"/>
                <w:szCs w:val="22"/>
              </w:rPr>
              <w:t xml:space="preserve">с функцией видеосвязи, навигации и </w:t>
            </w:r>
            <w:r w:rsidRPr="003E1998">
              <w:rPr>
                <w:sz w:val="22"/>
                <w:szCs w:val="22"/>
              </w:rPr>
              <w:t>с текстовым выходом</w:t>
            </w:r>
          </w:p>
        </w:tc>
        <w:tc>
          <w:tcPr>
            <w:tcW w:w="1843" w:type="dxa"/>
            <w:vMerge w:val="restart"/>
          </w:tcPr>
          <w:p w:rsidR="00A25930" w:rsidRPr="00CE1933" w:rsidRDefault="00A25930" w:rsidP="00A22FF2">
            <w:pPr>
              <w:snapToGrid w:val="0"/>
              <w:jc w:val="both"/>
            </w:pPr>
            <w:r w:rsidRPr="001914B6">
              <w:t>Телефонное устройство с функцией видеосвязи, навигации и с текстовым выходом</w:t>
            </w:r>
          </w:p>
        </w:tc>
        <w:tc>
          <w:tcPr>
            <w:tcW w:w="4064" w:type="dxa"/>
            <w:vAlign w:val="center"/>
          </w:tcPr>
          <w:p w:rsidR="00A25930" w:rsidRPr="00CE1933" w:rsidRDefault="00A25930" w:rsidP="00A22FF2">
            <w:pPr>
              <w:snapToGrid w:val="0"/>
              <w:jc w:val="both"/>
            </w:pPr>
            <w:r w:rsidRPr="00CE1933">
              <w:t>Тип корпуса классический (моноблок) - цельный корпус, отдельные функциональные части которого не могут смещаться относительно друг друга</w:t>
            </w:r>
          </w:p>
        </w:tc>
        <w:tc>
          <w:tcPr>
            <w:tcW w:w="1957" w:type="dxa"/>
          </w:tcPr>
          <w:p w:rsidR="00A25930" w:rsidRPr="00CE1933" w:rsidRDefault="00A25930" w:rsidP="00A22FF2">
            <w:pPr>
              <w:jc w:val="center"/>
            </w:pPr>
            <w:r>
              <w:t>н</w:t>
            </w:r>
            <w:r w:rsidRPr="00CE1933">
              <w:t>аличие</w:t>
            </w:r>
          </w:p>
        </w:tc>
        <w:tc>
          <w:tcPr>
            <w:tcW w:w="736" w:type="dxa"/>
            <w:vMerge w:val="restart"/>
          </w:tcPr>
          <w:p w:rsidR="00A25930" w:rsidRPr="002665FA" w:rsidRDefault="00A25930" w:rsidP="00A22FF2">
            <w:pPr>
              <w:snapToGrid w:val="0"/>
              <w:jc w:val="center"/>
              <w:rPr>
                <w:sz w:val="22"/>
                <w:szCs w:val="22"/>
              </w:rPr>
            </w:pPr>
            <w:r>
              <w:rPr>
                <w:sz w:val="22"/>
                <w:szCs w:val="22"/>
              </w:rPr>
              <w:t>117</w:t>
            </w:r>
          </w:p>
        </w:tc>
      </w:tr>
      <w:tr w:rsidR="00A25930" w:rsidRPr="002665FA" w:rsidTr="00A22FF2">
        <w:trPr>
          <w:trHeight w:val="396"/>
          <w:jc w:val="center"/>
        </w:trPr>
        <w:tc>
          <w:tcPr>
            <w:tcW w:w="483" w:type="dxa"/>
            <w:vMerge/>
          </w:tcPr>
          <w:p w:rsidR="00A25930" w:rsidRPr="002665FA" w:rsidRDefault="00A25930" w:rsidP="00A22FF2">
            <w:pPr>
              <w:widowControl w:val="0"/>
              <w:tabs>
                <w:tab w:val="left" w:pos="0"/>
              </w:tabs>
              <w:suppressAutoHyphens/>
              <w:snapToGrid w:val="0"/>
              <w:jc w:val="center"/>
              <w:rPr>
                <w:b/>
                <w:sz w:val="22"/>
                <w:szCs w:val="22"/>
              </w:rPr>
            </w:pPr>
          </w:p>
        </w:tc>
        <w:tc>
          <w:tcPr>
            <w:tcW w:w="1780" w:type="dxa"/>
            <w:vMerge/>
            <w:shd w:val="clear" w:color="auto" w:fill="auto"/>
          </w:tcPr>
          <w:p w:rsidR="00A25930" w:rsidRPr="002665FA" w:rsidRDefault="00A25930" w:rsidP="00A22FF2">
            <w:pPr>
              <w:widowControl w:val="0"/>
              <w:tabs>
                <w:tab w:val="left" w:pos="0"/>
              </w:tabs>
              <w:suppressAutoHyphens/>
              <w:snapToGrid w:val="0"/>
              <w:jc w:val="center"/>
              <w:rPr>
                <w:b/>
                <w:sz w:val="22"/>
                <w:szCs w:val="22"/>
              </w:rPr>
            </w:pPr>
          </w:p>
        </w:tc>
        <w:tc>
          <w:tcPr>
            <w:tcW w:w="1843" w:type="dxa"/>
            <w:vMerge/>
          </w:tcPr>
          <w:p w:rsidR="00A25930" w:rsidRPr="00CE1933" w:rsidRDefault="00A25930" w:rsidP="00A22FF2">
            <w:pPr>
              <w:snapToGrid w:val="0"/>
              <w:jc w:val="both"/>
            </w:pPr>
          </w:p>
        </w:tc>
        <w:tc>
          <w:tcPr>
            <w:tcW w:w="4064" w:type="dxa"/>
            <w:vAlign w:val="center"/>
          </w:tcPr>
          <w:p w:rsidR="00A25930" w:rsidRPr="00CE1933" w:rsidRDefault="00A25930" w:rsidP="00A22FF2">
            <w:pPr>
              <w:snapToGrid w:val="0"/>
              <w:jc w:val="both"/>
            </w:pPr>
            <w:r w:rsidRPr="00CE1933">
              <w:t>Стандарт применения GSM 900/1800/1900 МГц</w:t>
            </w:r>
          </w:p>
        </w:tc>
        <w:tc>
          <w:tcPr>
            <w:tcW w:w="1957" w:type="dxa"/>
          </w:tcPr>
          <w:p w:rsidR="00A25930" w:rsidRPr="00CE1933" w:rsidRDefault="00A25930" w:rsidP="00A22FF2">
            <w:pPr>
              <w:jc w:val="center"/>
            </w:pPr>
            <w:r>
              <w:t>н</w:t>
            </w:r>
            <w:r w:rsidRPr="00CE1933">
              <w:t>аличие</w:t>
            </w:r>
          </w:p>
        </w:tc>
        <w:tc>
          <w:tcPr>
            <w:tcW w:w="736" w:type="dxa"/>
            <w:vMerge/>
          </w:tcPr>
          <w:p w:rsidR="00A25930" w:rsidRPr="002665FA" w:rsidRDefault="00A25930" w:rsidP="00A22FF2">
            <w:pPr>
              <w:snapToGrid w:val="0"/>
              <w:jc w:val="center"/>
              <w:rPr>
                <w:sz w:val="22"/>
                <w:szCs w:val="22"/>
              </w:rPr>
            </w:pPr>
          </w:p>
        </w:tc>
      </w:tr>
      <w:tr w:rsidR="00A25930" w:rsidRPr="002665FA" w:rsidTr="00A22FF2">
        <w:trPr>
          <w:trHeight w:val="396"/>
          <w:jc w:val="center"/>
        </w:trPr>
        <w:tc>
          <w:tcPr>
            <w:tcW w:w="483" w:type="dxa"/>
            <w:vMerge/>
          </w:tcPr>
          <w:p w:rsidR="00A25930" w:rsidRPr="002665FA" w:rsidRDefault="00A25930" w:rsidP="00A22FF2">
            <w:pPr>
              <w:widowControl w:val="0"/>
              <w:tabs>
                <w:tab w:val="left" w:pos="0"/>
              </w:tabs>
              <w:suppressAutoHyphens/>
              <w:snapToGrid w:val="0"/>
              <w:jc w:val="center"/>
              <w:rPr>
                <w:b/>
                <w:sz w:val="22"/>
                <w:szCs w:val="22"/>
              </w:rPr>
            </w:pPr>
          </w:p>
        </w:tc>
        <w:tc>
          <w:tcPr>
            <w:tcW w:w="1780" w:type="dxa"/>
            <w:vMerge/>
            <w:shd w:val="clear" w:color="auto" w:fill="auto"/>
          </w:tcPr>
          <w:p w:rsidR="00A25930" w:rsidRPr="002665FA" w:rsidRDefault="00A25930" w:rsidP="00A22FF2">
            <w:pPr>
              <w:widowControl w:val="0"/>
              <w:tabs>
                <w:tab w:val="left" w:pos="0"/>
              </w:tabs>
              <w:suppressAutoHyphens/>
              <w:snapToGrid w:val="0"/>
              <w:jc w:val="center"/>
              <w:rPr>
                <w:b/>
                <w:sz w:val="22"/>
                <w:szCs w:val="22"/>
              </w:rPr>
            </w:pPr>
          </w:p>
        </w:tc>
        <w:tc>
          <w:tcPr>
            <w:tcW w:w="1843" w:type="dxa"/>
            <w:vMerge/>
          </w:tcPr>
          <w:p w:rsidR="00A25930" w:rsidRPr="00CE1933" w:rsidRDefault="00A25930" w:rsidP="00A22FF2">
            <w:pPr>
              <w:snapToGrid w:val="0"/>
            </w:pPr>
          </w:p>
        </w:tc>
        <w:tc>
          <w:tcPr>
            <w:tcW w:w="4064" w:type="dxa"/>
            <w:vAlign w:val="center"/>
          </w:tcPr>
          <w:p w:rsidR="00A25930" w:rsidRPr="00CE1933" w:rsidRDefault="00A25930" w:rsidP="00A22FF2">
            <w:pPr>
              <w:snapToGrid w:val="0"/>
            </w:pPr>
            <w:r w:rsidRPr="00CE1933">
              <w:t>Поддержка стандарта 4G/LTE интернет</w:t>
            </w:r>
          </w:p>
        </w:tc>
        <w:tc>
          <w:tcPr>
            <w:tcW w:w="1957" w:type="dxa"/>
          </w:tcPr>
          <w:p w:rsidR="00A25930" w:rsidRPr="00CE1933" w:rsidRDefault="00A25930" w:rsidP="00A22FF2">
            <w:pPr>
              <w:jc w:val="center"/>
            </w:pPr>
            <w:r>
              <w:t>н</w:t>
            </w:r>
            <w:r w:rsidRPr="00CE1933">
              <w:t>аличие</w:t>
            </w:r>
          </w:p>
        </w:tc>
        <w:tc>
          <w:tcPr>
            <w:tcW w:w="736" w:type="dxa"/>
            <w:vMerge/>
          </w:tcPr>
          <w:p w:rsidR="00A25930" w:rsidRPr="002665FA" w:rsidRDefault="00A25930" w:rsidP="00A22FF2">
            <w:pPr>
              <w:snapToGrid w:val="0"/>
              <w:jc w:val="center"/>
              <w:rPr>
                <w:sz w:val="22"/>
                <w:szCs w:val="22"/>
              </w:rPr>
            </w:pPr>
          </w:p>
        </w:tc>
      </w:tr>
      <w:tr w:rsidR="00A25930" w:rsidRPr="002665FA" w:rsidTr="00A22FF2">
        <w:trPr>
          <w:trHeight w:val="396"/>
          <w:jc w:val="center"/>
        </w:trPr>
        <w:tc>
          <w:tcPr>
            <w:tcW w:w="483" w:type="dxa"/>
            <w:vMerge/>
          </w:tcPr>
          <w:p w:rsidR="00A25930" w:rsidRPr="002665FA" w:rsidRDefault="00A25930" w:rsidP="00A22FF2">
            <w:pPr>
              <w:widowControl w:val="0"/>
              <w:tabs>
                <w:tab w:val="left" w:pos="0"/>
              </w:tabs>
              <w:suppressAutoHyphens/>
              <w:snapToGrid w:val="0"/>
              <w:jc w:val="center"/>
              <w:rPr>
                <w:b/>
                <w:sz w:val="22"/>
                <w:szCs w:val="22"/>
              </w:rPr>
            </w:pPr>
          </w:p>
        </w:tc>
        <w:tc>
          <w:tcPr>
            <w:tcW w:w="1780" w:type="dxa"/>
            <w:vMerge/>
            <w:shd w:val="clear" w:color="auto" w:fill="auto"/>
          </w:tcPr>
          <w:p w:rsidR="00A25930" w:rsidRPr="002665FA" w:rsidRDefault="00A25930" w:rsidP="00A22FF2">
            <w:pPr>
              <w:widowControl w:val="0"/>
              <w:tabs>
                <w:tab w:val="left" w:pos="0"/>
              </w:tabs>
              <w:suppressAutoHyphens/>
              <w:snapToGrid w:val="0"/>
              <w:jc w:val="center"/>
              <w:rPr>
                <w:b/>
                <w:sz w:val="22"/>
                <w:szCs w:val="22"/>
              </w:rPr>
            </w:pPr>
          </w:p>
        </w:tc>
        <w:tc>
          <w:tcPr>
            <w:tcW w:w="1843" w:type="dxa"/>
            <w:vMerge/>
          </w:tcPr>
          <w:p w:rsidR="00A25930" w:rsidRPr="00CE1933" w:rsidRDefault="00A25930" w:rsidP="00A22FF2">
            <w:pPr>
              <w:snapToGrid w:val="0"/>
              <w:jc w:val="both"/>
              <w:rPr>
                <w:lang w:val="en-US"/>
              </w:rPr>
            </w:pPr>
          </w:p>
        </w:tc>
        <w:tc>
          <w:tcPr>
            <w:tcW w:w="4064" w:type="dxa"/>
            <w:vAlign w:val="center"/>
          </w:tcPr>
          <w:p w:rsidR="00A25930" w:rsidRPr="00CE1933" w:rsidRDefault="00A25930" w:rsidP="00A22FF2">
            <w:pPr>
              <w:snapToGrid w:val="0"/>
              <w:jc w:val="both"/>
            </w:pPr>
            <w:r w:rsidRPr="00CE1933">
              <w:rPr>
                <w:lang w:val="en-US"/>
              </w:rPr>
              <w:t>Wi-Fi</w:t>
            </w:r>
            <w:r w:rsidRPr="00CE1933">
              <w:t xml:space="preserve"> точка доступа</w:t>
            </w:r>
          </w:p>
        </w:tc>
        <w:tc>
          <w:tcPr>
            <w:tcW w:w="1957" w:type="dxa"/>
          </w:tcPr>
          <w:p w:rsidR="00A25930" w:rsidRPr="00CE1933" w:rsidRDefault="00A25930" w:rsidP="00A22FF2">
            <w:pPr>
              <w:jc w:val="center"/>
            </w:pPr>
            <w:r>
              <w:t>н</w:t>
            </w:r>
            <w:r w:rsidRPr="00CE1933">
              <w:t>аличие</w:t>
            </w:r>
          </w:p>
        </w:tc>
        <w:tc>
          <w:tcPr>
            <w:tcW w:w="736" w:type="dxa"/>
            <w:vMerge/>
          </w:tcPr>
          <w:p w:rsidR="00A25930" w:rsidRPr="002665FA" w:rsidRDefault="00A25930" w:rsidP="00A22FF2">
            <w:pPr>
              <w:snapToGrid w:val="0"/>
              <w:jc w:val="center"/>
              <w:rPr>
                <w:sz w:val="22"/>
                <w:szCs w:val="22"/>
              </w:rPr>
            </w:pPr>
          </w:p>
        </w:tc>
      </w:tr>
      <w:tr w:rsidR="00A25930" w:rsidRPr="002665FA" w:rsidTr="00A22FF2">
        <w:trPr>
          <w:trHeight w:val="396"/>
          <w:jc w:val="center"/>
        </w:trPr>
        <w:tc>
          <w:tcPr>
            <w:tcW w:w="483" w:type="dxa"/>
            <w:vMerge/>
          </w:tcPr>
          <w:p w:rsidR="00A25930" w:rsidRPr="002665FA" w:rsidRDefault="00A25930" w:rsidP="00A22FF2">
            <w:pPr>
              <w:widowControl w:val="0"/>
              <w:tabs>
                <w:tab w:val="left" w:pos="0"/>
              </w:tabs>
              <w:suppressAutoHyphens/>
              <w:snapToGrid w:val="0"/>
              <w:jc w:val="center"/>
              <w:rPr>
                <w:b/>
                <w:sz w:val="22"/>
                <w:szCs w:val="22"/>
              </w:rPr>
            </w:pPr>
          </w:p>
        </w:tc>
        <w:tc>
          <w:tcPr>
            <w:tcW w:w="1780" w:type="dxa"/>
            <w:vMerge/>
            <w:shd w:val="clear" w:color="auto" w:fill="auto"/>
          </w:tcPr>
          <w:p w:rsidR="00A25930" w:rsidRPr="002665FA" w:rsidRDefault="00A25930" w:rsidP="00A22FF2">
            <w:pPr>
              <w:widowControl w:val="0"/>
              <w:tabs>
                <w:tab w:val="left" w:pos="0"/>
              </w:tabs>
              <w:suppressAutoHyphens/>
              <w:snapToGrid w:val="0"/>
              <w:jc w:val="center"/>
              <w:rPr>
                <w:b/>
                <w:sz w:val="22"/>
                <w:szCs w:val="22"/>
              </w:rPr>
            </w:pPr>
          </w:p>
        </w:tc>
        <w:tc>
          <w:tcPr>
            <w:tcW w:w="1843" w:type="dxa"/>
            <w:vMerge/>
          </w:tcPr>
          <w:p w:rsidR="00A25930" w:rsidRPr="00CE1933" w:rsidRDefault="00A25930" w:rsidP="00A22FF2">
            <w:pPr>
              <w:snapToGrid w:val="0"/>
              <w:jc w:val="both"/>
            </w:pPr>
          </w:p>
        </w:tc>
        <w:tc>
          <w:tcPr>
            <w:tcW w:w="4064" w:type="dxa"/>
            <w:vAlign w:val="center"/>
          </w:tcPr>
          <w:p w:rsidR="00A25930" w:rsidRPr="00CE1933" w:rsidRDefault="00A25930" w:rsidP="00A22FF2">
            <w:pPr>
              <w:snapToGrid w:val="0"/>
              <w:jc w:val="both"/>
            </w:pPr>
            <w:r w:rsidRPr="00CE1933">
              <w:t>Возможность поддержки программного обеспечения, позволяющих использовать функцию удаленной видеосвязи с переводчиком русского жестового языка</w:t>
            </w:r>
          </w:p>
        </w:tc>
        <w:tc>
          <w:tcPr>
            <w:tcW w:w="1957" w:type="dxa"/>
          </w:tcPr>
          <w:p w:rsidR="00A25930" w:rsidRPr="00CE1933" w:rsidRDefault="00A25930" w:rsidP="00A22FF2">
            <w:pPr>
              <w:jc w:val="center"/>
            </w:pPr>
            <w:r>
              <w:t>н</w:t>
            </w:r>
            <w:r w:rsidRPr="00CE1933">
              <w:t>аличие</w:t>
            </w:r>
          </w:p>
        </w:tc>
        <w:tc>
          <w:tcPr>
            <w:tcW w:w="736" w:type="dxa"/>
            <w:vMerge/>
          </w:tcPr>
          <w:p w:rsidR="00A25930" w:rsidRPr="002665FA" w:rsidRDefault="00A25930" w:rsidP="00A22FF2">
            <w:pPr>
              <w:snapToGrid w:val="0"/>
              <w:jc w:val="center"/>
              <w:rPr>
                <w:sz w:val="22"/>
                <w:szCs w:val="22"/>
              </w:rPr>
            </w:pPr>
          </w:p>
        </w:tc>
      </w:tr>
      <w:tr w:rsidR="00A25930" w:rsidRPr="002665FA" w:rsidTr="00A22FF2">
        <w:trPr>
          <w:trHeight w:val="396"/>
          <w:jc w:val="center"/>
        </w:trPr>
        <w:tc>
          <w:tcPr>
            <w:tcW w:w="483" w:type="dxa"/>
            <w:vMerge/>
          </w:tcPr>
          <w:p w:rsidR="00A25930" w:rsidRPr="002665FA" w:rsidRDefault="00A25930" w:rsidP="00A22FF2">
            <w:pPr>
              <w:widowControl w:val="0"/>
              <w:tabs>
                <w:tab w:val="left" w:pos="0"/>
              </w:tabs>
              <w:suppressAutoHyphens/>
              <w:snapToGrid w:val="0"/>
              <w:jc w:val="center"/>
              <w:rPr>
                <w:b/>
                <w:sz w:val="22"/>
                <w:szCs w:val="22"/>
              </w:rPr>
            </w:pPr>
          </w:p>
        </w:tc>
        <w:tc>
          <w:tcPr>
            <w:tcW w:w="1780" w:type="dxa"/>
            <w:vMerge/>
            <w:shd w:val="clear" w:color="auto" w:fill="auto"/>
          </w:tcPr>
          <w:p w:rsidR="00A25930" w:rsidRPr="002665FA" w:rsidRDefault="00A25930" w:rsidP="00A22FF2">
            <w:pPr>
              <w:widowControl w:val="0"/>
              <w:tabs>
                <w:tab w:val="left" w:pos="0"/>
              </w:tabs>
              <w:suppressAutoHyphens/>
              <w:snapToGrid w:val="0"/>
              <w:jc w:val="center"/>
              <w:rPr>
                <w:b/>
                <w:sz w:val="22"/>
                <w:szCs w:val="22"/>
              </w:rPr>
            </w:pPr>
          </w:p>
        </w:tc>
        <w:tc>
          <w:tcPr>
            <w:tcW w:w="1843" w:type="dxa"/>
            <w:vMerge/>
          </w:tcPr>
          <w:p w:rsidR="00A25930" w:rsidRPr="00CE1933" w:rsidRDefault="00A25930" w:rsidP="00A22FF2">
            <w:pPr>
              <w:snapToGrid w:val="0"/>
              <w:jc w:val="both"/>
            </w:pPr>
          </w:p>
        </w:tc>
        <w:tc>
          <w:tcPr>
            <w:tcW w:w="4064" w:type="dxa"/>
            <w:vAlign w:val="center"/>
          </w:tcPr>
          <w:p w:rsidR="00A25930" w:rsidRPr="00CE1933" w:rsidRDefault="00A25930" w:rsidP="00A22FF2">
            <w:pPr>
              <w:snapToGrid w:val="0"/>
              <w:jc w:val="both"/>
            </w:pPr>
            <w:r w:rsidRPr="00CE1933">
              <w:t>Голосовое управление</w:t>
            </w:r>
          </w:p>
        </w:tc>
        <w:tc>
          <w:tcPr>
            <w:tcW w:w="1957" w:type="dxa"/>
          </w:tcPr>
          <w:p w:rsidR="00A25930" w:rsidRPr="00CE1933" w:rsidRDefault="00A25930" w:rsidP="00A22FF2">
            <w:pPr>
              <w:jc w:val="center"/>
            </w:pPr>
            <w:r>
              <w:t>н</w:t>
            </w:r>
            <w:r w:rsidRPr="00CE1933">
              <w:t>аличие</w:t>
            </w:r>
          </w:p>
        </w:tc>
        <w:tc>
          <w:tcPr>
            <w:tcW w:w="736" w:type="dxa"/>
            <w:vMerge/>
          </w:tcPr>
          <w:p w:rsidR="00A25930" w:rsidRPr="002665FA" w:rsidRDefault="00A25930" w:rsidP="00A22FF2">
            <w:pPr>
              <w:snapToGrid w:val="0"/>
              <w:jc w:val="center"/>
              <w:rPr>
                <w:sz w:val="22"/>
                <w:szCs w:val="22"/>
              </w:rPr>
            </w:pPr>
          </w:p>
        </w:tc>
      </w:tr>
      <w:tr w:rsidR="00A25930" w:rsidRPr="002665FA" w:rsidTr="00A22FF2">
        <w:trPr>
          <w:trHeight w:val="396"/>
          <w:jc w:val="center"/>
        </w:trPr>
        <w:tc>
          <w:tcPr>
            <w:tcW w:w="483" w:type="dxa"/>
            <w:vMerge/>
          </w:tcPr>
          <w:p w:rsidR="00A25930" w:rsidRPr="002665FA" w:rsidRDefault="00A25930" w:rsidP="00A22FF2">
            <w:pPr>
              <w:widowControl w:val="0"/>
              <w:tabs>
                <w:tab w:val="left" w:pos="0"/>
              </w:tabs>
              <w:suppressAutoHyphens/>
              <w:snapToGrid w:val="0"/>
              <w:jc w:val="center"/>
              <w:rPr>
                <w:b/>
                <w:sz w:val="22"/>
                <w:szCs w:val="22"/>
              </w:rPr>
            </w:pPr>
          </w:p>
        </w:tc>
        <w:tc>
          <w:tcPr>
            <w:tcW w:w="1780" w:type="dxa"/>
            <w:vMerge/>
            <w:shd w:val="clear" w:color="auto" w:fill="auto"/>
          </w:tcPr>
          <w:p w:rsidR="00A25930" w:rsidRPr="002665FA" w:rsidRDefault="00A25930" w:rsidP="00A22FF2">
            <w:pPr>
              <w:widowControl w:val="0"/>
              <w:tabs>
                <w:tab w:val="left" w:pos="0"/>
              </w:tabs>
              <w:suppressAutoHyphens/>
              <w:snapToGrid w:val="0"/>
              <w:jc w:val="center"/>
              <w:rPr>
                <w:b/>
                <w:sz w:val="22"/>
                <w:szCs w:val="22"/>
              </w:rPr>
            </w:pPr>
          </w:p>
        </w:tc>
        <w:tc>
          <w:tcPr>
            <w:tcW w:w="1843" w:type="dxa"/>
            <w:vMerge/>
          </w:tcPr>
          <w:p w:rsidR="00A25930" w:rsidRPr="00CE1933" w:rsidRDefault="00A25930" w:rsidP="00A22FF2">
            <w:pPr>
              <w:ind w:right="189"/>
              <w:jc w:val="both"/>
            </w:pPr>
          </w:p>
        </w:tc>
        <w:tc>
          <w:tcPr>
            <w:tcW w:w="4064" w:type="dxa"/>
            <w:vAlign w:val="center"/>
          </w:tcPr>
          <w:p w:rsidR="00A25930" w:rsidRPr="00CE1933" w:rsidRDefault="00A25930" w:rsidP="00A22FF2">
            <w:pPr>
              <w:ind w:right="189"/>
              <w:jc w:val="both"/>
            </w:pPr>
            <w:r w:rsidRPr="00CE1933">
              <w:t>Распознавание речи</w:t>
            </w:r>
          </w:p>
        </w:tc>
        <w:tc>
          <w:tcPr>
            <w:tcW w:w="1957" w:type="dxa"/>
          </w:tcPr>
          <w:p w:rsidR="00A25930" w:rsidRPr="00CE1933" w:rsidRDefault="00A25930" w:rsidP="00A22FF2">
            <w:pPr>
              <w:jc w:val="center"/>
            </w:pPr>
            <w:r>
              <w:t>н</w:t>
            </w:r>
            <w:r w:rsidRPr="00CE1933">
              <w:t>аличие</w:t>
            </w:r>
          </w:p>
        </w:tc>
        <w:tc>
          <w:tcPr>
            <w:tcW w:w="736" w:type="dxa"/>
            <w:vMerge/>
          </w:tcPr>
          <w:p w:rsidR="00A25930" w:rsidRPr="002665FA" w:rsidRDefault="00A25930" w:rsidP="00A22FF2">
            <w:pPr>
              <w:snapToGrid w:val="0"/>
              <w:jc w:val="center"/>
              <w:rPr>
                <w:sz w:val="22"/>
                <w:szCs w:val="22"/>
              </w:rPr>
            </w:pPr>
          </w:p>
        </w:tc>
      </w:tr>
      <w:tr w:rsidR="00A25930" w:rsidRPr="002665FA" w:rsidTr="00A22FF2">
        <w:trPr>
          <w:trHeight w:val="396"/>
          <w:jc w:val="center"/>
        </w:trPr>
        <w:tc>
          <w:tcPr>
            <w:tcW w:w="483" w:type="dxa"/>
            <w:vMerge/>
          </w:tcPr>
          <w:p w:rsidR="00A25930" w:rsidRPr="002665FA" w:rsidRDefault="00A25930" w:rsidP="00A22FF2">
            <w:pPr>
              <w:widowControl w:val="0"/>
              <w:tabs>
                <w:tab w:val="left" w:pos="0"/>
              </w:tabs>
              <w:suppressAutoHyphens/>
              <w:snapToGrid w:val="0"/>
              <w:jc w:val="center"/>
              <w:rPr>
                <w:b/>
                <w:sz w:val="22"/>
                <w:szCs w:val="22"/>
              </w:rPr>
            </w:pPr>
          </w:p>
        </w:tc>
        <w:tc>
          <w:tcPr>
            <w:tcW w:w="1780" w:type="dxa"/>
            <w:vMerge/>
            <w:shd w:val="clear" w:color="auto" w:fill="auto"/>
          </w:tcPr>
          <w:p w:rsidR="00A25930" w:rsidRPr="002665FA" w:rsidRDefault="00A25930" w:rsidP="00A22FF2">
            <w:pPr>
              <w:widowControl w:val="0"/>
              <w:tabs>
                <w:tab w:val="left" w:pos="0"/>
              </w:tabs>
              <w:suppressAutoHyphens/>
              <w:snapToGrid w:val="0"/>
              <w:jc w:val="center"/>
              <w:rPr>
                <w:b/>
                <w:sz w:val="22"/>
                <w:szCs w:val="22"/>
              </w:rPr>
            </w:pPr>
          </w:p>
        </w:tc>
        <w:tc>
          <w:tcPr>
            <w:tcW w:w="1843" w:type="dxa"/>
            <w:vMerge/>
          </w:tcPr>
          <w:p w:rsidR="00A25930" w:rsidRPr="00CE1933" w:rsidRDefault="00A25930" w:rsidP="00A22FF2">
            <w:pPr>
              <w:ind w:right="189"/>
              <w:jc w:val="both"/>
            </w:pPr>
          </w:p>
        </w:tc>
        <w:tc>
          <w:tcPr>
            <w:tcW w:w="4064" w:type="dxa"/>
            <w:vAlign w:val="center"/>
          </w:tcPr>
          <w:p w:rsidR="00A25930" w:rsidRPr="00CE1933" w:rsidRDefault="00A25930" w:rsidP="00A22FF2">
            <w:pPr>
              <w:ind w:right="189"/>
              <w:jc w:val="both"/>
            </w:pPr>
            <w:r w:rsidRPr="00CE1933">
              <w:t>Русский синтезатор речи</w:t>
            </w:r>
          </w:p>
        </w:tc>
        <w:tc>
          <w:tcPr>
            <w:tcW w:w="1957" w:type="dxa"/>
          </w:tcPr>
          <w:p w:rsidR="00A25930" w:rsidRPr="00CE1933" w:rsidRDefault="00A25930" w:rsidP="00A22FF2">
            <w:pPr>
              <w:jc w:val="center"/>
            </w:pPr>
            <w:r>
              <w:t>н</w:t>
            </w:r>
            <w:r w:rsidRPr="00CE1933">
              <w:t>аличие</w:t>
            </w:r>
          </w:p>
        </w:tc>
        <w:tc>
          <w:tcPr>
            <w:tcW w:w="736" w:type="dxa"/>
            <w:vMerge/>
          </w:tcPr>
          <w:p w:rsidR="00A25930" w:rsidRPr="002665FA" w:rsidRDefault="00A25930" w:rsidP="00A22FF2">
            <w:pPr>
              <w:snapToGrid w:val="0"/>
              <w:jc w:val="center"/>
              <w:rPr>
                <w:sz w:val="22"/>
                <w:szCs w:val="22"/>
              </w:rPr>
            </w:pPr>
          </w:p>
        </w:tc>
      </w:tr>
      <w:tr w:rsidR="00A25930" w:rsidRPr="002665FA" w:rsidTr="00A22FF2">
        <w:trPr>
          <w:trHeight w:val="396"/>
          <w:jc w:val="center"/>
        </w:trPr>
        <w:tc>
          <w:tcPr>
            <w:tcW w:w="483" w:type="dxa"/>
            <w:vMerge/>
          </w:tcPr>
          <w:p w:rsidR="00A25930" w:rsidRPr="002665FA" w:rsidRDefault="00A25930" w:rsidP="00A22FF2">
            <w:pPr>
              <w:widowControl w:val="0"/>
              <w:tabs>
                <w:tab w:val="left" w:pos="0"/>
              </w:tabs>
              <w:suppressAutoHyphens/>
              <w:snapToGrid w:val="0"/>
              <w:jc w:val="center"/>
              <w:rPr>
                <w:b/>
                <w:sz w:val="22"/>
                <w:szCs w:val="22"/>
              </w:rPr>
            </w:pPr>
          </w:p>
        </w:tc>
        <w:tc>
          <w:tcPr>
            <w:tcW w:w="1780" w:type="dxa"/>
            <w:vMerge/>
            <w:shd w:val="clear" w:color="auto" w:fill="auto"/>
          </w:tcPr>
          <w:p w:rsidR="00A25930" w:rsidRPr="002665FA" w:rsidRDefault="00A25930" w:rsidP="00A22FF2">
            <w:pPr>
              <w:widowControl w:val="0"/>
              <w:tabs>
                <w:tab w:val="left" w:pos="0"/>
              </w:tabs>
              <w:suppressAutoHyphens/>
              <w:snapToGrid w:val="0"/>
              <w:jc w:val="center"/>
              <w:rPr>
                <w:b/>
                <w:sz w:val="22"/>
                <w:szCs w:val="22"/>
              </w:rPr>
            </w:pPr>
          </w:p>
        </w:tc>
        <w:tc>
          <w:tcPr>
            <w:tcW w:w="1843" w:type="dxa"/>
            <w:vMerge/>
          </w:tcPr>
          <w:p w:rsidR="00A25930" w:rsidRPr="00CE1933" w:rsidRDefault="00A25930" w:rsidP="00A22FF2">
            <w:pPr>
              <w:jc w:val="both"/>
            </w:pPr>
          </w:p>
        </w:tc>
        <w:tc>
          <w:tcPr>
            <w:tcW w:w="4064" w:type="dxa"/>
            <w:vAlign w:val="center"/>
          </w:tcPr>
          <w:p w:rsidR="00A25930" w:rsidRPr="00CE1933" w:rsidRDefault="00A25930" w:rsidP="00A22FF2">
            <w:pPr>
              <w:jc w:val="both"/>
            </w:pPr>
            <w:r w:rsidRPr="00CE1933">
              <w:t>Клавиатура с алфавитом на русском языке</w:t>
            </w:r>
          </w:p>
        </w:tc>
        <w:tc>
          <w:tcPr>
            <w:tcW w:w="1957" w:type="dxa"/>
          </w:tcPr>
          <w:p w:rsidR="00A25930" w:rsidRPr="00CE1933" w:rsidRDefault="00A25930" w:rsidP="00A22FF2">
            <w:pPr>
              <w:jc w:val="center"/>
            </w:pPr>
            <w:r>
              <w:t>н</w:t>
            </w:r>
            <w:r w:rsidRPr="00CE1933">
              <w:t>аличие</w:t>
            </w:r>
          </w:p>
        </w:tc>
        <w:tc>
          <w:tcPr>
            <w:tcW w:w="736" w:type="dxa"/>
            <w:vMerge/>
          </w:tcPr>
          <w:p w:rsidR="00A25930" w:rsidRPr="002665FA" w:rsidRDefault="00A25930" w:rsidP="00A22FF2">
            <w:pPr>
              <w:snapToGrid w:val="0"/>
              <w:jc w:val="center"/>
              <w:rPr>
                <w:sz w:val="22"/>
                <w:szCs w:val="22"/>
              </w:rPr>
            </w:pPr>
          </w:p>
        </w:tc>
      </w:tr>
      <w:tr w:rsidR="00A25930" w:rsidRPr="002665FA" w:rsidTr="00A22FF2">
        <w:trPr>
          <w:trHeight w:val="396"/>
          <w:jc w:val="center"/>
        </w:trPr>
        <w:tc>
          <w:tcPr>
            <w:tcW w:w="483" w:type="dxa"/>
            <w:vMerge/>
          </w:tcPr>
          <w:p w:rsidR="00A25930" w:rsidRPr="002665FA" w:rsidRDefault="00A25930" w:rsidP="00A22FF2">
            <w:pPr>
              <w:widowControl w:val="0"/>
              <w:tabs>
                <w:tab w:val="left" w:pos="0"/>
              </w:tabs>
              <w:suppressAutoHyphens/>
              <w:snapToGrid w:val="0"/>
              <w:jc w:val="center"/>
              <w:rPr>
                <w:b/>
                <w:sz w:val="22"/>
                <w:szCs w:val="22"/>
              </w:rPr>
            </w:pPr>
          </w:p>
        </w:tc>
        <w:tc>
          <w:tcPr>
            <w:tcW w:w="1780" w:type="dxa"/>
            <w:vMerge/>
            <w:shd w:val="clear" w:color="auto" w:fill="auto"/>
          </w:tcPr>
          <w:p w:rsidR="00A25930" w:rsidRPr="002665FA" w:rsidRDefault="00A25930" w:rsidP="00A22FF2">
            <w:pPr>
              <w:widowControl w:val="0"/>
              <w:tabs>
                <w:tab w:val="left" w:pos="0"/>
              </w:tabs>
              <w:suppressAutoHyphens/>
              <w:snapToGrid w:val="0"/>
              <w:jc w:val="center"/>
              <w:rPr>
                <w:b/>
                <w:sz w:val="22"/>
                <w:szCs w:val="22"/>
              </w:rPr>
            </w:pPr>
          </w:p>
        </w:tc>
        <w:tc>
          <w:tcPr>
            <w:tcW w:w="1843" w:type="dxa"/>
            <w:vMerge/>
          </w:tcPr>
          <w:p w:rsidR="00A25930" w:rsidRPr="00CE1933" w:rsidRDefault="00A25930" w:rsidP="00A22FF2">
            <w:pPr>
              <w:autoSpaceDE w:val="0"/>
              <w:autoSpaceDN w:val="0"/>
              <w:adjustRightInd w:val="0"/>
            </w:pPr>
          </w:p>
        </w:tc>
        <w:tc>
          <w:tcPr>
            <w:tcW w:w="4064" w:type="dxa"/>
            <w:vAlign w:val="center"/>
          </w:tcPr>
          <w:p w:rsidR="00A25930" w:rsidRPr="00CE1933" w:rsidRDefault="00A25930" w:rsidP="00A22FF2">
            <w:pPr>
              <w:autoSpaceDE w:val="0"/>
              <w:autoSpaceDN w:val="0"/>
              <w:adjustRightInd w:val="0"/>
            </w:pPr>
            <w:r w:rsidRPr="00CE1933">
              <w:t>Система позиционирования и навигации: GPS/Глонасс-приемник</w:t>
            </w:r>
          </w:p>
        </w:tc>
        <w:tc>
          <w:tcPr>
            <w:tcW w:w="1957" w:type="dxa"/>
          </w:tcPr>
          <w:p w:rsidR="00A25930" w:rsidRPr="00CE1933" w:rsidRDefault="00A25930" w:rsidP="00A22FF2">
            <w:pPr>
              <w:jc w:val="center"/>
            </w:pPr>
            <w:r>
              <w:t>н</w:t>
            </w:r>
            <w:r w:rsidRPr="00CE1933">
              <w:t>аличие</w:t>
            </w:r>
          </w:p>
        </w:tc>
        <w:tc>
          <w:tcPr>
            <w:tcW w:w="736" w:type="dxa"/>
            <w:vMerge/>
          </w:tcPr>
          <w:p w:rsidR="00A25930" w:rsidRPr="002665FA" w:rsidRDefault="00A25930" w:rsidP="00A22FF2">
            <w:pPr>
              <w:snapToGrid w:val="0"/>
              <w:jc w:val="center"/>
              <w:rPr>
                <w:sz w:val="22"/>
                <w:szCs w:val="22"/>
              </w:rPr>
            </w:pPr>
          </w:p>
        </w:tc>
      </w:tr>
      <w:tr w:rsidR="00A25930" w:rsidRPr="002665FA" w:rsidTr="00A22FF2">
        <w:trPr>
          <w:trHeight w:val="396"/>
          <w:jc w:val="center"/>
        </w:trPr>
        <w:tc>
          <w:tcPr>
            <w:tcW w:w="483" w:type="dxa"/>
            <w:vMerge/>
          </w:tcPr>
          <w:p w:rsidR="00A25930" w:rsidRPr="002665FA" w:rsidRDefault="00A25930" w:rsidP="00A22FF2">
            <w:pPr>
              <w:widowControl w:val="0"/>
              <w:tabs>
                <w:tab w:val="left" w:pos="0"/>
              </w:tabs>
              <w:suppressAutoHyphens/>
              <w:snapToGrid w:val="0"/>
              <w:jc w:val="center"/>
              <w:rPr>
                <w:b/>
                <w:sz w:val="22"/>
                <w:szCs w:val="22"/>
              </w:rPr>
            </w:pPr>
          </w:p>
        </w:tc>
        <w:tc>
          <w:tcPr>
            <w:tcW w:w="1780" w:type="dxa"/>
            <w:vMerge/>
            <w:shd w:val="clear" w:color="auto" w:fill="auto"/>
          </w:tcPr>
          <w:p w:rsidR="00A25930" w:rsidRPr="002665FA" w:rsidRDefault="00A25930" w:rsidP="00A22FF2">
            <w:pPr>
              <w:widowControl w:val="0"/>
              <w:tabs>
                <w:tab w:val="left" w:pos="0"/>
              </w:tabs>
              <w:suppressAutoHyphens/>
              <w:snapToGrid w:val="0"/>
              <w:jc w:val="center"/>
              <w:rPr>
                <w:b/>
                <w:sz w:val="22"/>
                <w:szCs w:val="22"/>
              </w:rPr>
            </w:pPr>
          </w:p>
        </w:tc>
        <w:tc>
          <w:tcPr>
            <w:tcW w:w="1843" w:type="dxa"/>
            <w:vMerge/>
          </w:tcPr>
          <w:p w:rsidR="00A25930" w:rsidRPr="00CE1933" w:rsidRDefault="00A25930" w:rsidP="00A22FF2">
            <w:pPr>
              <w:autoSpaceDE w:val="0"/>
              <w:autoSpaceDN w:val="0"/>
              <w:adjustRightInd w:val="0"/>
            </w:pPr>
          </w:p>
        </w:tc>
        <w:tc>
          <w:tcPr>
            <w:tcW w:w="4064" w:type="dxa"/>
            <w:vAlign w:val="center"/>
          </w:tcPr>
          <w:p w:rsidR="00A25930" w:rsidRPr="00CE1933" w:rsidRDefault="00A25930" w:rsidP="00A22FF2">
            <w:pPr>
              <w:autoSpaceDE w:val="0"/>
              <w:autoSpaceDN w:val="0"/>
              <w:adjustRightInd w:val="0"/>
            </w:pPr>
            <w:r w:rsidRPr="00CE1933">
              <w:t>Наличие автофокуса фотокамеры</w:t>
            </w:r>
          </w:p>
        </w:tc>
        <w:tc>
          <w:tcPr>
            <w:tcW w:w="1957" w:type="dxa"/>
          </w:tcPr>
          <w:p w:rsidR="00A25930" w:rsidRPr="00CE1933" w:rsidRDefault="00A25930" w:rsidP="00A22FF2">
            <w:pPr>
              <w:jc w:val="center"/>
            </w:pPr>
            <w:r>
              <w:t>н</w:t>
            </w:r>
            <w:r w:rsidRPr="00CE1933">
              <w:t>аличие</w:t>
            </w:r>
          </w:p>
        </w:tc>
        <w:tc>
          <w:tcPr>
            <w:tcW w:w="736" w:type="dxa"/>
            <w:vMerge/>
          </w:tcPr>
          <w:p w:rsidR="00A25930" w:rsidRPr="002665FA" w:rsidRDefault="00A25930" w:rsidP="00A22FF2">
            <w:pPr>
              <w:snapToGrid w:val="0"/>
              <w:jc w:val="center"/>
              <w:rPr>
                <w:sz w:val="22"/>
                <w:szCs w:val="22"/>
              </w:rPr>
            </w:pPr>
          </w:p>
        </w:tc>
      </w:tr>
      <w:tr w:rsidR="00A25930" w:rsidRPr="002665FA" w:rsidTr="00A22FF2">
        <w:trPr>
          <w:trHeight w:val="396"/>
          <w:jc w:val="center"/>
        </w:trPr>
        <w:tc>
          <w:tcPr>
            <w:tcW w:w="483" w:type="dxa"/>
            <w:vMerge/>
          </w:tcPr>
          <w:p w:rsidR="00A25930" w:rsidRPr="002665FA" w:rsidRDefault="00A25930" w:rsidP="00A22FF2">
            <w:pPr>
              <w:widowControl w:val="0"/>
              <w:tabs>
                <w:tab w:val="left" w:pos="0"/>
              </w:tabs>
              <w:suppressAutoHyphens/>
              <w:snapToGrid w:val="0"/>
              <w:jc w:val="center"/>
              <w:rPr>
                <w:b/>
                <w:sz w:val="22"/>
                <w:szCs w:val="22"/>
              </w:rPr>
            </w:pPr>
          </w:p>
        </w:tc>
        <w:tc>
          <w:tcPr>
            <w:tcW w:w="1780" w:type="dxa"/>
            <w:vMerge/>
            <w:shd w:val="clear" w:color="auto" w:fill="auto"/>
          </w:tcPr>
          <w:p w:rsidR="00A25930" w:rsidRPr="002665FA" w:rsidRDefault="00A25930" w:rsidP="00A22FF2">
            <w:pPr>
              <w:widowControl w:val="0"/>
              <w:tabs>
                <w:tab w:val="left" w:pos="0"/>
              </w:tabs>
              <w:suppressAutoHyphens/>
              <w:snapToGrid w:val="0"/>
              <w:jc w:val="center"/>
              <w:rPr>
                <w:b/>
                <w:sz w:val="22"/>
                <w:szCs w:val="22"/>
              </w:rPr>
            </w:pPr>
          </w:p>
        </w:tc>
        <w:tc>
          <w:tcPr>
            <w:tcW w:w="1843" w:type="dxa"/>
            <w:vMerge/>
          </w:tcPr>
          <w:p w:rsidR="00A25930" w:rsidRPr="00CE1933" w:rsidRDefault="00A25930" w:rsidP="00A22FF2"/>
        </w:tc>
        <w:tc>
          <w:tcPr>
            <w:tcW w:w="4064" w:type="dxa"/>
            <w:vAlign w:val="center"/>
          </w:tcPr>
          <w:p w:rsidR="00A25930" w:rsidRPr="00CE1933" w:rsidRDefault="00A25930" w:rsidP="00A22FF2">
            <w:r w:rsidRPr="00CE1933">
              <w:t>Наличие встроенной вспышки фотокамеры</w:t>
            </w:r>
          </w:p>
        </w:tc>
        <w:tc>
          <w:tcPr>
            <w:tcW w:w="1957" w:type="dxa"/>
          </w:tcPr>
          <w:p w:rsidR="00A25930" w:rsidRPr="00CE1933" w:rsidRDefault="00A25930" w:rsidP="00A22FF2">
            <w:pPr>
              <w:jc w:val="center"/>
            </w:pPr>
            <w:r>
              <w:t>н</w:t>
            </w:r>
            <w:r w:rsidRPr="00CE1933">
              <w:t>аличие</w:t>
            </w:r>
          </w:p>
        </w:tc>
        <w:tc>
          <w:tcPr>
            <w:tcW w:w="736" w:type="dxa"/>
            <w:vMerge/>
          </w:tcPr>
          <w:p w:rsidR="00A25930" w:rsidRPr="002665FA" w:rsidRDefault="00A25930" w:rsidP="00A22FF2">
            <w:pPr>
              <w:snapToGrid w:val="0"/>
              <w:jc w:val="center"/>
              <w:rPr>
                <w:sz w:val="22"/>
                <w:szCs w:val="22"/>
              </w:rPr>
            </w:pPr>
          </w:p>
        </w:tc>
      </w:tr>
      <w:tr w:rsidR="00A25930" w:rsidRPr="002665FA" w:rsidTr="00A22FF2">
        <w:trPr>
          <w:trHeight w:val="396"/>
          <w:jc w:val="center"/>
        </w:trPr>
        <w:tc>
          <w:tcPr>
            <w:tcW w:w="483" w:type="dxa"/>
            <w:vMerge/>
          </w:tcPr>
          <w:p w:rsidR="00A25930" w:rsidRPr="002665FA" w:rsidRDefault="00A25930" w:rsidP="00A22FF2">
            <w:pPr>
              <w:widowControl w:val="0"/>
              <w:tabs>
                <w:tab w:val="left" w:pos="0"/>
              </w:tabs>
              <w:suppressAutoHyphens/>
              <w:snapToGrid w:val="0"/>
              <w:jc w:val="center"/>
              <w:rPr>
                <w:b/>
                <w:sz w:val="22"/>
                <w:szCs w:val="22"/>
              </w:rPr>
            </w:pPr>
          </w:p>
        </w:tc>
        <w:tc>
          <w:tcPr>
            <w:tcW w:w="1780" w:type="dxa"/>
            <w:vMerge/>
            <w:shd w:val="clear" w:color="auto" w:fill="auto"/>
          </w:tcPr>
          <w:p w:rsidR="00A25930" w:rsidRPr="002665FA" w:rsidRDefault="00A25930" w:rsidP="00A22FF2">
            <w:pPr>
              <w:widowControl w:val="0"/>
              <w:tabs>
                <w:tab w:val="left" w:pos="0"/>
              </w:tabs>
              <w:suppressAutoHyphens/>
              <w:snapToGrid w:val="0"/>
              <w:jc w:val="center"/>
              <w:rPr>
                <w:b/>
                <w:sz w:val="22"/>
                <w:szCs w:val="22"/>
              </w:rPr>
            </w:pPr>
          </w:p>
        </w:tc>
        <w:tc>
          <w:tcPr>
            <w:tcW w:w="1843" w:type="dxa"/>
            <w:vMerge/>
          </w:tcPr>
          <w:p w:rsidR="00A25930" w:rsidRPr="00CE1933" w:rsidRDefault="00A25930" w:rsidP="00A22FF2">
            <w:pPr>
              <w:jc w:val="both"/>
            </w:pPr>
          </w:p>
        </w:tc>
        <w:tc>
          <w:tcPr>
            <w:tcW w:w="4064" w:type="dxa"/>
            <w:vAlign w:val="center"/>
          </w:tcPr>
          <w:p w:rsidR="00A25930" w:rsidRPr="00CE1933" w:rsidRDefault="00A25930" w:rsidP="00A22FF2">
            <w:pPr>
              <w:jc w:val="both"/>
            </w:pPr>
            <w:r w:rsidRPr="00CE1933">
              <w:t>Датчик приближения</w:t>
            </w:r>
          </w:p>
        </w:tc>
        <w:tc>
          <w:tcPr>
            <w:tcW w:w="1957" w:type="dxa"/>
          </w:tcPr>
          <w:p w:rsidR="00A25930" w:rsidRPr="00CE1933" w:rsidRDefault="00A25930" w:rsidP="00A22FF2">
            <w:pPr>
              <w:jc w:val="center"/>
            </w:pPr>
            <w:r>
              <w:t>н</w:t>
            </w:r>
            <w:r w:rsidRPr="00CE1933">
              <w:t>аличие</w:t>
            </w:r>
          </w:p>
        </w:tc>
        <w:tc>
          <w:tcPr>
            <w:tcW w:w="736" w:type="dxa"/>
            <w:vMerge/>
          </w:tcPr>
          <w:p w:rsidR="00A25930" w:rsidRPr="002665FA" w:rsidRDefault="00A25930" w:rsidP="00A22FF2">
            <w:pPr>
              <w:snapToGrid w:val="0"/>
              <w:jc w:val="center"/>
              <w:rPr>
                <w:sz w:val="22"/>
                <w:szCs w:val="22"/>
              </w:rPr>
            </w:pPr>
          </w:p>
        </w:tc>
      </w:tr>
      <w:tr w:rsidR="00A25930" w:rsidRPr="002665FA" w:rsidTr="00A22FF2">
        <w:trPr>
          <w:trHeight w:val="396"/>
          <w:jc w:val="center"/>
        </w:trPr>
        <w:tc>
          <w:tcPr>
            <w:tcW w:w="483" w:type="dxa"/>
            <w:vMerge/>
          </w:tcPr>
          <w:p w:rsidR="00A25930" w:rsidRPr="002665FA" w:rsidRDefault="00A25930" w:rsidP="00A22FF2">
            <w:pPr>
              <w:widowControl w:val="0"/>
              <w:tabs>
                <w:tab w:val="left" w:pos="0"/>
              </w:tabs>
              <w:suppressAutoHyphens/>
              <w:snapToGrid w:val="0"/>
              <w:jc w:val="center"/>
              <w:rPr>
                <w:b/>
                <w:sz w:val="22"/>
                <w:szCs w:val="22"/>
              </w:rPr>
            </w:pPr>
          </w:p>
        </w:tc>
        <w:tc>
          <w:tcPr>
            <w:tcW w:w="1780" w:type="dxa"/>
            <w:vMerge/>
            <w:shd w:val="clear" w:color="auto" w:fill="auto"/>
          </w:tcPr>
          <w:p w:rsidR="00A25930" w:rsidRPr="002665FA" w:rsidRDefault="00A25930" w:rsidP="00A22FF2">
            <w:pPr>
              <w:widowControl w:val="0"/>
              <w:tabs>
                <w:tab w:val="left" w:pos="0"/>
              </w:tabs>
              <w:suppressAutoHyphens/>
              <w:snapToGrid w:val="0"/>
              <w:jc w:val="center"/>
              <w:rPr>
                <w:b/>
                <w:sz w:val="22"/>
                <w:szCs w:val="22"/>
              </w:rPr>
            </w:pPr>
          </w:p>
        </w:tc>
        <w:tc>
          <w:tcPr>
            <w:tcW w:w="1843" w:type="dxa"/>
            <w:vMerge/>
          </w:tcPr>
          <w:p w:rsidR="00A25930" w:rsidRPr="00CE1933" w:rsidRDefault="00A25930" w:rsidP="00A22FF2">
            <w:pPr>
              <w:jc w:val="both"/>
            </w:pPr>
          </w:p>
        </w:tc>
        <w:tc>
          <w:tcPr>
            <w:tcW w:w="4064" w:type="dxa"/>
            <w:vAlign w:val="center"/>
          </w:tcPr>
          <w:p w:rsidR="00A25930" w:rsidRPr="00CE1933" w:rsidRDefault="00A25930" w:rsidP="00A22FF2">
            <w:pPr>
              <w:jc w:val="both"/>
            </w:pPr>
            <w:r w:rsidRPr="00CE1933">
              <w:t xml:space="preserve">Автоматическая ориентация изображения (акселерометр) </w:t>
            </w:r>
          </w:p>
        </w:tc>
        <w:tc>
          <w:tcPr>
            <w:tcW w:w="1957" w:type="dxa"/>
          </w:tcPr>
          <w:p w:rsidR="00A25930" w:rsidRPr="00CE1933" w:rsidRDefault="00A25930" w:rsidP="00A22FF2">
            <w:pPr>
              <w:jc w:val="center"/>
            </w:pPr>
            <w:r>
              <w:t>н</w:t>
            </w:r>
            <w:r w:rsidRPr="00CE1933">
              <w:t>аличие</w:t>
            </w:r>
          </w:p>
        </w:tc>
        <w:tc>
          <w:tcPr>
            <w:tcW w:w="736" w:type="dxa"/>
            <w:vMerge/>
          </w:tcPr>
          <w:p w:rsidR="00A25930" w:rsidRPr="002665FA" w:rsidRDefault="00A25930" w:rsidP="00A22FF2">
            <w:pPr>
              <w:snapToGrid w:val="0"/>
              <w:jc w:val="center"/>
              <w:rPr>
                <w:sz w:val="22"/>
                <w:szCs w:val="22"/>
              </w:rPr>
            </w:pPr>
          </w:p>
        </w:tc>
      </w:tr>
      <w:tr w:rsidR="00A25930" w:rsidRPr="002665FA" w:rsidTr="00A22FF2">
        <w:trPr>
          <w:trHeight w:val="396"/>
          <w:jc w:val="center"/>
        </w:trPr>
        <w:tc>
          <w:tcPr>
            <w:tcW w:w="483" w:type="dxa"/>
            <w:vMerge/>
          </w:tcPr>
          <w:p w:rsidR="00A25930" w:rsidRPr="002665FA" w:rsidRDefault="00A25930" w:rsidP="00A22FF2">
            <w:pPr>
              <w:widowControl w:val="0"/>
              <w:tabs>
                <w:tab w:val="left" w:pos="0"/>
              </w:tabs>
              <w:suppressAutoHyphens/>
              <w:snapToGrid w:val="0"/>
              <w:jc w:val="center"/>
              <w:rPr>
                <w:b/>
                <w:sz w:val="22"/>
                <w:szCs w:val="22"/>
              </w:rPr>
            </w:pPr>
          </w:p>
        </w:tc>
        <w:tc>
          <w:tcPr>
            <w:tcW w:w="1780" w:type="dxa"/>
            <w:vMerge/>
            <w:shd w:val="clear" w:color="auto" w:fill="auto"/>
          </w:tcPr>
          <w:p w:rsidR="00A25930" w:rsidRPr="002665FA" w:rsidRDefault="00A25930" w:rsidP="00A22FF2">
            <w:pPr>
              <w:widowControl w:val="0"/>
              <w:tabs>
                <w:tab w:val="left" w:pos="0"/>
              </w:tabs>
              <w:suppressAutoHyphens/>
              <w:snapToGrid w:val="0"/>
              <w:jc w:val="center"/>
              <w:rPr>
                <w:b/>
                <w:sz w:val="22"/>
                <w:szCs w:val="22"/>
              </w:rPr>
            </w:pPr>
          </w:p>
        </w:tc>
        <w:tc>
          <w:tcPr>
            <w:tcW w:w="1843" w:type="dxa"/>
            <w:vMerge/>
          </w:tcPr>
          <w:p w:rsidR="00A25930" w:rsidRPr="00CE1933" w:rsidRDefault="00A25930" w:rsidP="00A22FF2">
            <w:pPr>
              <w:jc w:val="both"/>
            </w:pPr>
          </w:p>
        </w:tc>
        <w:tc>
          <w:tcPr>
            <w:tcW w:w="4064" w:type="dxa"/>
            <w:vAlign w:val="center"/>
          </w:tcPr>
          <w:p w:rsidR="00A25930" w:rsidRPr="00CE1933" w:rsidRDefault="00A25930" w:rsidP="00A22FF2">
            <w:pPr>
              <w:jc w:val="both"/>
            </w:pPr>
            <w:r w:rsidRPr="00CE1933">
              <w:t>Виброзвонок</w:t>
            </w:r>
          </w:p>
        </w:tc>
        <w:tc>
          <w:tcPr>
            <w:tcW w:w="1957" w:type="dxa"/>
          </w:tcPr>
          <w:p w:rsidR="00A25930" w:rsidRPr="00CE1933" w:rsidRDefault="00A25930" w:rsidP="00A22FF2">
            <w:pPr>
              <w:jc w:val="center"/>
            </w:pPr>
            <w:r>
              <w:t>н</w:t>
            </w:r>
            <w:r w:rsidRPr="00CE1933">
              <w:t>аличие</w:t>
            </w:r>
          </w:p>
        </w:tc>
        <w:tc>
          <w:tcPr>
            <w:tcW w:w="736" w:type="dxa"/>
            <w:vMerge/>
          </w:tcPr>
          <w:p w:rsidR="00A25930" w:rsidRPr="002665FA" w:rsidRDefault="00A25930" w:rsidP="00A22FF2">
            <w:pPr>
              <w:snapToGrid w:val="0"/>
              <w:jc w:val="center"/>
              <w:rPr>
                <w:sz w:val="22"/>
                <w:szCs w:val="22"/>
              </w:rPr>
            </w:pPr>
          </w:p>
        </w:tc>
      </w:tr>
      <w:tr w:rsidR="00A25930" w:rsidRPr="002665FA" w:rsidTr="00A22FF2">
        <w:trPr>
          <w:trHeight w:val="396"/>
          <w:jc w:val="center"/>
        </w:trPr>
        <w:tc>
          <w:tcPr>
            <w:tcW w:w="483" w:type="dxa"/>
            <w:vMerge/>
          </w:tcPr>
          <w:p w:rsidR="00A25930" w:rsidRPr="002665FA" w:rsidRDefault="00A25930" w:rsidP="00A22FF2">
            <w:pPr>
              <w:widowControl w:val="0"/>
              <w:tabs>
                <w:tab w:val="left" w:pos="0"/>
              </w:tabs>
              <w:suppressAutoHyphens/>
              <w:snapToGrid w:val="0"/>
              <w:jc w:val="center"/>
              <w:rPr>
                <w:b/>
                <w:sz w:val="22"/>
                <w:szCs w:val="22"/>
              </w:rPr>
            </w:pPr>
          </w:p>
        </w:tc>
        <w:tc>
          <w:tcPr>
            <w:tcW w:w="1780" w:type="dxa"/>
            <w:vMerge/>
            <w:shd w:val="clear" w:color="auto" w:fill="auto"/>
          </w:tcPr>
          <w:p w:rsidR="00A25930" w:rsidRPr="002665FA" w:rsidRDefault="00A25930" w:rsidP="00A22FF2">
            <w:pPr>
              <w:widowControl w:val="0"/>
              <w:tabs>
                <w:tab w:val="left" w:pos="0"/>
              </w:tabs>
              <w:suppressAutoHyphens/>
              <w:snapToGrid w:val="0"/>
              <w:jc w:val="center"/>
              <w:rPr>
                <w:b/>
                <w:sz w:val="22"/>
                <w:szCs w:val="22"/>
              </w:rPr>
            </w:pPr>
          </w:p>
        </w:tc>
        <w:tc>
          <w:tcPr>
            <w:tcW w:w="1843" w:type="dxa"/>
            <w:vMerge/>
          </w:tcPr>
          <w:p w:rsidR="00A25930" w:rsidRPr="00CE1933" w:rsidRDefault="00A25930" w:rsidP="00A22FF2"/>
        </w:tc>
        <w:tc>
          <w:tcPr>
            <w:tcW w:w="4064" w:type="dxa"/>
            <w:vAlign w:val="center"/>
          </w:tcPr>
          <w:p w:rsidR="00A25930" w:rsidRPr="00CE1933" w:rsidRDefault="00A25930" w:rsidP="00A22FF2">
            <w:r w:rsidRPr="00CE1933">
              <w:t>Возможность поддержки работы с различными операторами сотовой связи (по выбору пользователя)</w:t>
            </w:r>
          </w:p>
        </w:tc>
        <w:tc>
          <w:tcPr>
            <w:tcW w:w="1957" w:type="dxa"/>
          </w:tcPr>
          <w:p w:rsidR="00A25930" w:rsidRPr="00CE1933" w:rsidRDefault="00A25930" w:rsidP="00A22FF2">
            <w:pPr>
              <w:jc w:val="center"/>
            </w:pPr>
            <w:r>
              <w:t>н</w:t>
            </w:r>
            <w:r w:rsidRPr="00CE1933">
              <w:t>аличие</w:t>
            </w:r>
          </w:p>
        </w:tc>
        <w:tc>
          <w:tcPr>
            <w:tcW w:w="736" w:type="dxa"/>
            <w:vMerge/>
          </w:tcPr>
          <w:p w:rsidR="00A25930" w:rsidRPr="002665FA" w:rsidRDefault="00A25930" w:rsidP="00A22FF2">
            <w:pPr>
              <w:snapToGrid w:val="0"/>
              <w:jc w:val="center"/>
              <w:rPr>
                <w:sz w:val="22"/>
                <w:szCs w:val="22"/>
              </w:rPr>
            </w:pPr>
          </w:p>
        </w:tc>
      </w:tr>
      <w:tr w:rsidR="00A25930" w:rsidRPr="002665FA" w:rsidTr="00A22FF2">
        <w:trPr>
          <w:trHeight w:val="396"/>
          <w:jc w:val="center"/>
        </w:trPr>
        <w:tc>
          <w:tcPr>
            <w:tcW w:w="483" w:type="dxa"/>
            <w:vMerge/>
          </w:tcPr>
          <w:p w:rsidR="00A25930" w:rsidRPr="002665FA" w:rsidRDefault="00A25930" w:rsidP="00A22FF2">
            <w:pPr>
              <w:widowControl w:val="0"/>
              <w:tabs>
                <w:tab w:val="left" w:pos="0"/>
              </w:tabs>
              <w:suppressAutoHyphens/>
              <w:snapToGrid w:val="0"/>
              <w:jc w:val="center"/>
              <w:rPr>
                <w:b/>
                <w:sz w:val="22"/>
                <w:szCs w:val="22"/>
              </w:rPr>
            </w:pPr>
          </w:p>
        </w:tc>
        <w:tc>
          <w:tcPr>
            <w:tcW w:w="1780" w:type="dxa"/>
            <w:vMerge/>
            <w:shd w:val="clear" w:color="auto" w:fill="auto"/>
          </w:tcPr>
          <w:p w:rsidR="00A25930" w:rsidRPr="002665FA" w:rsidRDefault="00A25930" w:rsidP="00A22FF2">
            <w:pPr>
              <w:widowControl w:val="0"/>
              <w:tabs>
                <w:tab w:val="left" w:pos="0"/>
              </w:tabs>
              <w:suppressAutoHyphens/>
              <w:snapToGrid w:val="0"/>
              <w:jc w:val="center"/>
              <w:rPr>
                <w:b/>
                <w:sz w:val="22"/>
                <w:szCs w:val="22"/>
              </w:rPr>
            </w:pPr>
          </w:p>
        </w:tc>
        <w:tc>
          <w:tcPr>
            <w:tcW w:w="1843" w:type="dxa"/>
            <w:vMerge/>
          </w:tcPr>
          <w:p w:rsidR="00A25930" w:rsidRPr="00CE1933" w:rsidRDefault="00A25930" w:rsidP="00A22FF2"/>
        </w:tc>
        <w:tc>
          <w:tcPr>
            <w:tcW w:w="4064" w:type="dxa"/>
            <w:vAlign w:val="center"/>
          </w:tcPr>
          <w:p w:rsidR="00A25930" w:rsidRPr="00CE1933" w:rsidRDefault="00A25930" w:rsidP="00A22FF2">
            <w:r w:rsidRPr="00CE1933">
              <w:t>Зарядное устройство для заряда аккумулятора</w:t>
            </w:r>
          </w:p>
        </w:tc>
        <w:tc>
          <w:tcPr>
            <w:tcW w:w="1957" w:type="dxa"/>
          </w:tcPr>
          <w:p w:rsidR="00A25930" w:rsidRPr="00CE1933" w:rsidRDefault="00A25930" w:rsidP="00A22FF2">
            <w:pPr>
              <w:jc w:val="center"/>
            </w:pPr>
            <w:r>
              <w:t>н</w:t>
            </w:r>
            <w:r w:rsidRPr="00CE1933">
              <w:t>аличие</w:t>
            </w:r>
          </w:p>
        </w:tc>
        <w:tc>
          <w:tcPr>
            <w:tcW w:w="736" w:type="dxa"/>
            <w:vMerge/>
          </w:tcPr>
          <w:p w:rsidR="00A25930" w:rsidRPr="002665FA" w:rsidRDefault="00A25930" w:rsidP="00A22FF2">
            <w:pPr>
              <w:snapToGrid w:val="0"/>
              <w:jc w:val="center"/>
              <w:rPr>
                <w:sz w:val="22"/>
                <w:szCs w:val="22"/>
              </w:rPr>
            </w:pPr>
          </w:p>
        </w:tc>
      </w:tr>
      <w:tr w:rsidR="00A25930" w:rsidRPr="002665FA" w:rsidTr="00A22FF2">
        <w:trPr>
          <w:trHeight w:val="396"/>
          <w:jc w:val="center"/>
        </w:trPr>
        <w:tc>
          <w:tcPr>
            <w:tcW w:w="483" w:type="dxa"/>
            <w:vMerge/>
          </w:tcPr>
          <w:p w:rsidR="00A25930" w:rsidRPr="002665FA" w:rsidRDefault="00A25930" w:rsidP="00A22FF2">
            <w:pPr>
              <w:widowControl w:val="0"/>
              <w:tabs>
                <w:tab w:val="left" w:pos="0"/>
              </w:tabs>
              <w:suppressAutoHyphens/>
              <w:snapToGrid w:val="0"/>
              <w:jc w:val="center"/>
              <w:rPr>
                <w:b/>
                <w:sz w:val="22"/>
                <w:szCs w:val="22"/>
              </w:rPr>
            </w:pPr>
          </w:p>
        </w:tc>
        <w:tc>
          <w:tcPr>
            <w:tcW w:w="1780" w:type="dxa"/>
            <w:vMerge/>
            <w:shd w:val="clear" w:color="auto" w:fill="auto"/>
          </w:tcPr>
          <w:p w:rsidR="00A25930" w:rsidRPr="002665FA" w:rsidRDefault="00A25930" w:rsidP="00A22FF2">
            <w:pPr>
              <w:widowControl w:val="0"/>
              <w:tabs>
                <w:tab w:val="left" w:pos="0"/>
              </w:tabs>
              <w:suppressAutoHyphens/>
              <w:snapToGrid w:val="0"/>
              <w:jc w:val="center"/>
              <w:rPr>
                <w:b/>
                <w:sz w:val="22"/>
                <w:szCs w:val="22"/>
              </w:rPr>
            </w:pPr>
          </w:p>
        </w:tc>
        <w:tc>
          <w:tcPr>
            <w:tcW w:w="1843" w:type="dxa"/>
            <w:vMerge/>
          </w:tcPr>
          <w:p w:rsidR="00A25930" w:rsidRPr="00CE1933" w:rsidRDefault="00A25930" w:rsidP="00A22FF2">
            <w:pPr>
              <w:snapToGrid w:val="0"/>
              <w:jc w:val="both"/>
            </w:pPr>
          </w:p>
        </w:tc>
        <w:tc>
          <w:tcPr>
            <w:tcW w:w="4064" w:type="dxa"/>
          </w:tcPr>
          <w:p w:rsidR="00A25930" w:rsidRPr="00CE1933" w:rsidRDefault="00A25930" w:rsidP="00A22FF2">
            <w:pPr>
              <w:snapToGrid w:val="0"/>
              <w:jc w:val="both"/>
            </w:pPr>
            <w:r w:rsidRPr="00CE1933">
              <w:t>Диагональ дисплея</w:t>
            </w:r>
          </w:p>
        </w:tc>
        <w:tc>
          <w:tcPr>
            <w:tcW w:w="1957" w:type="dxa"/>
            <w:vAlign w:val="center"/>
          </w:tcPr>
          <w:p w:rsidR="00A25930" w:rsidRDefault="00A25930" w:rsidP="00A22FF2">
            <w:pPr>
              <w:jc w:val="center"/>
            </w:pPr>
            <w:r>
              <w:t>н</w:t>
            </w:r>
            <w:r w:rsidRPr="00CE1933">
              <w:t xml:space="preserve">е менее </w:t>
            </w:r>
          </w:p>
          <w:p w:rsidR="00A25930" w:rsidRPr="00CE1933" w:rsidRDefault="00A25930" w:rsidP="00A22FF2">
            <w:pPr>
              <w:jc w:val="center"/>
            </w:pPr>
            <w:r w:rsidRPr="00CE1933">
              <w:lastRenderedPageBreak/>
              <w:t xml:space="preserve">4,8 дюйма </w:t>
            </w:r>
            <w:r>
              <w:rPr>
                <w:sz w:val="22"/>
                <w:szCs w:val="22"/>
              </w:rPr>
              <w:t>(включительно)</w:t>
            </w:r>
          </w:p>
        </w:tc>
        <w:tc>
          <w:tcPr>
            <w:tcW w:w="736" w:type="dxa"/>
            <w:vMerge/>
          </w:tcPr>
          <w:p w:rsidR="00A25930" w:rsidRPr="002665FA" w:rsidRDefault="00A25930" w:rsidP="00A22FF2">
            <w:pPr>
              <w:snapToGrid w:val="0"/>
              <w:jc w:val="center"/>
              <w:rPr>
                <w:sz w:val="22"/>
                <w:szCs w:val="22"/>
              </w:rPr>
            </w:pPr>
          </w:p>
        </w:tc>
      </w:tr>
      <w:tr w:rsidR="00A25930" w:rsidRPr="002665FA" w:rsidTr="00A22FF2">
        <w:trPr>
          <w:trHeight w:val="396"/>
          <w:jc w:val="center"/>
        </w:trPr>
        <w:tc>
          <w:tcPr>
            <w:tcW w:w="483" w:type="dxa"/>
            <w:vMerge/>
          </w:tcPr>
          <w:p w:rsidR="00A25930" w:rsidRPr="002665FA" w:rsidRDefault="00A25930" w:rsidP="00A22FF2">
            <w:pPr>
              <w:widowControl w:val="0"/>
              <w:tabs>
                <w:tab w:val="left" w:pos="0"/>
              </w:tabs>
              <w:suppressAutoHyphens/>
              <w:snapToGrid w:val="0"/>
              <w:jc w:val="center"/>
              <w:rPr>
                <w:b/>
                <w:sz w:val="22"/>
                <w:szCs w:val="22"/>
              </w:rPr>
            </w:pPr>
          </w:p>
        </w:tc>
        <w:tc>
          <w:tcPr>
            <w:tcW w:w="1780" w:type="dxa"/>
            <w:vMerge/>
            <w:shd w:val="clear" w:color="auto" w:fill="auto"/>
          </w:tcPr>
          <w:p w:rsidR="00A25930" w:rsidRPr="002665FA" w:rsidRDefault="00A25930" w:rsidP="00A22FF2">
            <w:pPr>
              <w:widowControl w:val="0"/>
              <w:tabs>
                <w:tab w:val="left" w:pos="0"/>
              </w:tabs>
              <w:suppressAutoHyphens/>
              <w:snapToGrid w:val="0"/>
              <w:jc w:val="center"/>
              <w:rPr>
                <w:b/>
                <w:sz w:val="22"/>
                <w:szCs w:val="22"/>
              </w:rPr>
            </w:pPr>
          </w:p>
        </w:tc>
        <w:tc>
          <w:tcPr>
            <w:tcW w:w="1843" w:type="dxa"/>
            <w:vMerge/>
          </w:tcPr>
          <w:p w:rsidR="00A25930" w:rsidRPr="00CE1933" w:rsidRDefault="00A25930" w:rsidP="00A22FF2">
            <w:pPr>
              <w:snapToGrid w:val="0"/>
              <w:jc w:val="both"/>
            </w:pPr>
          </w:p>
        </w:tc>
        <w:tc>
          <w:tcPr>
            <w:tcW w:w="4064" w:type="dxa"/>
          </w:tcPr>
          <w:p w:rsidR="00A25930" w:rsidRPr="00CE1933" w:rsidRDefault="00A25930" w:rsidP="00A22FF2">
            <w:pPr>
              <w:snapToGrid w:val="0"/>
            </w:pPr>
            <w:r w:rsidRPr="00CE1933">
              <w:t>Количество ядер процессора</w:t>
            </w:r>
          </w:p>
        </w:tc>
        <w:tc>
          <w:tcPr>
            <w:tcW w:w="1957" w:type="dxa"/>
            <w:vAlign w:val="center"/>
          </w:tcPr>
          <w:p w:rsidR="00A25930" w:rsidRPr="00CE1933" w:rsidRDefault="00A25930" w:rsidP="00A22FF2">
            <w:pPr>
              <w:jc w:val="center"/>
            </w:pPr>
            <w:r>
              <w:t>н</w:t>
            </w:r>
            <w:r w:rsidRPr="00CE1933">
              <w:t xml:space="preserve">е менее 4 ядер </w:t>
            </w:r>
            <w:r>
              <w:rPr>
                <w:sz w:val="22"/>
                <w:szCs w:val="22"/>
              </w:rPr>
              <w:t>(включительно)</w:t>
            </w:r>
          </w:p>
        </w:tc>
        <w:tc>
          <w:tcPr>
            <w:tcW w:w="736" w:type="dxa"/>
            <w:vMerge/>
          </w:tcPr>
          <w:p w:rsidR="00A25930" w:rsidRPr="002665FA" w:rsidRDefault="00A25930" w:rsidP="00A22FF2">
            <w:pPr>
              <w:snapToGrid w:val="0"/>
              <w:jc w:val="center"/>
              <w:rPr>
                <w:sz w:val="22"/>
                <w:szCs w:val="22"/>
              </w:rPr>
            </w:pPr>
          </w:p>
        </w:tc>
      </w:tr>
      <w:tr w:rsidR="00A25930" w:rsidRPr="002665FA" w:rsidTr="00A22FF2">
        <w:trPr>
          <w:trHeight w:val="396"/>
          <w:jc w:val="center"/>
        </w:trPr>
        <w:tc>
          <w:tcPr>
            <w:tcW w:w="483" w:type="dxa"/>
            <w:vMerge/>
          </w:tcPr>
          <w:p w:rsidR="00A25930" w:rsidRPr="002665FA" w:rsidRDefault="00A25930" w:rsidP="00A22FF2">
            <w:pPr>
              <w:widowControl w:val="0"/>
              <w:tabs>
                <w:tab w:val="left" w:pos="0"/>
              </w:tabs>
              <w:suppressAutoHyphens/>
              <w:snapToGrid w:val="0"/>
              <w:jc w:val="center"/>
              <w:rPr>
                <w:b/>
                <w:sz w:val="22"/>
                <w:szCs w:val="22"/>
              </w:rPr>
            </w:pPr>
          </w:p>
        </w:tc>
        <w:tc>
          <w:tcPr>
            <w:tcW w:w="1780" w:type="dxa"/>
            <w:vMerge/>
            <w:shd w:val="clear" w:color="auto" w:fill="auto"/>
          </w:tcPr>
          <w:p w:rsidR="00A25930" w:rsidRPr="002665FA" w:rsidRDefault="00A25930" w:rsidP="00A22FF2">
            <w:pPr>
              <w:widowControl w:val="0"/>
              <w:tabs>
                <w:tab w:val="left" w:pos="0"/>
              </w:tabs>
              <w:suppressAutoHyphens/>
              <w:snapToGrid w:val="0"/>
              <w:jc w:val="center"/>
              <w:rPr>
                <w:b/>
                <w:sz w:val="22"/>
                <w:szCs w:val="22"/>
              </w:rPr>
            </w:pPr>
          </w:p>
        </w:tc>
        <w:tc>
          <w:tcPr>
            <w:tcW w:w="1843" w:type="dxa"/>
            <w:vMerge/>
          </w:tcPr>
          <w:p w:rsidR="00A25930" w:rsidRPr="00CE1933" w:rsidRDefault="00A25930" w:rsidP="00A22FF2">
            <w:pPr>
              <w:snapToGrid w:val="0"/>
              <w:jc w:val="both"/>
            </w:pPr>
          </w:p>
        </w:tc>
        <w:tc>
          <w:tcPr>
            <w:tcW w:w="4064" w:type="dxa"/>
          </w:tcPr>
          <w:p w:rsidR="00A25930" w:rsidRPr="00CE1933" w:rsidRDefault="00A25930" w:rsidP="00A22FF2">
            <w:pPr>
              <w:snapToGrid w:val="0"/>
              <w:jc w:val="both"/>
            </w:pPr>
            <w:r w:rsidRPr="00CE1933">
              <w:t>Объем оперативной памяти</w:t>
            </w:r>
          </w:p>
        </w:tc>
        <w:tc>
          <w:tcPr>
            <w:tcW w:w="1957" w:type="dxa"/>
            <w:vAlign w:val="center"/>
          </w:tcPr>
          <w:p w:rsidR="00A25930" w:rsidRPr="00CE1933" w:rsidRDefault="00A25930" w:rsidP="00A22FF2">
            <w:pPr>
              <w:jc w:val="center"/>
            </w:pPr>
            <w:r>
              <w:t>н</w:t>
            </w:r>
            <w:r w:rsidRPr="00CE1933">
              <w:t xml:space="preserve">е менее 2 Гб </w:t>
            </w:r>
            <w:r>
              <w:rPr>
                <w:sz w:val="22"/>
                <w:szCs w:val="22"/>
              </w:rPr>
              <w:t>(включительно)</w:t>
            </w:r>
          </w:p>
        </w:tc>
        <w:tc>
          <w:tcPr>
            <w:tcW w:w="736" w:type="dxa"/>
            <w:vMerge/>
          </w:tcPr>
          <w:p w:rsidR="00A25930" w:rsidRPr="002665FA" w:rsidRDefault="00A25930" w:rsidP="00A22FF2">
            <w:pPr>
              <w:snapToGrid w:val="0"/>
              <w:jc w:val="center"/>
              <w:rPr>
                <w:sz w:val="22"/>
                <w:szCs w:val="22"/>
              </w:rPr>
            </w:pPr>
          </w:p>
        </w:tc>
      </w:tr>
      <w:tr w:rsidR="00A25930" w:rsidRPr="002665FA" w:rsidTr="00A22FF2">
        <w:trPr>
          <w:trHeight w:val="396"/>
          <w:jc w:val="center"/>
        </w:trPr>
        <w:tc>
          <w:tcPr>
            <w:tcW w:w="483" w:type="dxa"/>
            <w:vMerge/>
          </w:tcPr>
          <w:p w:rsidR="00A25930" w:rsidRPr="002665FA" w:rsidRDefault="00A25930" w:rsidP="00A22FF2">
            <w:pPr>
              <w:widowControl w:val="0"/>
              <w:tabs>
                <w:tab w:val="left" w:pos="0"/>
              </w:tabs>
              <w:suppressAutoHyphens/>
              <w:snapToGrid w:val="0"/>
              <w:jc w:val="center"/>
              <w:rPr>
                <w:b/>
                <w:sz w:val="22"/>
                <w:szCs w:val="22"/>
              </w:rPr>
            </w:pPr>
          </w:p>
        </w:tc>
        <w:tc>
          <w:tcPr>
            <w:tcW w:w="1780" w:type="dxa"/>
            <w:vMerge/>
            <w:shd w:val="clear" w:color="auto" w:fill="auto"/>
          </w:tcPr>
          <w:p w:rsidR="00A25930" w:rsidRPr="002665FA" w:rsidRDefault="00A25930" w:rsidP="00A22FF2">
            <w:pPr>
              <w:widowControl w:val="0"/>
              <w:tabs>
                <w:tab w:val="left" w:pos="0"/>
              </w:tabs>
              <w:suppressAutoHyphens/>
              <w:snapToGrid w:val="0"/>
              <w:jc w:val="center"/>
              <w:rPr>
                <w:b/>
                <w:sz w:val="22"/>
                <w:szCs w:val="22"/>
              </w:rPr>
            </w:pPr>
          </w:p>
        </w:tc>
        <w:tc>
          <w:tcPr>
            <w:tcW w:w="1843" w:type="dxa"/>
            <w:vMerge/>
          </w:tcPr>
          <w:p w:rsidR="00A25930" w:rsidRPr="00CE1933" w:rsidRDefault="00A25930" w:rsidP="00A22FF2">
            <w:pPr>
              <w:snapToGrid w:val="0"/>
              <w:jc w:val="both"/>
            </w:pPr>
          </w:p>
        </w:tc>
        <w:tc>
          <w:tcPr>
            <w:tcW w:w="4064" w:type="dxa"/>
          </w:tcPr>
          <w:p w:rsidR="00A25930" w:rsidRPr="00CE1933" w:rsidRDefault="00A25930" w:rsidP="00A22FF2">
            <w:pPr>
              <w:snapToGrid w:val="0"/>
              <w:jc w:val="both"/>
            </w:pPr>
            <w:r w:rsidRPr="00CE1933">
              <w:t>Объем встроенной памяти</w:t>
            </w:r>
          </w:p>
        </w:tc>
        <w:tc>
          <w:tcPr>
            <w:tcW w:w="1957" w:type="dxa"/>
            <w:vAlign w:val="center"/>
          </w:tcPr>
          <w:p w:rsidR="00A25930" w:rsidRPr="00CE1933" w:rsidRDefault="00A25930" w:rsidP="00A22FF2">
            <w:pPr>
              <w:jc w:val="center"/>
            </w:pPr>
            <w:r>
              <w:t>н</w:t>
            </w:r>
            <w:r w:rsidRPr="00CE1933">
              <w:t xml:space="preserve">е менее 16 Гб </w:t>
            </w:r>
            <w:r>
              <w:rPr>
                <w:sz w:val="22"/>
                <w:szCs w:val="22"/>
              </w:rPr>
              <w:t>(включительно)</w:t>
            </w:r>
          </w:p>
        </w:tc>
        <w:tc>
          <w:tcPr>
            <w:tcW w:w="736" w:type="dxa"/>
            <w:vMerge/>
          </w:tcPr>
          <w:p w:rsidR="00A25930" w:rsidRPr="002665FA" w:rsidRDefault="00A25930" w:rsidP="00A22FF2">
            <w:pPr>
              <w:snapToGrid w:val="0"/>
              <w:jc w:val="center"/>
              <w:rPr>
                <w:sz w:val="22"/>
                <w:szCs w:val="22"/>
              </w:rPr>
            </w:pPr>
          </w:p>
        </w:tc>
      </w:tr>
      <w:tr w:rsidR="00A25930" w:rsidRPr="002665FA" w:rsidTr="00A22FF2">
        <w:trPr>
          <w:trHeight w:val="396"/>
          <w:jc w:val="center"/>
        </w:trPr>
        <w:tc>
          <w:tcPr>
            <w:tcW w:w="483" w:type="dxa"/>
            <w:vMerge/>
          </w:tcPr>
          <w:p w:rsidR="00A25930" w:rsidRPr="002665FA" w:rsidRDefault="00A25930" w:rsidP="00A22FF2">
            <w:pPr>
              <w:widowControl w:val="0"/>
              <w:tabs>
                <w:tab w:val="left" w:pos="0"/>
              </w:tabs>
              <w:suppressAutoHyphens/>
              <w:snapToGrid w:val="0"/>
              <w:jc w:val="center"/>
              <w:rPr>
                <w:b/>
                <w:sz w:val="22"/>
                <w:szCs w:val="22"/>
              </w:rPr>
            </w:pPr>
          </w:p>
        </w:tc>
        <w:tc>
          <w:tcPr>
            <w:tcW w:w="1780" w:type="dxa"/>
            <w:vMerge/>
            <w:shd w:val="clear" w:color="auto" w:fill="auto"/>
          </w:tcPr>
          <w:p w:rsidR="00A25930" w:rsidRPr="002665FA" w:rsidRDefault="00A25930" w:rsidP="00A22FF2">
            <w:pPr>
              <w:widowControl w:val="0"/>
              <w:tabs>
                <w:tab w:val="left" w:pos="0"/>
              </w:tabs>
              <w:suppressAutoHyphens/>
              <w:snapToGrid w:val="0"/>
              <w:jc w:val="center"/>
              <w:rPr>
                <w:b/>
                <w:sz w:val="22"/>
                <w:szCs w:val="22"/>
              </w:rPr>
            </w:pPr>
          </w:p>
        </w:tc>
        <w:tc>
          <w:tcPr>
            <w:tcW w:w="1843" w:type="dxa"/>
            <w:vMerge/>
          </w:tcPr>
          <w:p w:rsidR="00A25930" w:rsidRPr="00CE1933" w:rsidRDefault="00A25930" w:rsidP="00A22FF2">
            <w:pPr>
              <w:snapToGrid w:val="0"/>
              <w:jc w:val="both"/>
            </w:pPr>
          </w:p>
        </w:tc>
        <w:tc>
          <w:tcPr>
            <w:tcW w:w="4064" w:type="dxa"/>
          </w:tcPr>
          <w:p w:rsidR="00A25930" w:rsidRPr="00CE1933" w:rsidRDefault="00A25930" w:rsidP="00A22FF2">
            <w:pPr>
              <w:snapToGrid w:val="0"/>
              <w:jc w:val="both"/>
            </w:pPr>
            <w:r w:rsidRPr="00CE1933">
              <w:t>Фотокамера</w:t>
            </w:r>
          </w:p>
        </w:tc>
        <w:tc>
          <w:tcPr>
            <w:tcW w:w="1957" w:type="dxa"/>
            <w:vAlign w:val="center"/>
          </w:tcPr>
          <w:p w:rsidR="00A25930" w:rsidRDefault="00A25930" w:rsidP="00A22FF2">
            <w:pPr>
              <w:jc w:val="center"/>
            </w:pPr>
            <w:r>
              <w:t>н</w:t>
            </w:r>
            <w:r w:rsidRPr="00CE1933">
              <w:t xml:space="preserve">е менее </w:t>
            </w:r>
          </w:p>
          <w:p w:rsidR="00A25930" w:rsidRPr="00CE1933" w:rsidRDefault="00A25930" w:rsidP="00A22FF2">
            <w:pPr>
              <w:jc w:val="center"/>
            </w:pPr>
            <w:r w:rsidRPr="00CE1933">
              <w:t xml:space="preserve">8 Мпикс </w:t>
            </w:r>
            <w:r>
              <w:rPr>
                <w:sz w:val="22"/>
                <w:szCs w:val="22"/>
              </w:rPr>
              <w:t>(включительно)</w:t>
            </w:r>
          </w:p>
        </w:tc>
        <w:tc>
          <w:tcPr>
            <w:tcW w:w="736" w:type="dxa"/>
            <w:vMerge/>
          </w:tcPr>
          <w:p w:rsidR="00A25930" w:rsidRPr="002665FA" w:rsidRDefault="00A25930" w:rsidP="00A22FF2">
            <w:pPr>
              <w:snapToGrid w:val="0"/>
              <w:jc w:val="center"/>
              <w:rPr>
                <w:sz w:val="22"/>
                <w:szCs w:val="22"/>
              </w:rPr>
            </w:pPr>
          </w:p>
        </w:tc>
      </w:tr>
      <w:tr w:rsidR="00A25930" w:rsidRPr="002665FA" w:rsidTr="00A22FF2">
        <w:trPr>
          <w:trHeight w:val="396"/>
          <w:jc w:val="center"/>
        </w:trPr>
        <w:tc>
          <w:tcPr>
            <w:tcW w:w="483" w:type="dxa"/>
            <w:vMerge/>
          </w:tcPr>
          <w:p w:rsidR="00A25930" w:rsidRPr="002665FA" w:rsidRDefault="00A25930" w:rsidP="00A22FF2">
            <w:pPr>
              <w:widowControl w:val="0"/>
              <w:tabs>
                <w:tab w:val="left" w:pos="0"/>
              </w:tabs>
              <w:suppressAutoHyphens/>
              <w:snapToGrid w:val="0"/>
              <w:jc w:val="center"/>
              <w:rPr>
                <w:b/>
                <w:sz w:val="22"/>
                <w:szCs w:val="22"/>
              </w:rPr>
            </w:pPr>
          </w:p>
        </w:tc>
        <w:tc>
          <w:tcPr>
            <w:tcW w:w="1780" w:type="dxa"/>
            <w:vMerge/>
            <w:shd w:val="clear" w:color="auto" w:fill="auto"/>
          </w:tcPr>
          <w:p w:rsidR="00A25930" w:rsidRPr="002665FA" w:rsidRDefault="00A25930" w:rsidP="00A22FF2">
            <w:pPr>
              <w:widowControl w:val="0"/>
              <w:tabs>
                <w:tab w:val="left" w:pos="0"/>
              </w:tabs>
              <w:suppressAutoHyphens/>
              <w:snapToGrid w:val="0"/>
              <w:jc w:val="center"/>
              <w:rPr>
                <w:b/>
                <w:sz w:val="22"/>
                <w:szCs w:val="22"/>
              </w:rPr>
            </w:pPr>
          </w:p>
        </w:tc>
        <w:tc>
          <w:tcPr>
            <w:tcW w:w="1843" w:type="dxa"/>
            <w:vMerge/>
          </w:tcPr>
          <w:p w:rsidR="00A25930" w:rsidRPr="00CE1933" w:rsidRDefault="00A25930" w:rsidP="00A22FF2">
            <w:pPr>
              <w:snapToGrid w:val="0"/>
              <w:jc w:val="both"/>
            </w:pPr>
          </w:p>
        </w:tc>
        <w:tc>
          <w:tcPr>
            <w:tcW w:w="4064" w:type="dxa"/>
          </w:tcPr>
          <w:p w:rsidR="00A25930" w:rsidRPr="00CE1933" w:rsidRDefault="00A25930" w:rsidP="00A22FF2">
            <w:pPr>
              <w:snapToGrid w:val="0"/>
              <w:jc w:val="both"/>
            </w:pPr>
            <w:r w:rsidRPr="00CE1933">
              <w:t>Фронтальная камера</w:t>
            </w:r>
          </w:p>
        </w:tc>
        <w:tc>
          <w:tcPr>
            <w:tcW w:w="1957" w:type="dxa"/>
            <w:vAlign w:val="center"/>
          </w:tcPr>
          <w:p w:rsidR="00A25930" w:rsidRDefault="00A25930" w:rsidP="00A22FF2">
            <w:pPr>
              <w:jc w:val="center"/>
            </w:pPr>
            <w:r>
              <w:t>н</w:t>
            </w:r>
            <w:r w:rsidRPr="00CE1933">
              <w:t xml:space="preserve">е менее </w:t>
            </w:r>
          </w:p>
          <w:p w:rsidR="00A25930" w:rsidRPr="00CE1933" w:rsidRDefault="00A25930" w:rsidP="00A22FF2">
            <w:pPr>
              <w:jc w:val="center"/>
            </w:pPr>
            <w:r w:rsidRPr="00CE1933">
              <w:t xml:space="preserve">3 Мпикс </w:t>
            </w:r>
            <w:r>
              <w:rPr>
                <w:sz w:val="22"/>
                <w:szCs w:val="22"/>
              </w:rPr>
              <w:t>(включительно)</w:t>
            </w:r>
          </w:p>
        </w:tc>
        <w:tc>
          <w:tcPr>
            <w:tcW w:w="736" w:type="dxa"/>
            <w:vMerge/>
          </w:tcPr>
          <w:p w:rsidR="00A25930" w:rsidRPr="002665FA" w:rsidRDefault="00A25930" w:rsidP="00A22FF2">
            <w:pPr>
              <w:snapToGrid w:val="0"/>
              <w:jc w:val="center"/>
              <w:rPr>
                <w:sz w:val="22"/>
                <w:szCs w:val="22"/>
              </w:rPr>
            </w:pPr>
          </w:p>
        </w:tc>
      </w:tr>
      <w:tr w:rsidR="00A25930" w:rsidRPr="002665FA" w:rsidTr="00A22FF2">
        <w:trPr>
          <w:trHeight w:val="396"/>
          <w:jc w:val="center"/>
        </w:trPr>
        <w:tc>
          <w:tcPr>
            <w:tcW w:w="483" w:type="dxa"/>
            <w:vMerge/>
          </w:tcPr>
          <w:p w:rsidR="00A25930" w:rsidRPr="002665FA" w:rsidRDefault="00A25930" w:rsidP="00A22FF2">
            <w:pPr>
              <w:widowControl w:val="0"/>
              <w:tabs>
                <w:tab w:val="left" w:pos="0"/>
              </w:tabs>
              <w:suppressAutoHyphens/>
              <w:snapToGrid w:val="0"/>
              <w:jc w:val="center"/>
              <w:rPr>
                <w:b/>
                <w:sz w:val="22"/>
                <w:szCs w:val="22"/>
              </w:rPr>
            </w:pPr>
          </w:p>
        </w:tc>
        <w:tc>
          <w:tcPr>
            <w:tcW w:w="1780" w:type="dxa"/>
            <w:vMerge/>
            <w:shd w:val="clear" w:color="auto" w:fill="auto"/>
          </w:tcPr>
          <w:p w:rsidR="00A25930" w:rsidRPr="002665FA" w:rsidRDefault="00A25930" w:rsidP="00A22FF2">
            <w:pPr>
              <w:widowControl w:val="0"/>
              <w:tabs>
                <w:tab w:val="left" w:pos="0"/>
              </w:tabs>
              <w:suppressAutoHyphens/>
              <w:snapToGrid w:val="0"/>
              <w:jc w:val="center"/>
              <w:rPr>
                <w:b/>
                <w:sz w:val="22"/>
                <w:szCs w:val="22"/>
              </w:rPr>
            </w:pPr>
          </w:p>
        </w:tc>
        <w:tc>
          <w:tcPr>
            <w:tcW w:w="1843" w:type="dxa"/>
            <w:vMerge/>
          </w:tcPr>
          <w:p w:rsidR="00A25930" w:rsidRPr="00CE1933" w:rsidRDefault="00A25930" w:rsidP="00A22FF2">
            <w:pPr>
              <w:snapToGrid w:val="0"/>
            </w:pPr>
          </w:p>
        </w:tc>
        <w:tc>
          <w:tcPr>
            <w:tcW w:w="4064" w:type="dxa"/>
          </w:tcPr>
          <w:p w:rsidR="00A25930" w:rsidRPr="00CE1933" w:rsidRDefault="00A25930" w:rsidP="00A22FF2">
            <w:pPr>
              <w:snapToGrid w:val="0"/>
            </w:pPr>
            <w:r w:rsidRPr="00CE1933">
              <w:t>Ёмкость аккумуляторной батареи</w:t>
            </w:r>
          </w:p>
        </w:tc>
        <w:tc>
          <w:tcPr>
            <w:tcW w:w="1957" w:type="dxa"/>
            <w:vAlign w:val="center"/>
          </w:tcPr>
          <w:p w:rsidR="00A25930" w:rsidRDefault="00A25930" w:rsidP="00A22FF2">
            <w:pPr>
              <w:jc w:val="center"/>
            </w:pPr>
            <w:r>
              <w:t>н</w:t>
            </w:r>
            <w:r w:rsidRPr="00CE1933">
              <w:t xml:space="preserve">е менее </w:t>
            </w:r>
          </w:p>
          <w:p w:rsidR="00A25930" w:rsidRPr="00CE1933" w:rsidRDefault="00A25930" w:rsidP="00A22FF2">
            <w:pPr>
              <w:jc w:val="center"/>
            </w:pPr>
            <w:r w:rsidRPr="00CE1933">
              <w:t xml:space="preserve">3000 mAh </w:t>
            </w:r>
            <w:r>
              <w:rPr>
                <w:sz w:val="22"/>
                <w:szCs w:val="22"/>
              </w:rPr>
              <w:t>(включительно)</w:t>
            </w:r>
          </w:p>
        </w:tc>
        <w:tc>
          <w:tcPr>
            <w:tcW w:w="736" w:type="dxa"/>
            <w:vMerge/>
          </w:tcPr>
          <w:p w:rsidR="00A25930" w:rsidRPr="002665FA" w:rsidRDefault="00A25930" w:rsidP="00A22FF2">
            <w:pPr>
              <w:snapToGrid w:val="0"/>
              <w:jc w:val="center"/>
              <w:rPr>
                <w:sz w:val="22"/>
                <w:szCs w:val="22"/>
              </w:rPr>
            </w:pPr>
          </w:p>
        </w:tc>
      </w:tr>
      <w:tr w:rsidR="00A25930" w:rsidRPr="00776944" w:rsidTr="00A22FF2">
        <w:trPr>
          <w:trHeight w:val="396"/>
          <w:jc w:val="center"/>
        </w:trPr>
        <w:tc>
          <w:tcPr>
            <w:tcW w:w="483" w:type="dxa"/>
            <w:vMerge/>
          </w:tcPr>
          <w:p w:rsidR="00A25930" w:rsidRPr="002665FA" w:rsidRDefault="00A25930" w:rsidP="00A22FF2">
            <w:pPr>
              <w:widowControl w:val="0"/>
              <w:tabs>
                <w:tab w:val="left" w:pos="0"/>
              </w:tabs>
              <w:suppressAutoHyphens/>
              <w:snapToGrid w:val="0"/>
              <w:jc w:val="center"/>
              <w:rPr>
                <w:b/>
                <w:sz w:val="22"/>
                <w:szCs w:val="22"/>
              </w:rPr>
            </w:pPr>
          </w:p>
        </w:tc>
        <w:tc>
          <w:tcPr>
            <w:tcW w:w="1780" w:type="dxa"/>
            <w:vMerge/>
            <w:shd w:val="clear" w:color="auto" w:fill="auto"/>
          </w:tcPr>
          <w:p w:rsidR="00A25930" w:rsidRPr="002665FA" w:rsidRDefault="00A25930" w:rsidP="00A22FF2">
            <w:pPr>
              <w:widowControl w:val="0"/>
              <w:tabs>
                <w:tab w:val="left" w:pos="0"/>
              </w:tabs>
              <w:suppressAutoHyphens/>
              <w:snapToGrid w:val="0"/>
              <w:jc w:val="center"/>
              <w:rPr>
                <w:b/>
                <w:sz w:val="22"/>
                <w:szCs w:val="22"/>
              </w:rPr>
            </w:pPr>
          </w:p>
        </w:tc>
        <w:tc>
          <w:tcPr>
            <w:tcW w:w="1843" w:type="dxa"/>
            <w:vMerge/>
          </w:tcPr>
          <w:p w:rsidR="00A25930" w:rsidRPr="00CE1933" w:rsidRDefault="00A25930" w:rsidP="00A22FF2">
            <w:pPr>
              <w:snapToGrid w:val="0"/>
              <w:jc w:val="both"/>
            </w:pPr>
          </w:p>
        </w:tc>
        <w:tc>
          <w:tcPr>
            <w:tcW w:w="4064" w:type="dxa"/>
          </w:tcPr>
          <w:p w:rsidR="00A25930" w:rsidRPr="00CE1933" w:rsidRDefault="00A25930" w:rsidP="00A22FF2">
            <w:pPr>
              <w:snapToGrid w:val="0"/>
              <w:jc w:val="both"/>
            </w:pPr>
            <w:r w:rsidRPr="00CE1933">
              <w:t xml:space="preserve">Сенсорный экран </w:t>
            </w:r>
          </w:p>
        </w:tc>
        <w:tc>
          <w:tcPr>
            <w:tcW w:w="1957" w:type="dxa"/>
            <w:vAlign w:val="center"/>
          </w:tcPr>
          <w:p w:rsidR="00A25930" w:rsidRPr="00CE1933" w:rsidRDefault="00A25930" w:rsidP="00A22FF2">
            <w:pPr>
              <w:jc w:val="center"/>
              <w:rPr>
                <w:lang w:val="en-US"/>
              </w:rPr>
            </w:pPr>
            <w:r w:rsidRPr="00CE1933">
              <w:rPr>
                <w:lang w:val="en-US"/>
              </w:rPr>
              <w:t xml:space="preserve">IPS </w:t>
            </w:r>
            <w:r w:rsidRPr="00CE1933">
              <w:t>или</w:t>
            </w:r>
            <w:r w:rsidRPr="00CE1933">
              <w:rPr>
                <w:lang w:val="en-US"/>
              </w:rPr>
              <w:t xml:space="preserve"> Super IPS+ </w:t>
            </w:r>
            <w:r w:rsidRPr="00CE1933">
              <w:t>или</w:t>
            </w:r>
            <w:r w:rsidRPr="00CE1933">
              <w:rPr>
                <w:lang w:val="en-US"/>
              </w:rPr>
              <w:t xml:space="preserve"> HD Super AMOLED </w:t>
            </w:r>
            <w:r w:rsidRPr="00CE1933">
              <w:t>или</w:t>
            </w:r>
            <w:r w:rsidRPr="00CE1933">
              <w:rPr>
                <w:lang w:val="en-US"/>
              </w:rPr>
              <w:t xml:space="preserve"> TFT</w:t>
            </w:r>
          </w:p>
        </w:tc>
        <w:tc>
          <w:tcPr>
            <w:tcW w:w="736" w:type="dxa"/>
            <w:vMerge/>
          </w:tcPr>
          <w:p w:rsidR="00A25930" w:rsidRPr="00014121" w:rsidRDefault="00A25930" w:rsidP="00A22FF2">
            <w:pPr>
              <w:snapToGrid w:val="0"/>
              <w:jc w:val="center"/>
              <w:rPr>
                <w:sz w:val="22"/>
                <w:szCs w:val="22"/>
                <w:lang w:val="en-US"/>
              </w:rPr>
            </w:pPr>
          </w:p>
        </w:tc>
      </w:tr>
      <w:tr w:rsidR="00A25930" w:rsidRPr="00014121" w:rsidTr="00A22FF2">
        <w:trPr>
          <w:trHeight w:val="396"/>
          <w:jc w:val="center"/>
        </w:trPr>
        <w:tc>
          <w:tcPr>
            <w:tcW w:w="10127" w:type="dxa"/>
            <w:gridSpan w:val="5"/>
          </w:tcPr>
          <w:p w:rsidR="00A25930" w:rsidRPr="00950D4E" w:rsidRDefault="00A25930" w:rsidP="00A22FF2">
            <w:pPr>
              <w:jc w:val="right"/>
            </w:pPr>
            <w:r>
              <w:t>ИТОГО:</w:t>
            </w:r>
          </w:p>
        </w:tc>
        <w:tc>
          <w:tcPr>
            <w:tcW w:w="736" w:type="dxa"/>
          </w:tcPr>
          <w:p w:rsidR="00A25930" w:rsidRPr="00950D4E" w:rsidRDefault="00A25930" w:rsidP="00A22FF2">
            <w:pPr>
              <w:snapToGrid w:val="0"/>
              <w:jc w:val="center"/>
              <w:rPr>
                <w:sz w:val="22"/>
                <w:szCs w:val="22"/>
              </w:rPr>
            </w:pPr>
            <w:r>
              <w:rPr>
                <w:sz w:val="22"/>
                <w:szCs w:val="22"/>
              </w:rPr>
              <w:t>130</w:t>
            </w:r>
          </w:p>
        </w:tc>
      </w:tr>
    </w:tbl>
    <w:p w:rsidR="00A25930" w:rsidRDefault="00A25930" w:rsidP="00A25930">
      <w:pPr>
        <w:jc w:val="both"/>
      </w:pPr>
    </w:p>
    <w:p w:rsidR="00A25930" w:rsidRPr="00F32DB0" w:rsidRDefault="00A25930" w:rsidP="00A25930">
      <w:pPr>
        <w:jc w:val="both"/>
      </w:pPr>
      <w:r w:rsidRPr="00F32DB0">
        <w:t>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w:t>
      </w:r>
      <w:r>
        <w:t xml:space="preserve">оссийской </w:t>
      </w:r>
      <w:r w:rsidRPr="00F32DB0">
        <w:t>Ф</w:t>
      </w:r>
      <w:r>
        <w:t>едерации</w:t>
      </w:r>
      <w:r w:rsidRPr="00F32DB0">
        <w:t xml:space="preserve"> от 07.02.1992</w:t>
      </w:r>
      <w:r w:rsidRPr="00F32DB0">
        <w:br/>
        <w:t>№ 2300-1 «О защите прав потребителей»).</w:t>
      </w:r>
    </w:p>
    <w:p w:rsidR="00A25930" w:rsidRPr="00F32DB0" w:rsidRDefault="00A25930" w:rsidP="00A25930">
      <w:pPr>
        <w:tabs>
          <w:tab w:val="left" w:pos="9724"/>
        </w:tabs>
        <w:jc w:val="both"/>
      </w:pPr>
      <w:r w:rsidRPr="00F32DB0">
        <w:t xml:space="preserve">3.2. Товар должен соответствовать требованиям государственного стандарта (ГОСТ), действующего на территории Российской Федерации: </w:t>
      </w:r>
    </w:p>
    <w:p w:rsidR="00A25930" w:rsidRPr="000349CC" w:rsidRDefault="00A25930" w:rsidP="00A25930">
      <w:pPr>
        <w:jc w:val="both"/>
      </w:pPr>
      <w:r>
        <w:t xml:space="preserve">- </w:t>
      </w:r>
      <w:r w:rsidRPr="000349CC">
        <w:t>ГОСТ Р ИСО 9999-2019. Национальный стандарт Российской Федерации. «Вспомогательные средства для людей с ограничениями жизнедеятельности. Классификация и терминология».</w:t>
      </w:r>
    </w:p>
    <w:p w:rsidR="00A25930" w:rsidRPr="000349CC" w:rsidRDefault="00A25930" w:rsidP="00A25930">
      <w:pPr>
        <w:jc w:val="both"/>
      </w:pPr>
      <w:r w:rsidRPr="000349CC">
        <w:t xml:space="preserve">Товар должен отвечать требованиям к безопасности товара в соответствии с техническими регламентами Таможенного союза: </w:t>
      </w:r>
    </w:p>
    <w:p w:rsidR="00A25930" w:rsidRPr="000349CC" w:rsidRDefault="00A25930" w:rsidP="00A25930">
      <w:pPr>
        <w:jc w:val="both"/>
      </w:pPr>
      <w:r w:rsidRPr="000349CC">
        <w:t xml:space="preserve">- ТР ТС 004/2011 «О безопасности низковольтного оборудования»; </w:t>
      </w:r>
    </w:p>
    <w:p w:rsidR="00A25930" w:rsidRPr="000349CC" w:rsidRDefault="00A25930" w:rsidP="00A25930">
      <w:pPr>
        <w:jc w:val="both"/>
      </w:pPr>
      <w:r w:rsidRPr="000349CC">
        <w:t xml:space="preserve">- ТР ТС 020/2011 «Электромагнитная совместимость технических средств». </w:t>
      </w:r>
    </w:p>
    <w:p w:rsidR="00A25930" w:rsidRDefault="00A25930" w:rsidP="00A25930">
      <w:pPr>
        <w:jc w:val="both"/>
      </w:pPr>
      <w:r w:rsidRPr="000349CC">
        <w:t xml:space="preserve">В соответствии с подпунктом «а» пункта 7 постановления Правительства Российской Федерации № 1221 от 31.12.2009 класс энергической эффективности должен быть не ниже первых двух наивысших классов. Определение класса энергетической эффективности должно соответствовать приказу Министерства промышленности и </w:t>
      </w:r>
      <w:r>
        <w:t>торговли Российской Федерации №</w:t>
      </w:r>
      <w:r w:rsidRPr="000349CC">
        <w:t>357 от 29.04.2010</w:t>
      </w:r>
      <w:r>
        <w:t>.</w:t>
      </w:r>
    </w:p>
    <w:p w:rsidR="00A25930" w:rsidRDefault="00A25930" w:rsidP="00A25930">
      <w:pPr>
        <w:jc w:val="both"/>
      </w:pPr>
      <w:r>
        <w:t>3.3. Товар должен быть новым, Товаром</w:t>
      </w:r>
      <w:r w:rsidRPr="009330AE">
        <w:t>, который не был в употреблении, в ремонте, в том числе которы</w:t>
      </w:r>
      <w:r>
        <w:t>й</w:t>
      </w:r>
      <w:r w:rsidRPr="009330AE">
        <w:t xml:space="preserve">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rsidR="00A25930" w:rsidRDefault="00A25930" w:rsidP="00A25930">
      <w:pPr>
        <w:jc w:val="both"/>
        <w:rPr>
          <w:bCs/>
        </w:rPr>
      </w:pPr>
      <w:r w:rsidRPr="00F32DB0">
        <w:t xml:space="preserve">3.4. </w:t>
      </w:r>
      <w:r w:rsidRPr="008030D3">
        <w:rPr>
          <w:bCs/>
        </w:rPr>
        <w:t>Упаковка, маркировка, транспортирование и хранение устройств должны осуществляться с соблюдением требований ГОСТ 28594-90 «Аппаратура радиоэлектронная бытовая. Упаковка, маркировка, транспортирование и хранение».</w:t>
      </w:r>
    </w:p>
    <w:p w:rsidR="00A25930" w:rsidRPr="008030D3" w:rsidRDefault="00A25930" w:rsidP="00A25930">
      <w:pPr>
        <w:jc w:val="both"/>
        <w:rPr>
          <w:bCs/>
        </w:rPr>
      </w:pPr>
      <w:r w:rsidRPr="00630227">
        <w:t>3.5. Гарантийный срок Товара должен составлять не менее 24 месяцев с даты подписания Поставщиком и Получателем Акта сдачи-приемки Товара. Установленный настоящим пунктом Технического задания, срок не распространяется на случаи нарушения Получателем условий и тре</w:t>
      </w:r>
      <w:r>
        <w:t xml:space="preserve">бований к эксплуатации Товара </w:t>
      </w:r>
      <w:r w:rsidRPr="00790677">
        <w:t>(Закон РФ от 07.02.1992 № 2300-1 «О защите прав потребителей»).</w:t>
      </w:r>
    </w:p>
    <w:p w:rsidR="00A25930" w:rsidRPr="00F32DB0" w:rsidRDefault="00A25930" w:rsidP="00A25930">
      <w:pPr>
        <w:spacing w:before="120"/>
        <w:jc w:val="both"/>
      </w:pPr>
      <w:r w:rsidRPr="00F32DB0">
        <w:t>4. Поставщик обязан:</w:t>
      </w:r>
      <w:r>
        <w:t xml:space="preserve"> </w:t>
      </w:r>
    </w:p>
    <w:p w:rsidR="00A25930" w:rsidRDefault="00A25930" w:rsidP="00A25930">
      <w:pPr>
        <w:jc w:val="both"/>
      </w:pPr>
      <w:r w:rsidRPr="00F32DB0">
        <w:t xml:space="preserve">4.1. </w:t>
      </w:r>
      <w:r w:rsidRPr="00383712">
        <w:t xml:space="preserve">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w:t>
      </w:r>
      <w:r w:rsidRPr="00383712">
        <w:lastRenderedPageBreak/>
        <w:t>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A25930" w:rsidRPr="00722A3C" w:rsidRDefault="00A25930" w:rsidP="00A25930">
      <w:pPr>
        <w:jc w:val="both"/>
      </w:pPr>
      <w:r w:rsidRPr="00F32DB0">
        <w:t xml:space="preserve">4.2. </w:t>
      </w:r>
      <w:r w:rsidRPr="00722A3C">
        <w:t>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rsidR="00A25930" w:rsidRPr="00722A3C" w:rsidRDefault="00A25930" w:rsidP="00A25930">
      <w:pPr>
        <w:jc w:val="both"/>
      </w:pPr>
      <w:r w:rsidRPr="00722A3C">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rsidR="00A25930" w:rsidRPr="00F32DB0" w:rsidRDefault="00A25930" w:rsidP="00A25930">
      <w:pPr>
        <w:jc w:val="both"/>
        <w:rPr>
          <w:rFonts w:ascii="Times New Roman CYR" w:hAnsi="Times New Roman CYR" w:cs="Times New Roman CYR"/>
        </w:rPr>
      </w:pPr>
      <w:r>
        <w:rPr>
          <w:rFonts w:ascii="Times New Roman CYR" w:hAnsi="Times New Roman CYR" w:cs="Times New Roman CYR"/>
        </w:rPr>
        <w:t xml:space="preserve">4.3. </w:t>
      </w:r>
      <w:r w:rsidRPr="00F32DB0">
        <w:rPr>
          <w:rFonts w:ascii="Times New Roman CYR" w:hAnsi="Times New Roman CYR" w:cs="Times New Roman CYR"/>
        </w:rPr>
        <w:t>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rsidR="00A25930" w:rsidRDefault="00A25930" w:rsidP="00A25930">
      <w:pPr>
        <w:jc w:val="both"/>
      </w:pPr>
      <w:r>
        <w:t xml:space="preserve">4.4. </w:t>
      </w:r>
      <w:r w:rsidRPr="00EB7C12">
        <w:t xml:space="preserve">Обеспечить возможность выдачи Товара в пункте приема не позднее 1 (одного) рабочего дня, следующего за днем поступления Товара в Санкт-Петербург в соответствии с календарным планом. В день, следующий за днем поступления Товара в Санкт-Петербург в соответствии с календарным планом, на пункте (пунктах) приема Получателей (далее – пункт (пункты) приема) должно находиться </w:t>
      </w:r>
      <w:r>
        <w:t>100%</w:t>
      </w:r>
      <w:r w:rsidRPr="00EB7C12">
        <w:t xml:space="preserve"> Товара</w:t>
      </w:r>
      <w:r>
        <w:t xml:space="preserve"> </w:t>
      </w:r>
      <w:r w:rsidRPr="00EB7C12">
        <w:t>для бесперебойной выдачи. В дальнейшем в пункте (пунктах) приема ежедневно Товара должно находиться в количестве достаточном для бесперебойной выдачи.</w:t>
      </w:r>
    </w:p>
    <w:p w:rsidR="00A25930" w:rsidRPr="004D1BAF" w:rsidRDefault="00A25930" w:rsidP="00A25930">
      <w:pPr>
        <w:jc w:val="both"/>
        <w:rPr>
          <w:rFonts w:ascii="Times New Roman CYR" w:hAnsi="Times New Roman CYR" w:cs="Times New Roman CYR"/>
        </w:rPr>
      </w:pPr>
      <w:r>
        <w:rPr>
          <w:rFonts w:ascii="Times New Roman CYR" w:hAnsi="Times New Roman CYR" w:cs="Times New Roman CYR"/>
        </w:rPr>
        <w:t xml:space="preserve">4.5. </w:t>
      </w:r>
      <w:r w:rsidRPr="004D1BAF">
        <w:rPr>
          <w:rFonts w:ascii="Times New Roman CYR" w:hAnsi="Times New Roman CYR" w:cs="Times New Roman CYR"/>
        </w:rPr>
        <w:t>Осуществлять в течение гарантийного срока за счет собственных средств гарантийный ремонт и (или) гарантийную замену Товара, преждевременно вышедшего из строя не по вине Получателей, и (или) имеющих скрытые недостатки или дефекты (брак).</w:t>
      </w:r>
    </w:p>
    <w:p w:rsidR="00A25930" w:rsidRPr="004D1BAF" w:rsidRDefault="00A25930" w:rsidP="00A25930">
      <w:pPr>
        <w:jc w:val="both"/>
        <w:rPr>
          <w:rFonts w:ascii="Times New Roman CYR" w:hAnsi="Times New Roman CYR" w:cs="Times New Roman CYR"/>
        </w:rPr>
      </w:pPr>
      <w:r w:rsidRPr="004D1BAF">
        <w:rPr>
          <w:rFonts w:ascii="Times New Roman CYR" w:hAnsi="Times New Roman CYR" w:cs="Times New Roman CYR"/>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A25930" w:rsidRPr="004D1BAF" w:rsidRDefault="00A25930" w:rsidP="00A25930">
      <w:pPr>
        <w:jc w:val="both"/>
        <w:rPr>
          <w:rFonts w:ascii="Times New Roman CYR" w:hAnsi="Times New Roman CYR" w:cs="Times New Roman CYR"/>
        </w:rPr>
      </w:pPr>
      <w:r w:rsidRPr="004D1BAF">
        <w:rPr>
          <w:rFonts w:ascii="Times New Roman CYR" w:hAnsi="Times New Roman CYR" w:cs="Times New Roman CYR"/>
        </w:rPr>
        <w:t>Срок выполнения гарантийного ремонта Товара не должен превышать 20 рабочих дней со дня обращения Получателя (Заказчика).</w:t>
      </w:r>
    </w:p>
    <w:p w:rsidR="00A25930" w:rsidRPr="004D1BAF" w:rsidRDefault="00A25930" w:rsidP="00A25930">
      <w:pPr>
        <w:jc w:val="both"/>
        <w:rPr>
          <w:rFonts w:ascii="Times New Roman CYR" w:hAnsi="Times New Roman CYR" w:cs="Times New Roman CYR"/>
        </w:rPr>
      </w:pPr>
      <w:r w:rsidRPr="004D1BAF">
        <w:rPr>
          <w:rFonts w:ascii="Times New Roman CYR" w:hAnsi="Times New Roman CYR" w:cs="Times New Roman CYR"/>
        </w:rPr>
        <w:t>Срок осуществления замены Товара не должен превышать 15 рабочих дней со дня обращения Получателя (Заказчика).</w:t>
      </w:r>
    </w:p>
    <w:p w:rsidR="00A25930" w:rsidRPr="004D1BAF" w:rsidRDefault="00A25930" w:rsidP="00A25930">
      <w:pPr>
        <w:jc w:val="both"/>
        <w:rPr>
          <w:rFonts w:ascii="Times New Roman CYR" w:hAnsi="Times New Roman CYR" w:cs="Times New Roman CYR"/>
        </w:rPr>
      </w:pPr>
      <w:r w:rsidRPr="004D1BAF">
        <w:rPr>
          <w:rFonts w:ascii="Times New Roman CYR" w:hAnsi="Times New Roman CYR" w:cs="Times New Roman CYR"/>
        </w:rPr>
        <w:t>В связи с тем, что передача Товара осуществляется непосредственно Получателю, Поставщик должен вместе с Товаром передать Получателю гарантийный талон или иной документ, содержащий сведения, необходимые для обращения к Поставщику по вопросам гарантийного ремонта (замены) Товара, а также содержащий адрес (адреса) и режим работы пункта (пунктов) приема</w:t>
      </w:r>
      <w:r>
        <w:rPr>
          <w:rFonts w:ascii="Times New Roman CYR" w:hAnsi="Times New Roman CYR" w:cs="Times New Roman CYR"/>
        </w:rPr>
        <w:t xml:space="preserve"> Получателей</w:t>
      </w:r>
      <w:r w:rsidRPr="004D1BAF">
        <w:rPr>
          <w:rFonts w:ascii="Times New Roman CYR" w:hAnsi="Times New Roman CYR" w:cs="Times New Roman CYR"/>
        </w:rPr>
        <w:t>.</w:t>
      </w:r>
    </w:p>
    <w:p w:rsidR="00A25930" w:rsidRPr="004D1BAF" w:rsidRDefault="00A25930" w:rsidP="00A25930">
      <w:pPr>
        <w:jc w:val="both"/>
        <w:rPr>
          <w:rFonts w:ascii="Times New Roman CYR" w:hAnsi="Times New Roman CYR" w:cs="Times New Roman CYR"/>
        </w:rPr>
      </w:pPr>
      <w:r w:rsidRPr="004D1BAF">
        <w:rPr>
          <w:rFonts w:ascii="Times New Roman CYR" w:hAnsi="Times New Roman CYR" w:cs="Times New Roman CYR"/>
        </w:rPr>
        <w:t xml:space="preserve">Прием Получателей по вопросам, касающимся выдачи и гарантийного ремонта Товара, осуществляется Поставщиком по месту нахождения организованных Поставщиком пункта (пунктов) приема </w:t>
      </w:r>
      <w:r>
        <w:rPr>
          <w:rFonts w:ascii="Times New Roman CYR" w:hAnsi="Times New Roman CYR" w:cs="Times New Roman CYR"/>
        </w:rPr>
        <w:t>Получателей</w:t>
      </w:r>
      <w:r w:rsidRPr="00F32DB0">
        <w:rPr>
          <w:rFonts w:ascii="Times New Roman CYR" w:hAnsi="Times New Roman CYR" w:cs="Times New Roman CYR"/>
        </w:rPr>
        <w:t xml:space="preserve"> </w:t>
      </w:r>
      <w:r w:rsidRPr="004D1BAF">
        <w:rPr>
          <w:rFonts w:ascii="Times New Roman CYR" w:hAnsi="Times New Roman CYR" w:cs="Times New Roman CYR"/>
        </w:rPr>
        <w:t>на территории Санкт-Петербурга.</w:t>
      </w:r>
    </w:p>
    <w:p w:rsidR="00A25930" w:rsidRDefault="00A25930" w:rsidP="00A25930">
      <w:pPr>
        <w:jc w:val="both"/>
        <w:rPr>
          <w:rFonts w:ascii="Times New Roman CYR" w:hAnsi="Times New Roman CYR" w:cs="Times New Roman CYR"/>
        </w:rPr>
      </w:pPr>
      <w:r w:rsidRPr="00F32DB0">
        <w:rPr>
          <w:rFonts w:ascii="Times New Roman CYR" w:hAnsi="Times New Roman CYR" w:cs="Times New Roman CYR"/>
        </w:rPr>
        <w:t>4.</w:t>
      </w:r>
      <w:r>
        <w:rPr>
          <w:rFonts w:ascii="Times New Roman CYR" w:hAnsi="Times New Roman CYR" w:cs="Times New Roman CYR"/>
        </w:rPr>
        <w:t>6</w:t>
      </w:r>
      <w:r w:rsidRPr="00F32DB0">
        <w:rPr>
          <w:rFonts w:ascii="Times New Roman CYR" w:hAnsi="Times New Roman CYR" w:cs="Times New Roman CYR"/>
        </w:rPr>
        <w:t xml:space="preserve">. Давать справки Получателям по вопросам, связанным с поставкой Товара, </w:t>
      </w:r>
      <w:r w:rsidRPr="00F32DB0">
        <w:t>а также осуществлять прием заявок на доставку по месту нахождения Получателя</w:t>
      </w:r>
      <w:r>
        <w:rPr>
          <w:rFonts w:ascii="Times New Roman CYR" w:hAnsi="Times New Roman CYR" w:cs="Times New Roman CYR"/>
        </w:rPr>
        <w:t xml:space="preserve"> </w:t>
      </w:r>
      <w:r w:rsidRPr="00F32DB0">
        <w:rPr>
          <w:rFonts w:ascii="Times New Roman CYR" w:hAnsi="Times New Roman CYR" w:cs="Times New Roman CYR"/>
        </w:rPr>
        <w:t xml:space="preserve">в часы работы пункта (пунктов) приема Получателей. Для звонков Получателей должен быть выделен телефонный </w:t>
      </w:r>
      <w:r w:rsidRPr="00F32DB0">
        <w:rPr>
          <w:rFonts w:ascii="Times New Roman CYR" w:hAnsi="Times New Roman CYR" w:cs="Times New Roman CYR"/>
        </w:rPr>
        <w:lastRenderedPageBreak/>
        <w:t xml:space="preserve">номер. Информацию о телефонном номере Поставщик должен предоставить Заказчику </w:t>
      </w:r>
      <w:r>
        <w:rPr>
          <w:rFonts w:ascii="Times New Roman CYR" w:hAnsi="Times New Roman CYR" w:cs="Times New Roman CYR"/>
        </w:rPr>
        <w:t>в срок не позднее 1 (одного) дня с даты заключения</w:t>
      </w:r>
      <w:r w:rsidRPr="00F32DB0">
        <w:rPr>
          <w:rFonts w:ascii="Times New Roman CYR" w:hAnsi="Times New Roman CYR" w:cs="Times New Roman CYR"/>
        </w:rPr>
        <w:t xml:space="preserve"> </w:t>
      </w:r>
      <w:r>
        <w:rPr>
          <w:rFonts w:ascii="Times New Roman CYR" w:hAnsi="Times New Roman CYR" w:cs="Times New Roman CYR"/>
        </w:rPr>
        <w:t>государственного</w:t>
      </w:r>
      <w:r w:rsidRPr="00F32DB0">
        <w:rPr>
          <w:rFonts w:ascii="Times New Roman CYR" w:hAnsi="Times New Roman CYR" w:cs="Times New Roman CYR"/>
        </w:rPr>
        <w:t xml:space="preserve"> контракта</w:t>
      </w:r>
      <w:r>
        <w:rPr>
          <w:rFonts w:ascii="Times New Roman CYR" w:hAnsi="Times New Roman CYR" w:cs="Times New Roman CYR"/>
        </w:rPr>
        <w:t>.</w:t>
      </w:r>
    </w:p>
    <w:p w:rsidR="00A25930" w:rsidRPr="00F32DB0" w:rsidRDefault="00A25930" w:rsidP="00A25930">
      <w:pPr>
        <w:jc w:val="both"/>
      </w:pPr>
      <w:r w:rsidRPr="00F32DB0">
        <w:rPr>
          <w:rFonts w:ascii="Times New Roman CYR" w:hAnsi="Times New Roman CYR" w:cs="Times New Roman CYR"/>
        </w:rPr>
        <w:t>Звонки с городских номеров Санкт-Петербурга должны быть бесплатными для Получателей, а именно: не допускается взимание дополнительной оплаты телефонных</w:t>
      </w:r>
      <w:r w:rsidRPr="00F32DB0">
        <w:t xml:space="preserve">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rsidR="00A25930" w:rsidRPr="00EB7C12" w:rsidRDefault="00A25930" w:rsidP="00A25930">
      <w:pPr>
        <w:jc w:val="both"/>
      </w:pPr>
      <w:r w:rsidRPr="00F32DB0">
        <w:t>4.</w:t>
      </w:r>
      <w:r>
        <w:t>7</w:t>
      </w:r>
      <w:r w:rsidRPr="00F32DB0">
        <w:t xml:space="preserve">. </w:t>
      </w:r>
      <w:r w:rsidRPr="00EB7C12">
        <w:t>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инвалидами способа, места и времени доставки Товара.</w:t>
      </w:r>
    </w:p>
    <w:p w:rsidR="00A25930" w:rsidRDefault="00A25930" w:rsidP="00A25930">
      <w:pPr>
        <w:jc w:val="both"/>
      </w:pPr>
      <w:r w:rsidRPr="00EB7C12">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w:t>
      </w:r>
      <w:r>
        <w:t>ки, согласованным с Получателем</w:t>
      </w:r>
    </w:p>
    <w:p w:rsidR="00A25930" w:rsidRPr="00F32DB0" w:rsidRDefault="00A25930" w:rsidP="00A25930">
      <w:pPr>
        <w:jc w:val="both"/>
      </w:pPr>
      <w:r w:rsidRPr="00F32DB0">
        <w:t>4.</w:t>
      </w:r>
      <w:r>
        <w:t>8</w:t>
      </w:r>
      <w:r w:rsidRPr="00F32DB0">
        <w:t xml:space="preserve">. </w:t>
      </w:r>
      <w:r w:rsidRPr="00383712">
        <w:t>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w:t>
      </w:r>
      <w:r>
        <w:t>ам:</w:t>
      </w:r>
      <w:r w:rsidRPr="00383712">
        <w:t xml:space="preserve"> </w:t>
      </w:r>
      <w:hyperlink r:id="rId8" w:history="1">
        <w:r w:rsidRPr="00383712">
          <w:rPr>
            <w:rStyle w:val="a8"/>
          </w:rPr>
          <w:t>osp@ro78.fss.ru</w:t>
        </w:r>
      </w:hyperlink>
      <w:r w:rsidRPr="00383712">
        <w:t xml:space="preserve">, </w:t>
      </w:r>
      <w:hyperlink r:id="rId9" w:history="1">
        <w:r w:rsidRPr="00383712">
          <w:rPr>
            <w:rStyle w:val="a8"/>
          </w:rPr>
          <w:t>tsrfil31@ro78.fss.ru</w:t>
        </w:r>
      </w:hyperlink>
      <w:r w:rsidRPr="00383712">
        <w:t>.</w:t>
      </w:r>
    </w:p>
    <w:p w:rsidR="00A25930" w:rsidRPr="00F32DB0" w:rsidRDefault="00A25930" w:rsidP="00A25930">
      <w:pPr>
        <w:autoSpaceDE w:val="0"/>
        <w:autoSpaceDN w:val="0"/>
        <w:adjustRightInd w:val="0"/>
        <w:spacing w:line="240" w:lineRule="atLeast"/>
        <w:jc w:val="both"/>
      </w:pPr>
      <w:r>
        <w:t>4.9</w:t>
      </w:r>
      <w:r w:rsidRPr="00F32DB0">
        <w:t xml:space="preserve">.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A25930" w:rsidRPr="00F32DB0" w:rsidRDefault="00A25930" w:rsidP="00A25930">
      <w:pPr>
        <w:numPr>
          <w:ilvl w:val="0"/>
          <w:numId w:val="9"/>
        </w:numPr>
        <w:autoSpaceDE w:val="0"/>
        <w:autoSpaceDN w:val="0"/>
        <w:adjustRightInd w:val="0"/>
        <w:contextualSpacing/>
        <w:jc w:val="both"/>
      </w:pPr>
      <w:r w:rsidRPr="00F32DB0">
        <w:t>наименование, фирменное наименование (при наличии), место нахождения, почтовый адрес (для юридического лица);</w:t>
      </w:r>
    </w:p>
    <w:p w:rsidR="00A25930" w:rsidRPr="00F32DB0" w:rsidRDefault="00A25930" w:rsidP="00A25930">
      <w:pPr>
        <w:numPr>
          <w:ilvl w:val="0"/>
          <w:numId w:val="9"/>
        </w:numPr>
        <w:autoSpaceDE w:val="0"/>
        <w:autoSpaceDN w:val="0"/>
        <w:adjustRightInd w:val="0"/>
        <w:contextualSpacing/>
        <w:jc w:val="both"/>
      </w:pPr>
      <w:r w:rsidRPr="00F32DB0">
        <w:t>фамилия, имя, отчество (при наличии), паспортные данные, место жительства (для физического лица);</w:t>
      </w:r>
    </w:p>
    <w:p w:rsidR="00A25930" w:rsidRPr="00F32DB0" w:rsidRDefault="00A25930" w:rsidP="00A25930">
      <w:pPr>
        <w:numPr>
          <w:ilvl w:val="0"/>
          <w:numId w:val="9"/>
        </w:numPr>
        <w:autoSpaceDE w:val="0"/>
        <w:autoSpaceDN w:val="0"/>
        <w:adjustRightInd w:val="0"/>
        <w:contextualSpacing/>
        <w:jc w:val="both"/>
      </w:pPr>
      <w:r w:rsidRPr="00F32DB0">
        <w:t>номер контактного телефона;</w:t>
      </w:r>
    </w:p>
    <w:p w:rsidR="00A25930" w:rsidRPr="00F32DB0" w:rsidRDefault="00A25930" w:rsidP="00A25930">
      <w:pPr>
        <w:numPr>
          <w:ilvl w:val="0"/>
          <w:numId w:val="9"/>
        </w:numPr>
        <w:autoSpaceDE w:val="0"/>
        <w:autoSpaceDN w:val="0"/>
        <w:adjustRightInd w:val="0"/>
        <w:contextualSpacing/>
        <w:jc w:val="both"/>
      </w:pPr>
      <w:r w:rsidRPr="00F32DB0">
        <w:t>адрес электронной почты;</w:t>
      </w:r>
    </w:p>
    <w:p w:rsidR="00A25930" w:rsidRPr="00F32DB0" w:rsidRDefault="00A25930" w:rsidP="00A25930">
      <w:pPr>
        <w:numPr>
          <w:ilvl w:val="0"/>
          <w:numId w:val="9"/>
        </w:numPr>
        <w:autoSpaceDE w:val="0"/>
        <w:autoSpaceDN w:val="0"/>
        <w:adjustRightInd w:val="0"/>
        <w:contextualSpacing/>
        <w:jc w:val="both"/>
      </w:pPr>
      <w:r w:rsidRPr="00F32DB0">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25930" w:rsidRPr="00F32DB0" w:rsidRDefault="00A25930" w:rsidP="00A25930">
      <w:pPr>
        <w:numPr>
          <w:ilvl w:val="0"/>
          <w:numId w:val="9"/>
        </w:numPr>
        <w:autoSpaceDE w:val="0"/>
        <w:autoSpaceDN w:val="0"/>
        <w:adjustRightInd w:val="0"/>
        <w:contextualSpacing/>
        <w:jc w:val="both"/>
      </w:pPr>
      <w:r w:rsidRPr="00F32DB0">
        <w:t>перечень операций, выполняемых соисполнителем в рамках контракта;</w:t>
      </w:r>
    </w:p>
    <w:p w:rsidR="00A25930" w:rsidRPr="00F32DB0" w:rsidRDefault="00A25930" w:rsidP="00A25930">
      <w:pPr>
        <w:numPr>
          <w:ilvl w:val="0"/>
          <w:numId w:val="9"/>
        </w:numPr>
        <w:autoSpaceDE w:val="0"/>
        <w:autoSpaceDN w:val="0"/>
        <w:adjustRightInd w:val="0"/>
        <w:contextualSpacing/>
        <w:jc w:val="both"/>
        <w:rPr>
          <w:rFonts w:ascii="Calibri" w:hAnsi="Calibri"/>
        </w:rPr>
      </w:pPr>
      <w:r w:rsidRPr="00F32DB0">
        <w:t>срок соисполнительства.</w:t>
      </w:r>
    </w:p>
    <w:p w:rsidR="00A25930" w:rsidRPr="00F32DB0" w:rsidRDefault="00A25930" w:rsidP="00A25930">
      <w:pPr>
        <w:autoSpaceDE w:val="0"/>
        <w:autoSpaceDN w:val="0"/>
        <w:adjustRightInd w:val="0"/>
        <w:spacing w:line="240" w:lineRule="atLeast"/>
        <w:jc w:val="both"/>
      </w:pPr>
      <w:r w:rsidRPr="00F32DB0">
        <w:t xml:space="preserve">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w:t>
      </w:r>
      <w:r>
        <w:t>Поставщиком</w:t>
      </w:r>
      <w:r w:rsidRPr="00F32DB0">
        <w:t xml:space="preserve"> и соисполнителем.</w:t>
      </w:r>
    </w:p>
    <w:p w:rsidR="00A25930" w:rsidRPr="00F32DB0" w:rsidRDefault="00A25930" w:rsidP="00A25930">
      <w:pPr>
        <w:autoSpaceDE w:val="0"/>
        <w:autoSpaceDN w:val="0"/>
        <w:adjustRightInd w:val="0"/>
        <w:spacing w:line="240" w:lineRule="atLeast"/>
        <w:jc w:val="both"/>
      </w:pPr>
      <w:r w:rsidRPr="00F32DB0">
        <w:t xml:space="preserve">При досрочном расторжении договора между </w:t>
      </w:r>
      <w:r>
        <w:t>Поставщиком</w:t>
      </w:r>
      <w:r w:rsidRPr="00F32DB0">
        <w:t xml:space="preserve"> и соисполнителем </w:t>
      </w:r>
      <w:r>
        <w:t>Поставщик должен</w:t>
      </w:r>
      <w:r w:rsidRPr="00F32DB0">
        <w:t xml:space="preserve"> уведомить об этом Заказчика в срок не позднее 1 (одного) рабочего дня со дня расторжения такого договора.</w:t>
      </w:r>
    </w:p>
    <w:p w:rsidR="00A25930" w:rsidRDefault="00A25930" w:rsidP="00A25930">
      <w:pPr>
        <w:autoSpaceDE w:val="0"/>
        <w:autoSpaceDN w:val="0"/>
        <w:adjustRightInd w:val="0"/>
        <w:spacing w:line="240" w:lineRule="atLeast"/>
        <w:jc w:val="both"/>
      </w:pPr>
      <w:r w:rsidRPr="00F32DB0">
        <w:t>Информация предоставляется сопроводительным письмом с приложением подтверждающих документов на бумажном носителе и в электронном виде по адресу</w:t>
      </w:r>
      <w:r>
        <w:t>:</w:t>
      </w:r>
      <w:r w:rsidRPr="00F32DB0">
        <w:t xml:space="preserve"> </w:t>
      </w:r>
      <w:hyperlink r:id="rId10" w:history="1">
        <w:r w:rsidRPr="00F32DB0">
          <w:rPr>
            <w:color w:val="0000FF"/>
            <w:u w:val="single"/>
            <w:lang w:val="en-US"/>
          </w:rPr>
          <w:t>osp</w:t>
        </w:r>
        <w:r w:rsidRPr="00F32DB0">
          <w:rPr>
            <w:color w:val="0000FF"/>
            <w:u w:val="single"/>
          </w:rPr>
          <w:t>@</w:t>
        </w:r>
        <w:r w:rsidRPr="00F32DB0">
          <w:rPr>
            <w:color w:val="0000FF"/>
            <w:u w:val="single"/>
            <w:lang w:val="en-US"/>
          </w:rPr>
          <w:t>ro</w:t>
        </w:r>
        <w:r w:rsidRPr="00F32DB0">
          <w:rPr>
            <w:color w:val="0000FF"/>
            <w:u w:val="single"/>
          </w:rPr>
          <w:t>78.</w:t>
        </w:r>
        <w:r w:rsidRPr="00F32DB0">
          <w:rPr>
            <w:color w:val="0000FF"/>
            <w:u w:val="single"/>
            <w:lang w:val="en-US"/>
          </w:rPr>
          <w:t>fss</w:t>
        </w:r>
        <w:r w:rsidRPr="00F32DB0">
          <w:rPr>
            <w:color w:val="0000FF"/>
            <w:u w:val="single"/>
          </w:rPr>
          <w:t>.</w:t>
        </w:r>
        <w:r w:rsidRPr="00F32DB0">
          <w:rPr>
            <w:color w:val="0000FF"/>
            <w:u w:val="single"/>
            <w:lang w:val="en-US"/>
          </w:rPr>
          <w:t>ru</w:t>
        </w:r>
      </w:hyperlink>
      <w:r w:rsidRPr="00F32DB0">
        <w:t xml:space="preserve">. </w:t>
      </w:r>
    </w:p>
    <w:p w:rsidR="00A25930" w:rsidRPr="00F32DB0" w:rsidRDefault="00A25930" w:rsidP="00A25930">
      <w:pPr>
        <w:spacing w:before="120"/>
        <w:jc w:val="both"/>
      </w:pPr>
      <w:r w:rsidRPr="00F32DB0">
        <w:t>5. Способ поставки:</w:t>
      </w:r>
    </w:p>
    <w:p w:rsidR="00A25930" w:rsidRPr="00EB7C12" w:rsidRDefault="00A25930" w:rsidP="00A25930">
      <w:pPr>
        <w:jc w:val="both"/>
      </w:pPr>
      <w:r w:rsidRPr="00F32DB0">
        <w:t xml:space="preserve">5.1. </w:t>
      </w:r>
      <w:r w:rsidRPr="00EB7C12">
        <w:t>П</w:t>
      </w:r>
      <w:r>
        <w:t>оставщик передает</w:t>
      </w:r>
      <w:r w:rsidRPr="00EB7C12">
        <w:t xml:space="preserve"> Получателям Товар </w:t>
      </w:r>
      <w:r>
        <w:t>следующими</w:t>
      </w:r>
      <w:r w:rsidRPr="00EB7C12">
        <w:t xml:space="preserve"> способ</w:t>
      </w:r>
      <w:r>
        <w:t>ами</w:t>
      </w:r>
      <w:r w:rsidRPr="00EB7C12">
        <w:t>:</w:t>
      </w:r>
    </w:p>
    <w:p w:rsidR="00A25930" w:rsidRPr="00EB7C12" w:rsidRDefault="00A25930" w:rsidP="00A25930">
      <w:pPr>
        <w:jc w:val="both"/>
      </w:pPr>
      <w:r>
        <w:t xml:space="preserve">- </w:t>
      </w:r>
      <w:r w:rsidRPr="00EB7C12">
        <w:t>по месту жительства (месту пребывания, фактического проживания) Получателя в том числе служебной доставки (почтовым отправлением) с документом/уведомлением о вручении, подтверждающим факт доставки Товара;</w:t>
      </w:r>
    </w:p>
    <w:p w:rsidR="00A25930" w:rsidRDefault="00A25930" w:rsidP="00A25930">
      <w:pPr>
        <w:jc w:val="both"/>
      </w:pPr>
      <w:r>
        <w:t xml:space="preserve">- </w:t>
      </w:r>
      <w:r w:rsidRPr="00EB7C12">
        <w:t xml:space="preserve">в </w:t>
      </w:r>
      <w:r>
        <w:t>пункте (</w:t>
      </w:r>
      <w:r w:rsidRPr="00EB7C12">
        <w:t>пунктах</w:t>
      </w:r>
      <w:r>
        <w:t>)</w:t>
      </w:r>
      <w:r w:rsidRPr="00EB7C12">
        <w:t xml:space="preserve"> </w:t>
      </w:r>
      <w:r>
        <w:t>приема Получателей</w:t>
      </w:r>
      <w:r w:rsidRPr="00EB7C12">
        <w:t xml:space="preserve">, организованных </w:t>
      </w:r>
      <w:r>
        <w:t>Поставщиком</w:t>
      </w:r>
      <w:r w:rsidRPr="00EB7C12">
        <w:t>.</w:t>
      </w:r>
    </w:p>
    <w:p w:rsidR="00A25930" w:rsidRDefault="00A25930" w:rsidP="00A25930">
      <w:pPr>
        <w:jc w:val="both"/>
      </w:pPr>
      <w:r w:rsidRPr="00EB7C12">
        <w:t>П</w:t>
      </w:r>
      <w:r>
        <w:t>оставщик обязан п</w:t>
      </w:r>
      <w:r w:rsidRPr="00EB7C12">
        <w:t>редоставить Получателям право выбора способ</w:t>
      </w:r>
      <w:r>
        <w:t>а</w:t>
      </w:r>
      <w:r w:rsidRPr="00EB7C12">
        <w:t xml:space="preserve"> получения Товара</w:t>
      </w:r>
    </w:p>
    <w:p w:rsidR="00A25930" w:rsidRPr="00853DD5" w:rsidRDefault="00A25930" w:rsidP="00A25930">
      <w:pPr>
        <w:ind w:right="-23"/>
        <w:jc w:val="both"/>
      </w:pPr>
      <w:r w:rsidRPr="00853DD5">
        <w:t xml:space="preserve">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w:t>
      </w:r>
      <w:r>
        <w:t>Поставщика</w:t>
      </w:r>
      <w:r w:rsidRPr="00853DD5">
        <w:t>.</w:t>
      </w:r>
    </w:p>
    <w:p w:rsidR="00A25930" w:rsidRDefault="00A25930" w:rsidP="00A25930">
      <w:pPr>
        <w:suppressAutoHyphens/>
        <w:jc w:val="both"/>
      </w:pPr>
      <w:r>
        <w:t xml:space="preserve">5.2. 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1 (одного) пункта приема Получателей в срок не </w:t>
      </w:r>
      <w:r>
        <w:lastRenderedPageBreak/>
        <w:t>позднее 1 (одного) дня с даты заключения государственного контракта, которые должны действовать до конца выдачи Товара, согласно условиям государственного контракта. Пункты приема Получателей должны быть организованы в различных районах Санкт-Петербурга. Каждый пункт приема Получателей должен быть организован на территории Санкт-Петербурга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A25930" w:rsidRDefault="00A25930" w:rsidP="00A25930">
      <w:pPr>
        <w:suppressAutoHyphens/>
        <w:jc w:val="both"/>
      </w:pPr>
      <w:r>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A25930" w:rsidRDefault="00A25930" w:rsidP="00A25930">
      <w:pPr>
        <w:suppressAutoHyphens/>
        <w:jc w:val="both"/>
      </w:pPr>
      <w:r>
        <w:t xml:space="preserve">В соответствии с частью 2 статьи 12 Федерального закона от 30.12.2009 №384-ФЗ «Технический регламент о безопасности зданий и сооружений» </w:t>
      </w:r>
    </w:p>
    <w:p w:rsidR="00A25930" w:rsidRDefault="00A25930" w:rsidP="00A25930">
      <w:pPr>
        <w:suppressAutoHyphens/>
        <w:jc w:val="both"/>
      </w:pPr>
      <w:r>
        <w:t>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A25930" w:rsidRDefault="00A25930" w:rsidP="00A25930">
      <w:pPr>
        <w:suppressAutoHyphens/>
        <w:jc w:val="both"/>
      </w:pPr>
      <w:r>
        <w:t>В городе Санкт-Петербург таким объектом транспортной инфраструктуры, отвечающим установленным требованиям, является метрополитен.</w:t>
      </w:r>
    </w:p>
    <w:p w:rsidR="00A25930" w:rsidRDefault="00A25930" w:rsidP="00A25930">
      <w:pPr>
        <w:suppressAutoHyphens/>
        <w:jc w:val="both"/>
      </w:pPr>
      <w:r>
        <w:t xml:space="preserve">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A25930" w:rsidRDefault="00A25930" w:rsidP="00A25930">
      <w:pPr>
        <w:suppressAutoHyphens/>
        <w:jc w:val="both"/>
      </w:pPr>
      <w:r>
        <w:t>Не позднее 1 (одного)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A25930" w:rsidRDefault="00A25930" w:rsidP="00A25930">
      <w:pPr>
        <w:suppressAutoHyphens/>
        <w:jc w:val="both"/>
      </w:pPr>
      <w:r>
        <w:t>Не позднее 1 (одного)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rsidR="00A25930" w:rsidRPr="00406C05" w:rsidRDefault="00A25930" w:rsidP="00A25930">
      <w:pPr>
        <w:suppressAutoHyphens/>
        <w:jc w:val="both"/>
        <w:rPr>
          <w:color w:val="000000"/>
        </w:rPr>
      </w:pPr>
      <w:r w:rsidRPr="00406C05">
        <w:rPr>
          <w:color w:val="000000"/>
        </w:rPr>
        <w:t xml:space="preserve">5.3. Поставщик </w:t>
      </w:r>
      <w:r w:rsidRPr="00F32DB0">
        <w:rPr>
          <w:color w:val="000000"/>
        </w:rPr>
        <w:t>обязан предоставить доступное для людей с инвалидностью</w:t>
      </w:r>
      <w:r w:rsidRPr="00406C05">
        <w:rPr>
          <w:color w:val="000000"/>
        </w:rPr>
        <w:t xml:space="preserve"> помещение под размещение пункта (пунктов) приема</w:t>
      </w:r>
      <w:r>
        <w:rPr>
          <w:color w:val="000000"/>
        </w:rPr>
        <w:t xml:space="preserve"> </w:t>
      </w:r>
      <w:r>
        <w:t>Получателей</w:t>
      </w:r>
      <w:r w:rsidRPr="00406C05">
        <w:rPr>
          <w:color w:val="000000"/>
        </w:rPr>
        <w:t xml:space="preserve"> в соответствии со статьей                                            15 Федерального закона от 24.11.1995 № 181 «О социальной защите инвалидов в Российской Федерации.</w:t>
      </w:r>
    </w:p>
    <w:p w:rsidR="00A25930" w:rsidRPr="00F32DB0" w:rsidRDefault="00A25930" w:rsidP="00A25930">
      <w:pPr>
        <w:suppressAutoHyphens/>
        <w:jc w:val="both"/>
      </w:pPr>
      <w:r w:rsidRPr="00F32DB0">
        <w:t xml:space="preserve">Вход в каждый пункт (пункты) приема </w:t>
      </w:r>
      <w:r>
        <w:t>Получателей</w:t>
      </w:r>
      <w:r w:rsidRPr="00F32DB0">
        <w:t xml:space="preserve">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w:t>
      </w:r>
      <w:r w:rsidRPr="00C6444D">
        <w:t xml:space="preserve"> </w:t>
      </w:r>
      <w:r>
        <w:t>Получателей</w:t>
      </w:r>
      <w:r w:rsidRPr="00F32DB0">
        <w:t xml:space="preserve"> и передвижение по ним должны быть беспрепятственны для инвалидов (в случае необходимости, пункты приема</w:t>
      </w:r>
      <w:r w:rsidRPr="00C6444D">
        <w:t xml:space="preserve"> </w:t>
      </w:r>
      <w:r>
        <w:t>Получателей</w:t>
      </w:r>
      <w:r w:rsidRPr="00F32DB0">
        <w:t xml:space="preserve"> должны быть оборудованы пандусами для облегчения передвижения инвалидов и соответствовать требованиям СП 59.13330.</w:t>
      </w:r>
      <w:r>
        <w:t>2020</w:t>
      </w:r>
      <w:r w:rsidRPr="00F32DB0">
        <w:t xml:space="preserve"> «</w:t>
      </w:r>
      <w:r>
        <w:t xml:space="preserve">Свод правил. </w:t>
      </w:r>
      <w:r w:rsidRPr="00F32DB0">
        <w:t>Доступность зданий и сооружений для маломобильных групп населения»</w:t>
      </w:r>
      <w:r>
        <w:t xml:space="preserve"> (далее - </w:t>
      </w:r>
      <w:r w:rsidRPr="00F32DB0">
        <w:t>СП 59.13330.</w:t>
      </w:r>
      <w:r>
        <w:t>2020)</w:t>
      </w:r>
      <w:r w:rsidRPr="00F32DB0">
        <w:t>. Поставщиком должна быть обеспечена возможность самостоятельного передвижения инвалидов по территории пункта (</w:t>
      </w:r>
      <w:r w:rsidRPr="00F32DB0">
        <w:rPr>
          <w:lang w:eastAsia="ar-SA"/>
        </w:rPr>
        <w:t>пунктов) приема</w:t>
      </w:r>
      <w:r w:rsidRPr="00C6444D">
        <w:t xml:space="preserve"> </w:t>
      </w:r>
      <w:r>
        <w:t>Получателей</w:t>
      </w:r>
      <w:r w:rsidRPr="00F32DB0">
        <w:t>, в том числе с помощью его работников, а также сменного кресла-коляски.</w:t>
      </w:r>
    </w:p>
    <w:p w:rsidR="00A25930" w:rsidRPr="00F32DB0" w:rsidRDefault="00A25930" w:rsidP="00A25930">
      <w:pPr>
        <w:suppressAutoHyphens/>
        <w:jc w:val="both"/>
      </w:pPr>
      <w:r w:rsidRPr="00F32DB0">
        <w:rPr>
          <w:b/>
        </w:rPr>
        <w:t>Входная группа</w:t>
      </w:r>
      <w:r w:rsidRPr="00F32DB0">
        <w:t xml:space="preserve"> </w:t>
      </w:r>
    </w:p>
    <w:p w:rsidR="00A25930" w:rsidRPr="00F32DB0" w:rsidRDefault="00A25930" w:rsidP="00A25930">
      <w:pPr>
        <w:suppressAutoHyphens/>
        <w:jc w:val="both"/>
      </w:pPr>
      <w:r w:rsidRPr="00F32DB0">
        <w:t>При перепадах высот Поставщик должен учитывать наличие следующих элементов:</w:t>
      </w:r>
    </w:p>
    <w:p w:rsidR="00A25930" w:rsidRPr="00F32DB0" w:rsidRDefault="00A25930" w:rsidP="00A25930">
      <w:pPr>
        <w:suppressAutoHyphens/>
        <w:jc w:val="both"/>
      </w:pPr>
      <w:r w:rsidRPr="00F32DB0">
        <w:t>- Пандус с поручнями;</w:t>
      </w:r>
    </w:p>
    <w:p w:rsidR="00A25930" w:rsidRPr="00F32DB0" w:rsidRDefault="00A25930" w:rsidP="00A25930">
      <w:pPr>
        <w:suppressAutoHyphens/>
        <w:jc w:val="both"/>
      </w:pPr>
      <w:r w:rsidRPr="00F32DB0">
        <w:t>(в соответствии с п. 5.1.14 – п. 5.1.16; п. 6.1.2 – п. 6.1.4; п. 6.2.9 – п. 6.2.11 СП 59.13330.</w:t>
      </w:r>
      <w:r>
        <w:t>2020</w:t>
      </w:r>
      <w:r w:rsidRPr="00F32DB0">
        <w:t>);</w:t>
      </w:r>
    </w:p>
    <w:p w:rsidR="00A25930" w:rsidRPr="00F32DB0" w:rsidRDefault="00A25930" w:rsidP="00A25930">
      <w:pPr>
        <w:suppressAutoHyphens/>
        <w:jc w:val="both"/>
      </w:pPr>
      <w:r w:rsidRPr="00F32DB0">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A25930" w:rsidRPr="00F32DB0" w:rsidRDefault="00A25930" w:rsidP="00A25930">
      <w:pPr>
        <w:suppressAutoHyphens/>
        <w:jc w:val="both"/>
      </w:pPr>
      <w:r w:rsidRPr="00F32DB0">
        <w:t>- Лестница с поручнями;</w:t>
      </w:r>
    </w:p>
    <w:p w:rsidR="00A25930" w:rsidRPr="00456325" w:rsidRDefault="00A25930" w:rsidP="00A25930">
      <w:pPr>
        <w:autoSpaceDE w:val="0"/>
        <w:autoSpaceDN w:val="0"/>
        <w:adjustRightInd w:val="0"/>
        <w:jc w:val="both"/>
      </w:pPr>
      <w:r w:rsidRPr="00456325">
        <w:lastRenderedPageBreak/>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A25930" w:rsidRPr="00F32DB0" w:rsidRDefault="00A25930" w:rsidP="00A25930">
      <w:pPr>
        <w:suppressAutoHyphens/>
        <w:jc w:val="both"/>
      </w:pPr>
      <w:r>
        <w:t>К</w:t>
      </w:r>
      <w:r w:rsidRPr="00F32DB0">
        <w:t>раевые ступени (плоскость) лестниц необходимо обеспечить противоскользящими контрастными п</w:t>
      </w:r>
      <w:r>
        <w:t>олосами общей шириной 0,08-0,1м</w:t>
      </w:r>
      <w:r w:rsidRPr="00F32DB0">
        <w:t xml:space="preserve"> (в соответствии с п. 6.2.8</w:t>
      </w:r>
      <w:r>
        <w:t xml:space="preserve"> </w:t>
      </w:r>
      <w:r w:rsidRPr="00F32DB0">
        <w:t>СП 59.13330.</w:t>
      </w:r>
      <w:r>
        <w:t>2020</w:t>
      </w:r>
      <w:r w:rsidRPr="00F32DB0">
        <w:t>)</w:t>
      </w:r>
    </w:p>
    <w:p w:rsidR="00A25930" w:rsidRPr="00F32DB0" w:rsidRDefault="00A25930" w:rsidP="00A25930">
      <w:pPr>
        <w:suppressAutoHyphens/>
        <w:jc w:val="both"/>
      </w:pPr>
      <w:r w:rsidRPr="00F32DB0">
        <w:t>Применение для инвалидов вместо пандусов аппарелей не допускается на объекте (в соответствии с п. 6.1.2 СП 59.13330.</w:t>
      </w:r>
      <w:r>
        <w:t>2020</w:t>
      </w:r>
      <w:r w:rsidRPr="00F32DB0">
        <w:t>).</w:t>
      </w:r>
    </w:p>
    <w:p w:rsidR="00A25930" w:rsidRPr="00F32DB0" w:rsidRDefault="00A25930" w:rsidP="00A25930">
      <w:pPr>
        <w:suppressAutoHyphens/>
        <w:jc w:val="both"/>
        <w:rPr>
          <w:color w:val="000000"/>
        </w:rPr>
      </w:pPr>
      <w:r w:rsidRPr="00F32DB0">
        <w:rPr>
          <w:color w:val="000000"/>
        </w:rPr>
        <w:t>- Ширина дверных проемов не менее 0,9 м. Прозрачное полотно двери необходимо оснастить яркой контрастной маркировкой</w:t>
      </w:r>
      <w:r w:rsidRPr="00456325">
        <w:rPr>
          <w:color w:val="000000"/>
        </w:rPr>
        <w:t>. В проемах дверей допускаются пороги высотой не более 0,014 м.</w:t>
      </w:r>
      <w:r w:rsidRPr="00F32DB0">
        <w:rPr>
          <w:color w:val="000000"/>
        </w:rPr>
        <w:t xml:space="preserve"> (</w:t>
      </w:r>
      <w:r w:rsidRPr="00F32DB0">
        <w:t xml:space="preserve">в соответствии с </w:t>
      </w:r>
      <w:r w:rsidRPr="00F32DB0">
        <w:rPr>
          <w:color w:val="000000"/>
        </w:rPr>
        <w:t>п.</w:t>
      </w:r>
      <w:r>
        <w:rPr>
          <w:color w:val="000000"/>
        </w:rPr>
        <w:t xml:space="preserve"> </w:t>
      </w:r>
      <w:r w:rsidRPr="00F32DB0">
        <w:rPr>
          <w:color w:val="000000"/>
        </w:rPr>
        <w:t>6.1.5, п. 6.1.</w:t>
      </w:r>
      <w:r w:rsidRPr="00456325">
        <w:rPr>
          <w:color w:val="000000"/>
        </w:rPr>
        <w:t>6, п.</w:t>
      </w:r>
      <w:r>
        <w:rPr>
          <w:color w:val="000000"/>
        </w:rPr>
        <w:t xml:space="preserve"> </w:t>
      </w:r>
      <w:r w:rsidRPr="00456325">
        <w:rPr>
          <w:color w:val="000000"/>
        </w:rPr>
        <w:t>6.2.4 СП</w:t>
      </w:r>
      <w:r w:rsidRPr="00F32DB0">
        <w:rPr>
          <w:color w:val="000000"/>
        </w:rPr>
        <w:t xml:space="preserve"> 59.13330.</w:t>
      </w:r>
      <w:r>
        <w:rPr>
          <w:color w:val="000000"/>
        </w:rPr>
        <w:t>2020</w:t>
      </w:r>
      <w:r w:rsidRPr="00F32DB0">
        <w:rPr>
          <w:color w:val="000000"/>
        </w:rPr>
        <w:t>)</w:t>
      </w:r>
    </w:p>
    <w:p w:rsidR="00A25930" w:rsidRPr="00F32DB0" w:rsidRDefault="00A25930" w:rsidP="00A25930">
      <w:pPr>
        <w:suppressAutoHyphens/>
        <w:jc w:val="both"/>
      </w:pPr>
      <w:r w:rsidRPr="00F32DB0">
        <w:t>- Тактильно-контрастные указатели;</w:t>
      </w:r>
    </w:p>
    <w:p w:rsidR="00A25930" w:rsidRPr="00F32DB0" w:rsidRDefault="00A25930" w:rsidP="00A25930">
      <w:pPr>
        <w:suppressAutoHyphens/>
        <w:jc w:val="both"/>
      </w:pPr>
      <w:r w:rsidRPr="00F32DB0">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w:t>
      </w:r>
      <w:r>
        <w:t>2020</w:t>
      </w:r>
      <w:r w:rsidRPr="00F32DB0">
        <w:t>).</w:t>
      </w:r>
    </w:p>
    <w:p w:rsidR="00A25930" w:rsidRPr="00F32DB0" w:rsidRDefault="00A25930" w:rsidP="00A25930">
      <w:pPr>
        <w:suppressAutoHyphens/>
        <w:jc w:val="both"/>
        <w:rPr>
          <w:b/>
        </w:rPr>
      </w:pPr>
      <w:r w:rsidRPr="00F32DB0">
        <w:rPr>
          <w:b/>
        </w:rPr>
        <w:t>Пути движения внутри пункта (пунктов)</w:t>
      </w:r>
    </w:p>
    <w:p w:rsidR="00A25930" w:rsidRPr="00F32DB0" w:rsidRDefault="00A25930" w:rsidP="00A25930">
      <w:pPr>
        <w:suppressAutoHyphens/>
        <w:jc w:val="both"/>
      </w:pPr>
      <w:r w:rsidRPr="00F32DB0">
        <w:t>При перепадах высот Поставщик должен учитывать наличие следующих элементов:</w:t>
      </w:r>
    </w:p>
    <w:p w:rsidR="00A25930" w:rsidRPr="00F32DB0" w:rsidRDefault="00A25930" w:rsidP="00A25930">
      <w:pPr>
        <w:suppressAutoHyphens/>
        <w:jc w:val="both"/>
      </w:pPr>
      <w:r w:rsidRPr="00F32DB0">
        <w:t xml:space="preserve">- Лифт, подъемная платформа, эскалатор </w:t>
      </w:r>
    </w:p>
    <w:p w:rsidR="00A25930" w:rsidRPr="00F32DB0" w:rsidRDefault="00A25930" w:rsidP="00A25930">
      <w:pPr>
        <w:suppressAutoHyphens/>
        <w:jc w:val="both"/>
        <w:rPr>
          <w:b/>
        </w:rPr>
      </w:pPr>
      <w:r w:rsidRPr="00F32DB0">
        <w:t>(в соответствии с п. 6.2.13 – п. 6.2.18 СП 59.13330.</w:t>
      </w:r>
      <w:r>
        <w:t>2020</w:t>
      </w:r>
      <w:r w:rsidRPr="00F32DB0">
        <w:t>).</w:t>
      </w:r>
      <w:r w:rsidRPr="00F32DB0">
        <w:rPr>
          <w:b/>
        </w:rPr>
        <w:t xml:space="preserve"> </w:t>
      </w:r>
    </w:p>
    <w:p w:rsidR="00A25930" w:rsidRPr="00F32DB0" w:rsidRDefault="00A25930" w:rsidP="00A25930">
      <w:pPr>
        <w:suppressAutoHyphens/>
        <w:jc w:val="both"/>
      </w:pPr>
      <w:r w:rsidRPr="00F32DB0">
        <w:t>Лифт должен иметь габариты не менее 1100х1400 мм (ширина х глубина).</w:t>
      </w:r>
    </w:p>
    <w:p w:rsidR="00A25930" w:rsidRPr="00F32DB0" w:rsidRDefault="00A25930" w:rsidP="00A25930">
      <w:pPr>
        <w:suppressAutoHyphens/>
        <w:jc w:val="both"/>
        <w:rPr>
          <w:b/>
        </w:rPr>
      </w:pPr>
      <w:r w:rsidRPr="00F32DB0">
        <w:t xml:space="preserve">- Лестницы необходимо обеспечить противоскользящими контрастными </w:t>
      </w:r>
      <w:r>
        <w:t>полосами общей шириной 0,08-0,1м</w:t>
      </w:r>
      <w:r w:rsidRPr="00F32DB0">
        <w:t xml:space="preserve"> (в соответствии с п. 6.2.8 СП 59.13330.</w:t>
      </w:r>
      <w:r>
        <w:t>2020</w:t>
      </w:r>
      <w:r w:rsidRPr="00F32DB0">
        <w:t>).</w:t>
      </w:r>
    </w:p>
    <w:p w:rsidR="00A25930" w:rsidRPr="00F32DB0" w:rsidRDefault="00A25930" w:rsidP="00A25930">
      <w:pPr>
        <w:suppressAutoHyphens/>
        <w:jc w:val="both"/>
      </w:pPr>
      <w:r w:rsidRPr="00F32DB0">
        <w:t>-   Необходимо обеспечить зону досягаемости для посетителей в кресле-коляске в пределах, установленных в соответствии с п. 8.1.7 СП.59.133330.</w:t>
      </w:r>
      <w:r>
        <w:t>2020</w:t>
      </w:r>
      <w:r w:rsidRPr="00F32DB0">
        <w:t>.</w:t>
      </w:r>
    </w:p>
    <w:p w:rsidR="00A25930" w:rsidRPr="00F32DB0" w:rsidRDefault="00A25930" w:rsidP="00A25930">
      <w:pPr>
        <w:suppressAutoHyphens/>
        <w:jc w:val="both"/>
      </w:pPr>
      <w:r w:rsidRPr="00F32DB0">
        <w:t xml:space="preserve">- Помещение пункта (пунктов) приема </w:t>
      </w:r>
      <w:r>
        <w:t>Получателей</w:t>
      </w:r>
      <w:r w:rsidRPr="00F32DB0">
        <w:t xml:space="preserve">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A25930" w:rsidRPr="00F32DB0" w:rsidRDefault="00A25930" w:rsidP="00A25930">
      <w:pPr>
        <w:suppressAutoHyphens/>
        <w:jc w:val="both"/>
      </w:pPr>
      <w:r w:rsidRPr="00F32DB0">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w:t>
      </w:r>
      <w:r>
        <w:t>2020</w:t>
      </w:r>
      <w:r w:rsidRPr="00F32DB0">
        <w:t>).</w:t>
      </w:r>
    </w:p>
    <w:p w:rsidR="00A25930" w:rsidRPr="00F32DB0" w:rsidRDefault="00A25930" w:rsidP="00A25930">
      <w:pPr>
        <w:suppressAutoHyphens/>
        <w:jc w:val="both"/>
      </w:pPr>
      <w:r w:rsidRPr="00F32DB0">
        <w:t>-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w:t>
      </w:r>
      <w:r>
        <w:t>2020</w:t>
      </w:r>
      <w:r w:rsidRPr="00F32DB0">
        <w:t>)</w:t>
      </w:r>
    </w:p>
    <w:p w:rsidR="00A25930" w:rsidRPr="00F32DB0" w:rsidRDefault="00A25930" w:rsidP="00A25930">
      <w:pPr>
        <w:suppressAutoHyphens/>
        <w:jc w:val="both"/>
        <w:rPr>
          <w:b/>
        </w:rPr>
      </w:pPr>
      <w:r w:rsidRPr="00F32DB0">
        <w:rPr>
          <w:b/>
        </w:rPr>
        <w:t>Пути эвакуации</w:t>
      </w:r>
    </w:p>
    <w:p w:rsidR="00A25930" w:rsidRPr="00F32DB0" w:rsidRDefault="00A25930" w:rsidP="00A25930">
      <w:pPr>
        <w:suppressAutoHyphens/>
        <w:jc w:val="both"/>
      </w:pPr>
      <w:r w:rsidRPr="00F32DB0">
        <w:t xml:space="preserve">В случае невозможности соблюдения положений </w:t>
      </w:r>
      <w:r>
        <w:rPr>
          <w:shd w:val="clear" w:color="auto" w:fill="FFFFFF"/>
        </w:rPr>
        <w:t xml:space="preserve">части 15 статьи </w:t>
      </w:r>
      <w:r w:rsidRPr="00F32DB0">
        <w:rPr>
          <w:shd w:val="clear" w:color="auto" w:fill="FFFFFF"/>
        </w:rPr>
        <w:t xml:space="preserve">89 </w:t>
      </w:r>
      <w:hyperlink r:id="rId11" w:history="1">
        <w:r w:rsidRPr="005C141C">
          <w:rPr>
            <w:spacing w:val="2"/>
          </w:rPr>
          <w:t xml:space="preserve">Федерального закона от 22.07.2008 </w:t>
        </w:r>
        <w:r>
          <w:rPr>
            <w:spacing w:val="2"/>
          </w:rPr>
          <w:t>№</w:t>
        </w:r>
        <w:r w:rsidRPr="005C141C">
          <w:rPr>
            <w:spacing w:val="2"/>
          </w:rPr>
          <w:t>123-ФЗ «Технический регламент о требованиях пожарной безопасности</w:t>
        </w:r>
      </w:hyperlink>
      <w:r w:rsidRPr="00F32DB0">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w:t>
      </w:r>
      <w:r>
        <w:t>2020</w:t>
      </w:r>
      <w:r w:rsidRPr="00F32DB0">
        <w:t xml:space="preserve"> «Доступность зданий и сооружений для маломобильных групп населения».</w:t>
      </w:r>
    </w:p>
    <w:p w:rsidR="00A25930" w:rsidRPr="00F32DB0" w:rsidRDefault="00A25930" w:rsidP="00A25930">
      <w:pPr>
        <w:suppressAutoHyphens/>
        <w:jc w:val="both"/>
      </w:pPr>
      <w:r w:rsidRPr="00F32DB0">
        <w:t>Пути эвакуации помещений пункта (пунктов) приема</w:t>
      </w:r>
      <w:r>
        <w:t xml:space="preserve"> Получателей</w:t>
      </w:r>
      <w:r w:rsidRPr="00F32DB0">
        <w:t xml:space="preserve"> должны обеспечивать безопасность посетителей в соответствии с п.</w:t>
      </w:r>
      <w:r>
        <w:t xml:space="preserve"> </w:t>
      </w:r>
      <w:r w:rsidRPr="00F32DB0">
        <w:t>6.2.19</w:t>
      </w:r>
      <w:r>
        <w:t xml:space="preserve"> </w:t>
      </w:r>
      <w:r w:rsidRPr="00F32DB0">
        <w:t>-</w:t>
      </w:r>
      <w:r>
        <w:t xml:space="preserve"> </w:t>
      </w:r>
      <w:r w:rsidRPr="00F32DB0">
        <w:t>п.</w:t>
      </w:r>
      <w:r>
        <w:t xml:space="preserve"> </w:t>
      </w:r>
      <w:r w:rsidRPr="00F32DB0">
        <w:t>6.2.32 СП 59.13330.</w:t>
      </w:r>
      <w:r>
        <w:t>2020</w:t>
      </w:r>
      <w:r w:rsidRPr="00F32DB0">
        <w:t>.</w:t>
      </w:r>
    </w:p>
    <w:p w:rsidR="00A25930" w:rsidRPr="00F32DB0" w:rsidRDefault="00A25930" w:rsidP="00A25930">
      <w:pPr>
        <w:suppressAutoHyphens/>
        <w:jc w:val="both"/>
      </w:pPr>
      <w:r w:rsidRPr="00F32DB0">
        <w:t>Обеспечить систему двухсторонней связи с диспетчером или дежурным (в соответствии с п. 6.5.8 СП 59.13330.</w:t>
      </w:r>
      <w:r>
        <w:t>2020</w:t>
      </w:r>
      <w:r w:rsidRPr="00F32DB0">
        <w:t>).</w:t>
      </w:r>
    </w:p>
    <w:p w:rsidR="00A25930" w:rsidRPr="00861E52" w:rsidRDefault="00A25930" w:rsidP="00A25930">
      <w:pPr>
        <w:suppressAutoHyphens/>
        <w:jc w:val="both"/>
      </w:pPr>
      <w:r w:rsidRPr="00F32DB0">
        <w:t>5.4. На территории пункта приема</w:t>
      </w:r>
      <w:r w:rsidRPr="00C6444D">
        <w:t xml:space="preserve"> </w:t>
      </w:r>
      <w:r>
        <w:t>Получателей</w:t>
      </w:r>
      <w:r w:rsidRPr="00F32DB0">
        <w:t xml:space="preserve"> должны иметься туалетные комнаты, оборудованные для посещения Получателями в соответствии с п. 5.22. </w:t>
      </w:r>
      <w:r w:rsidRPr="00F32DB0">
        <w:rPr>
          <w:bCs/>
          <w:spacing w:val="2"/>
          <w:shd w:val="clear" w:color="auto" w:fill="FFFFFF"/>
        </w:rPr>
        <w:t xml:space="preserve">СП 44.13330.2011 Административные и бытовые здания. Актуализированная редакция СНиП 2.09.04-87 (с Поправкой, с Изменениями </w:t>
      </w:r>
      <w:r>
        <w:rPr>
          <w:bCs/>
          <w:spacing w:val="2"/>
          <w:shd w:val="clear" w:color="auto" w:fill="FFFFFF"/>
        </w:rPr>
        <w:t>№</w:t>
      </w:r>
      <w:r w:rsidRPr="00F32DB0">
        <w:rPr>
          <w:bCs/>
          <w:spacing w:val="2"/>
          <w:shd w:val="clear" w:color="auto" w:fill="FFFFFF"/>
        </w:rPr>
        <w:t>1, 2, 3)</w:t>
      </w:r>
      <w:r w:rsidRPr="00F32DB0">
        <w:t xml:space="preserve">, со свободным доступом Получателей. При чем не менее 1 (одной) оборудованной для посещения инвалидами в соответствии с п. 6.3.3, 6.3.6, </w:t>
      </w:r>
      <w:r w:rsidRPr="00F32DB0">
        <w:rPr>
          <w:spacing w:val="2"/>
          <w:shd w:val="clear" w:color="auto" w:fill="FFFFFF"/>
        </w:rPr>
        <w:t>6.3.9</w:t>
      </w:r>
      <w:r w:rsidRPr="00F32DB0">
        <w:t xml:space="preserve"> </w:t>
      </w:r>
      <w:hyperlink r:id="rId12" w:history="1">
        <w:r w:rsidRPr="00F32DB0">
          <w:t>СП 59.13330.</w:t>
        </w:r>
        <w:r>
          <w:t>2020</w:t>
        </w:r>
        <w:r w:rsidRPr="00F32DB0">
          <w:t xml:space="preserve"> «</w:t>
        </w:r>
        <w:r>
          <w:t xml:space="preserve">Свод правил. </w:t>
        </w:r>
        <w:r w:rsidRPr="00F32DB0">
          <w:t>Доступность зданий и сооружений для маломобильных групп населения»</w:t>
        </w:r>
      </w:hyperlink>
      <w:r w:rsidRPr="00F32DB0">
        <w:t>.</w:t>
      </w:r>
    </w:p>
    <w:p w:rsidR="00A25930" w:rsidRPr="00F32DB0" w:rsidRDefault="00A25930" w:rsidP="00A25930">
      <w:pPr>
        <w:jc w:val="both"/>
      </w:pPr>
      <w:r w:rsidRPr="00F32DB0">
        <w:t>5.5. Пункт(ы) приема</w:t>
      </w:r>
      <w:r w:rsidRPr="00C6444D">
        <w:t xml:space="preserve"> </w:t>
      </w:r>
      <w:r>
        <w:t>Получателей</w:t>
      </w:r>
      <w:r w:rsidRPr="00F32DB0">
        <w:t xml:space="preserve"> должен иметь отдельный вход с улицы, зону ожидания Получателей, оборудованную системой «электронной очереди» и мебелью для ожидания в </w:t>
      </w:r>
      <w:r w:rsidRPr="00F32DB0">
        <w:lastRenderedPageBreak/>
        <w:t xml:space="preserve">сидячем положении. Максимальное время ожидания Получателей в очереди не должно превышать 15 минут. В случае если загруженность пункта (пунктов) приема </w:t>
      </w:r>
      <w:r>
        <w:t>Получателей</w:t>
      </w:r>
      <w:r w:rsidRPr="00F32DB0">
        <w:t xml:space="preserve"> не позволяет обеспечить достижение указанного показателя, Поставщиком оборудуются дополнительные окна обслуживания.</w:t>
      </w:r>
    </w:p>
    <w:p w:rsidR="00A25930" w:rsidRPr="00F32DB0" w:rsidRDefault="00A25930" w:rsidP="00A25930">
      <w:pPr>
        <w:suppressAutoHyphens/>
        <w:jc w:val="both"/>
      </w:pPr>
      <w:r w:rsidRPr="00F32DB0">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F32DB0">
        <w:rPr>
          <w:lang w:eastAsia="ar-SA"/>
        </w:rPr>
        <w:t xml:space="preserve">пункта </w:t>
      </w:r>
      <w:r w:rsidRPr="00F32DB0">
        <w:t>(пунктов)</w:t>
      </w:r>
      <w:r w:rsidRPr="00F32DB0">
        <w:rPr>
          <w:lang w:eastAsia="ar-SA"/>
        </w:rPr>
        <w:t xml:space="preserve"> приема</w:t>
      </w:r>
      <w:r w:rsidRPr="00F32DB0">
        <w:t xml:space="preserve"> </w:t>
      </w:r>
      <w:r>
        <w:t>Получателей</w:t>
      </w:r>
      <w:r w:rsidRPr="00F32DB0">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A25930" w:rsidRPr="00F32DB0" w:rsidRDefault="00A25930" w:rsidP="00A25930">
      <w:pPr>
        <w:suppressAutoHyphens/>
        <w:jc w:val="both"/>
      </w:pPr>
      <w:r w:rsidRPr="00F32DB0">
        <w:t>5.7. Товар должен находиться на складе пункта (пунктов) приема</w:t>
      </w:r>
      <w:r>
        <w:t xml:space="preserve"> Получателей</w:t>
      </w:r>
      <w:r w:rsidRPr="00F32DB0">
        <w:t>,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A25930" w:rsidRPr="00F32DB0" w:rsidRDefault="00A25930" w:rsidP="00A25930">
      <w:pPr>
        <w:widowControl w:val="0"/>
        <w:jc w:val="both"/>
      </w:pPr>
      <w:r w:rsidRPr="00F32DB0">
        <w:t>5.8. Пункт (пункты) приема</w:t>
      </w:r>
      <w:r>
        <w:t xml:space="preserve"> Получателей</w:t>
      </w:r>
      <w:r w:rsidRPr="00F32DB0">
        <w:t xml:space="preserve"> должны иметь следующие условия доступности в соответствии с Приказом Министерства труда и социальной защиты Р</w:t>
      </w:r>
      <w:r>
        <w:t xml:space="preserve">оссийской </w:t>
      </w:r>
      <w:r w:rsidRPr="00F32DB0">
        <w:t>Ф</w:t>
      </w:r>
      <w:r>
        <w:t>едерации</w:t>
      </w:r>
      <w:r w:rsidRPr="00F32DB0">
        <w:t xml:space="preserve"> от 30 июля 2015 г. </w:t>
      </w:r>
      <w:r>
        <w:t>№</w:t>
      </w:r>
      <w:r w:rsidRPr="00F32DB0">
        <w:t>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25930" w:rsidRPr="00F32DB0" w:rsidRDefault="00A25930" w:rsidP="00A25930">
      <w:pPr>
        <w:widowControl w:val="0"/>
        <w:jc w:val="both"/>
      </w:pPr>
      <w:r w:rsidRPr="00F32DB0">
        <w:t>- возможность беспрепятственного входа в объекты и выхода из них;</w:t>
      </w:r>
    </w:p>
    <w:p w:rsidR="00A25930" w:rsidRPr="00F32DB0" w:rsidRDefault="00A25930" w:rsidP="00A25930">
      <w:pPr>
        <w:widowControl w:val="0"/>
        <w:jc w:val="both"/>
      </w:pPr>
      <w:r w:rsidRPr="00F32DB0">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A25930" w:rsidRPr="00F32DB0" w:rsidRDefault="00A25930" w:rsidP="00A25930">
      <w:pPr>
        <w:widowControl w:val="0"/>
        <w:jc w:val="both"/>
      </w:pPr>
      <w:r w:rsidRPr="00F32DB0">
        <w:t>- сопровождение инвалидов, имеющих стойкие нарушения функции зрения и самостоятельного передвижения по территории объекта;</w:t>
      </w:r>
    </w:p>
    <w:p w:rsidR="00A25930" w:rsidRPr="00F32DB0" w:rsidRDefault="00A25930" w:rsidP="00A25930">
      <w:pPr>
        <w:widowControl w:val="0"/>
        <w:jc w:val="both"/>
      </w:pPr>
      <w:r w:rsidRPr="00F32DB0">
        <w:t>- содействие инвалиду при входе в объект и выходе из него, информирование инвалида о доступных маршрутах общественного транспорта;</w:t>
      </w:r>
    </w:p>
    <w:p w:rsidR="00A25930" w:rsidRPr="00F32DB0" w:rsidRDefault="00A25930" w:rsidP="00A25930">
      <w:pPr>
        <w:widowControl w:val="0"/>
        <w:jc w:val="both"/>
      </w:pPr>
      <w:r w:rsidRPr="00F32DB0">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25930" w:rsidRPr="00F32DB0" w:rsidRDefault="00A25930" w:rsidP="00A25930">
      <w:pPr>
        <w:widowControl w:val="0"/>
        <w:jc w:val="both"/>
      </w:pPr>
      <w:r w:rsidRPr="00F32DB0">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3" w:anchor="block_1000" w:history="1">
        <w:r w:rsidRPr="00F32DB0">
          <w:t>форме</w:t>
        </w:r>
      </w:hyperlink>
      <w:r w:rsidRPr="00F32DB0">
        <w:t xml:space="preserve"> и в </w:t>
      </w:r>
      <w:hyperlink r:id="rId14" w:anchor="block_2000" w:history="1">
        <w:r w:rsidRPr="00F32DB0">
          <w:t>порядке</w:t>
        </w:r>
      </w:hyperlink>
      <w:r w:rsidRPr="00F32DB0">
        <w:t xml:space="preserve">, утвержденных </w:t>
      </w:r>
      <w:hyperlink r:id="rId15" w:history="1">
        <w:r w:rsidRPr="00F32DB0">
          <w:t>приказом</w:t>
        </w:r>
      </w:hyperlink>
      <w:r w:rsidRPr="00F32DB0">
        <w:t xml:space="preserve"> Министерства труда и социальной защиты Российской Федерации от 22 июня 2015 г. </w:t>
      </w:r>
      <w:r>
        <w:t>№</w:t>
      </w:r>
      <w:r w:rsidRPr="00F32DB0">
        <w:t xml:space="preserve">386н (зарегистрирован Министерством юстиции Российской Федерации 21 июля 2015 г., регистрационный </w:t>
      </w:r>
      <w:r>
        <w:t>№</w:t>
      </w:r>
      <w:r w:rsidRPr="00F32DB0">
        <w:t>38115).</w:t>
      </w:r>
    </w:p>
    <w:p w:rsidR="00A25930" w:rsidRDefault="00A25930" w:rsidP="00A25930">
      <w:pPr>
        <w:jc w:val="both"/>
      </w:pPr>
      <w:r w:rsidRPr="00F32DB0">
        <w:t xml:space="preserve">5.9. Заказчик вправе предоставить Поставщику без взимания платы помещение для организации пункта </w:t>
      </w:r>
      <w:r>
        <w:t>приема</w:t>
      </w:r>
      <w:r w:rsidRPr="00F32DB0">
        <w:t xml:space="preserve"> Получателям</w:t>
      </w:r>
      <w:r w:rsidRPr="00E60CB0">
        <w:t xml:space="preserve"> </w:t>
      </w:r>
      <w:r>
        <w:t xml:space="preserve">для выдачи им </w:t>
      </w:r>
      <w:r w:rsidRPr="00F32DB0">
        <w:t xml:space="preserve">Товара. Поставщик обязан организовать выдачу Товара в предложенном пункте </w:t>
      </w:r>
      <w:r>
        <w:t>Получателей</w:t>
      </w:r>
      <w:r w:rsidRPr="00F32DB0">
        <w:t xml:space="preserve">.  </w:t>
      </w:r>
    </w:p>
    <w:p w:rsidR="00A25930" w:rsidRPr="00F32DB0" w:rsidRDefault="00A25930" w:rsidP="00A25930">
      <w:pPr>
        <w:spacing w:before="120"/>
        <w:jc w:val="both"/>
      </w:pPr>
      <w:r w:rsidRPr="00F32DB0">
        <w:t>6. В случае выбора Получателем способа получения Товара по месту нахождения пункта (пунктов) приема</w:t>
      </w:r>
      <w:r>
        <w:t xml:space="preserve"> Получателей</w:t>
      </w:r>
      <w:r w:rsidRPr="00F32DB0">
        <w:t xml:space="preserve">, организованных Поставщиком, передача Товара Получателю осуществляется в день обращения Получателя в пункт(-ы) приема </w:t>
      </w:r>
      <w:r>
        <w:t>Получателей</w:t>
      </w:r>
      <w:r w:rsidRPr="00F32DB0">
        <w:t xml:space="preserve"> с направлением. На отрывном талоне направления Поставщик в обязательном порядке проставляет дату обращения Получателя.</w:t>
      </w:r>
    </w:p>
    <w:p w:rsidR="00A25930" w:rsidRPr="00F32DB0" w:rsidRDefault="00A25930" w:rsidP="00A25930">
      <w:pPr>
        <w:jc w:val="both"/>
      </w:pPr>
      <w:r w:rsidRPr="00F32DB0">
        <w:t>6.1. Передача Товара Получателям должна производиться в каждом из пунктов приема</w:t>
      </w:r>
      <w:r>
        <w:t xml:space="preserve"> Получателей</w:t>
      </w:r>
      <w:r w:rsidRPr="00F32DB0">
        <w:t xml:space="preserve"> не менее 6 (шести) дней неделю, не менее 40 (сорока) часов в неделю, при этом, время работы должно быть в интервале с 08:00 до 22:00. </w:t>
      </w:r>
    </w:p>
    <w:p w:rsidR="00A25930" w:rsidRPr="00EB7C12" w:rsidRDefault="00A25930" w:rsidP="00A25930">
      <w:pPr>
        <w:jc w:val="both"/>
      </w:pPr>
      <w:r w:rsidRPr="00F32DB0">
        <w:t>6.2.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неделю, по предварительной записи по телефон</w:t>
      </w:r>
      <w:r>
        <w:t>ному номер</w:t>
      </w:r>
      <w:r w:rsidRPr="00F32DB0">
        <w:t>у</w:t>
      </w:r>
      <w:r>
        <w:t>, предоставленному</w:t>
      </w:r>
      <w:r w:rsidRPr="00F32DB0">
        <w:t xml:space="preserve"> </w:t>
      </w:r>
      <w:r w:rsidRPr="00F32DB0">
        <w:rPr>
          <w:rFonts w:ascii="Times New Roman CYR" w:hAnsi="Times New Roman CYR" w:cs="Times New Roman CYR"/>
        </w:rPr>
        <w:t xml:space="preserve">Заказчику </w:t>
      </w:r>
      <w:r>
        <w:rPr>
          <w:rFonts w:ascii="Times New Roman CYR" w:hAnsi="Times New Roman CYR" w:cs="Times New Roman CYR"/>
        </w:rPr>
        <w:t>в срок не позднее 1 (одного) дня с даты заключения</w:t>
      </w:r>
      <w:r w:rsidRPr="00F32DB0">
        <w:rPr>
          <w:rFonts w:ascii="Times New Roman CYR" w:hAnsi="Times New Roman CYR" w:cs="Times New Roman CYR"/>
        </w:rPr>
        <w:t xml:space="preserve"> </w:t>
      </w:r>
      <w:r>
        <w:rPr>
          <w:rFonts w:ascii="Times New Roman CYR" w:hAnsi="Times New Roman CYR" w:cs="Times New Roman CYR"/>
        </w:rPr>
        <w:t>государственного</w:t>
      </w:r>
      <w:r w:rsidRPr="00F32DB0">
        <w:rPr>
          <w:rFonts w:ascii="Times New Roman CYR" w:hAnsi="Times New Roman CYR" w:cs="Times New Roman CYR"/>
        </w:rPr>
        <w:t xml:space="preserve"> контракта</w:t>
      </w:r>
      <w:r>
        <w:rPr>
          <w:rFonts w:ascii="Times New Roman CYR" w:hAnsi="Times New Roman CYR" w:cs="Times New Roman CYR"/>
        </w:rPr>
        <w:t xml:space="preserve">. </w:t>
      </w:r>
      <w:r w:rsidRPr="00EB7C12">
        <w:t>Доставка осуществляется за счет средств Поставщика.</w:t>
      </w:r>
    </w:p>
    <w:p w:rsidR="00A25930" w:rsidRPr="00F32DB0" w:rsidRDefault="00A25930" w:rsidP="00A25930">
      <w:pPr>
        <w:suppressAutoHyphens/>
        <w:jc w:val="both"/>
      </w:pPr>
      <w:r w:rsidRPr="00F32DB0">
        <w:lastRenderedPageBreak/>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A25930" w:rsidRPr="00F32DB0" w:rsidRDefault="00A25930" w:rsidP="00A25930">
      <w:pPr>
        <w:autoSpaceDE w:val="0"/>
        <w:autoSpaceDN w:val="0"/>
        <w:adjustRightInd w:val="0"/>
        <w:jc w:val="both"/>
      </w:pPr>
      <w:r w:rsidRPr="00F32DB0">
        <w:t xml:space="preserve">6.3. Поставка Товара Получателям не должна превышать 30 календарных дней, а в отношении Получателей из числа </w:t>
      </w:r>
      <w:r>
        <w:t>Получателей</w:t>
      </w:r>
      <w:r w:rsidRPr="00F32DB0">
        <w:t>, нуждающихся в оказании паллиативной медицинской помощи, 7 календарных дней со дня получения Поставщиком реестра получателей Товара.</w:t>
      </w:r>
    </w:p>
    <w:p w:rsidR="00A25930" w:rsidRDefault="00A25930" w:rsidP="00A25930">
      <w:pPr>
        <w:suppressAutoHyphens/>
        <w:jc w:val="both"/>
      </w:pPr>
      <w:r w:rsidRPr="00F32DB0">
        <w:t>6.4.</w:t>
      </w:r>
      <w:r>
        <w:t xml:space="preserve"> </w:t>
      </w:r>
      <w:r w:rsidRPr="00F32DB0">
        <w:t xml:space="preserve">С целью подтверждения соответствия поставляемого Товара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Товара и соответствия пункта (пунктов) приема </w:t>
      </w:r>
      <w:r>
        <w:t>Получателей</w:t>
      </w:r>
      <w:r w:rsidRPr="00F32DB0">
        <w:t xml:space="preserve"> требованиям </w:t>
      </w:r>
      <w:r>
        <w:t>настоящего т</w:t>
      </w:r>
      <w:r w:rsidRPr="00F32DB0">
        <w:t>ехнического задания. При проведении проверки Заказчик вправе осуществлять фотофиксацию и/или видеозапись.</w:t>
      </w:r>
    </w:p>
    <w:p w:rsidR="00A25930" w:rsidRDefault="00A25930" w:rsidP="00A25930">
      <w:pPr>
        <w:suppressAutoHyphens/>
        <w:jc w:val="both"/>
      </w:pPr>
      <w:r>
        <w:t xml:space="preserve">6.5. </w:t>
      </w:r>
      <w:r w:rsidRPr="00383712">
        <w:t>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w:t>
      </w:r>
      <w:r>
        <w:t>ам:</w:t>
      </w:r>
      <w:r w:rsidRPr="00383712">
        <w:t xml:space="preserve"> </w:t>
      </w:r>
      <w:hyperlink r:id="rId16" w:history="1">
        <w:r w:rsidRPr="00383712">
          <w:rPr>
            <w:rStyle w:val="a8"/>
          </w:rPr>
          <w:t>osp@ro78.fss.ru</w:t>
        </w:r>
      </w:hyperlink>
      <w:r w:rsidRPr="00383712">
        <w:t xml:space="preserve">, </w:t>
      </w:r>
      <w:hyperlink r:id="rId17" w:history="1">
        <w:r w:rsidRPr="00383712">
          <w:rPr>
            <w:rStyle w:val="a8"/>
          </w:rPr>
          <w:t>tsrfil31@ro78.fss.ru</w:t>
        </w:r>
      </w:hyperlink>
      <w:r w:rsidRPr="00383712">
        <w:t>.</w:t>
      </w:r>
    </w:p>
    <w:p w:rsidR="00A25930" w:rsidRPr="00190320" w:rsidRDefault="00A25930" w:rsidP="00A25930">
      <w:pPr>
        <w:jc w:val="both"/>
        <w:rPr>
          <w:szCs w:val="28"/>
        </w:rPr>
      </w:pPr>
      <w:r w:rsidRPr="00F32DB0">
        <w:t xml:space="preserve">7. При проведении экспертизы Товара на соответствие их условиям </w:t>
      </w:r>
      <w:r>
        <w:t>настоящего технического задания</w:t>
      </w:r>
      <w:r w:rsidRPr="00F32DB0">
        <w:t xml:space="preserve">, Поставщик должен предоставить необходимое для проведения экспертизы количество Товара. При этом предоставленное для экспертизы количество Товара не входит в общий объем Товара, предусмотренный </w:t>
      </w:r>
      <w:r>
        <w:t>техническим заданием</w:t>
      </w:r>
      <w:r w:rsidRPr="00F32DB0">
        <w:t>.</w:t>
      </w:r>
    </w:p>
    <w:p w:rsidR="00A25930" w:rsidRDefault="00A25930" w:rsidP="003857C7">
      <w:pPr>
        <w:jc w:val="center"/>
        <w:rPr>
          <w:b/>
        </w:rPr>
      </w:pPr>
    </w:p>
    <w:sectPr w:rsidR="00A25930" w:rsidSect="000C31F1">
      <w:footnotePr>
        <w:numFmt w:val="chicago"/>
      </w:footnotePr>
      <w:pgSz w:w="11906" w:h="16838"/>
      <w:pgMar w:top="1134" w:right="566"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8BB" w:rsidRDefault="003F48BB" w:rsidP="00F62241">
      <w:r>
        <w:separator/>
      </w:r>
    </w:p>
  </w:endnote>
  <w:endnote w:type="continuationSeparator" w:id="0">
    <w:p w:rsidR="003F48BB" w:rsidRDefault="003F48BB" w:rsidP="00F6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8BB" w:rsidRDefault="003F48BB" w:rsidP="00F62241">
      <w:r>
        <w:separator/>
      </w:r>
    </w:p>
  </w:footnote>
  <w:footnote w:type="continuationSeparator" w:id="0">
    <w:p w:rsidR="003F48BB" w:rsidRDefault="003F48BB" w:rsidP="00F62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404789C"/>
    <w:lvl w:ilvl="0">
      <w:numFmt w:val="bullet"/>
      <w:lvlText w:val="*"/>
      <w:lvlJc w:val="left"/>
    </w:lvl>
  </w:abstractNum>
  <w:abstractNum w:abstractNumId="1">
    <w:nsid w:val="0B740A0F"/>
    <w:multiLevelType w:val="multilevel"/>
    <w:tmpl w:val="48648420"/>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7136077"/>
    <w:multiLevelType w:val="hybridMultilevel"/>
    <w:tmpl w:val="F202EAEA"/>
    <w:lvl w:ilvl="0" w:tplc="B4862A2A">
      <w:start w:val="1"/>
      <w:numFmt w:val="bullet"/>
      <w:lvlText w:val="-"/>
      <w:lvlJc w:val="left"/>
      <w:pPr>
        <w:ind w:left="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B6E03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E015D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F6564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C892E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DA4C3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8EABD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A6E7B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FCFE4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EA142F0"/>
    <w:multiLevelType w:val="hybridMultilevel"/>
    <w:tmpl w:val="8898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E17E5D"/>
    <w:multiLevelType w:val="hybridMultilevel"/>
    <w:tmpl w:val="27983914"/>
    <w:lvl w:ilvl="0" w:tplc="2B8E3A56">
      <w:start w:val="1"/>
      <w:numFmt w:val="bullet"/>
      <w:lvlText w:val="-"/>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6A366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B0B2C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9ACC7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400D0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B8B19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E2A27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24148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1417D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2F0104B2"/>
    <w:multiLevelType w:val="multilevel"/>
    <w:tmpl w:val="B96866A6"/>
    <w:lvl w:ilvl="0">
      <w:start w:val="2"/>
      <w:numFmt w:val="decimal"/>
      <w:lvlText w:val="%1."/>
      <w:lvlJc w:val="left"/>
      <w:pPr>
        <w:ind w:left="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36423EA7"/>
    <w:multiLevelType w:val="hybridMultilevel"/>
    <w:tmpl w:val="8BC47EC8"/>
    <w:lvl w:ilvl="0" w:tplc="515494EC">
      <w:start w:val="1"/>
      <w:numFmt w:val="bullet"/>
      <w:lvlText w:val="-"/>
      <w:lvlJc w:val="left"/>
      <w:pPr>
        <w:ind w:left="45"/>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1" w:tplc="AD66A364">
      <w:start w:val="1"/>
      <w:numFmt w:val="bullet"/>
      <w:lvlText w:val="o"/>
      <w:lvlJc w:val="left"/>
      <w:pPr>
        <w:ind w:left="109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2" w:tplc="D840BB1A">
      <w:start w:val="1"/>
      <w:numFmt w:val="bullet"/>
      <w:lvlText w:val="▪"/>
      <w:lvlJc w:val="left"/>
      <w:pPr>
        <w:ind w:left="181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3" w:tplc="5E94D838">
      <w:start w:val="1"/>
      <w:numFmt w:val="bullet"/>
      <w:lvlText w:val="•"/>
      <w:lvlJc w:val="left"/>
      <w:pPr>
        <w:ind w:left="253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4" w:tplc="62966B6C">
      <w:start w:val="1"/>
      <w:numFmt w:val="bullet"/>
      <w:lvlText w:val="o"/>
      <w:lvlJc w:val="left"/>
      <w:pPr>
        <w:ind w:left="325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5" w:tplc="AD063872">
      <w:start w:val="1"/>
      <w:numFmt w:val="bullet"/>
      <w:lvlText w:val="▪"/>
      <w:lvlJc w:val="left"/>
      <w:pPr>
        <w:ind w:left="397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6" w:tplc="D4960B12">
      <w:start w:val="1"/>
      <w:numFmt w:val="bullet"/>
      <w:lvlText w:val="•"/>
      <w:lvlJc w:val="left"/>
      <w:pPr>
        <w:ind w:left="469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7" w:tplc="FFDEA5F6">
      <w:start w:val="1"/>
      <w:numFmt w:val="bullet"/>
      <w:lvlText w:val="o"/>
      <w:lvlJc w:val="left"/>
      <w:pPr>
        <w:ind w:left="541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8" w:tplc="80269620">
      <w:start w:val="1"/>
      <w:numFmt w:val="bullet"/>
      <w:lvlText w:val="▪"/>
      <w:lvlJc w:val="left"/>
      <w:pPr>
        <w:ind w:left="613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abstractNum>
  <w:abstractNum w:abstractNumId="7">
    <w:nsid w:val="4CD82F7F"/>
    <w:multiLevelType w:val="multilevel"/>
    <w:tmpl w:val="19B23556"/>
    <w:lvl w:ilvl="0">
      <w:start w:val="5"/>
      <w:numFmt w:val="decimal"/>
      <w:lvlText w:val="%1."/>
      <w:lvlJc w:val="left"/>
      <w:pPr>
        <w:ind w:left="360" w:hanging="360"/>
      </w:pPr>
      <w:rPr>
        <w:rFonts w:hint="default"/>
      </w:rPr>
    </w:lvl>
    <w:lvl w:ilvl="1">
      <w:start w:val="9"/>
      <w:numFmt w:val="decimal"/>
      <w:lvlText w:val="%1.%2."/>
      <w:lvlJc w:val="left"/>
      <w:pPr>
        <w:ind w:left="615" w:hanging="36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8">
    <w:nsid w:val="4F9F5283"/>
    <w:multiLevelType w:val="hybridMultilevel"/>
    <w:tmpl w:val="8C842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560875"/>
    <w:multiLevelType w:val="hybridMultilevel"/>
    <w:tmpl w:val="2486AC0C"/>
    <w:lvl w:ilvl="0" w:tplc="B55E4964">
      <w:start w:val="1"/>
      <w:numFmt w:val="bullet"/>
      <w:lvlText w:val="-"/>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0AC97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726B5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46A95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8433C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62825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4265C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7AFAE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5ED25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0865FA"/>
    <w:multiLevelType w:val="hybridMultilevel"/>
    <w:tmpl w:val="0464B34C"/>
    <w:lvl w:ilvl="0" w:tplc="07606458">
      <w:start w:val="5"/>
      <w:numFmt w:val="decimal"/>
      <w:lvlText w:val="%1."/>
      <w:lvlJc w:val="left"/>
      <w:pPr>
        <w:ind w:left="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6074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6E9C0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ECDD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7AFC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C860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CADEB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447E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064E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6A435ED2"/>
    <w:multiLevelType w:val="hybridMultilevel"/>
    <w:tmpl w:val="628027B2"/>
    <w:lvl w:ilvl="0" w:tplc="46E634B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A963F19"/>
    <w:multiLevelType w:val="hybridMultilevel"/>
    <w:tmpl w:val="CB564A4E"/>
    <w:lvl w:ilvl="0" w:tplc="F9FA8418">
      <w:start w:val="1"/>
      <w:numFmt w:val="bullet"/>
      <w:lvlText w:val="-"/>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6A2D5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F0D0C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B89B0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4C1FE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8C2D0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D8EE9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A4F46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FE3B1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75F2146A"/>
    <w:multiLevelType w:val="hybridMultilevel"/>
    <w:tmpl w:val="BCBACB62"/>
    <w:lvl w:ilvl="0" w:tplc="043EFFD2">
      <w:start w:val="1"/>
      <w:numFmt w:val="bullet"/>
      <w:lvlText w:val="-"/>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E0F296">
      <w:start w:val="1"/>
      <w:numFmt w:val="bullet"/>
      <w:lvlText w:val="o"/>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B63964">
      <w:start w:val="1"/>
      <w:numFmt w:val="bullet"/>
      <w:lvlText w:val="▪"/>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0088E0">
      <w:start w:val="1"/>
      <w:numFmt w:val="bullet"/>
      <w:lvlText w:val="•"/>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72B3FE">
      <w:start w:val="1"/>
      <w:numFmt w:val="bullet"/>
      <w:lvlText w:val="o"/>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CE3EF8">
      <w:start w:val="1"/>
      <w:numFmt w:val="bullet"/>
      <w:lvlText w:val="▪"/>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3AF31E">
      <w:start w:val="1"/>
      <w:numFmt w:val="bullet"/>
      <w:lvlText w:val="•"/>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8A4A38">
      <w:start w:val="1"/>
      <w:numFmt w:val="bullet"/>
      <w:lvlText w:val="o"/>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5C2B94">
      <w:start w:val="1"/>
      <w:numFmt w:val="bullet"/>
      <w:lvlText w:val="▪"/>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10"/>
  </w:num>
  <w:num w:numId="10">
    <w:abstractNumId w:val="8"/>
  </w:num>
  <w:num w:numId="11">
    <w:abstractNumId w:val="12"/>
  </w:num>
  <w:num w:numId="12">
    <w:abstractNumId w:val="3"/>
  </w:num>
  <w:num w:numId="13">
    <w:abstractNumId w:val="6"/>
  </w:num>
  <w:num w:numId="14">
    <w:abstractNumId w:val="5"/>
  </w:num>
  <w:num w:numId="15">
    <w:abstractNumId w:val="1"/>
  </w:num>
  <w:num w:numId="16">
    <w:abstractNumId w:val="2"/>
  </w:num>
  <w:num w:numId="17">
    <w:abstractNumId w:val="11"/>
  </w:num>
  <w:num w:numId="18">
    <w:abstractNumId w:val="14"/>
  </w:num>
  <w:num w:numId="19">
    <w:abstractNumId w:val="4"/>
  </w:num>
  <w:num w:numId="20">
    <w:abstractNumId w:val="13"/>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F"/>
    <w:rsid w:val="00003627"/>
    <w:rsid w:val="00004082"/>
    <w:rsid w:val="00007107"/>
    <w:rsid w:val="00010134"/>
    <w:rsid w:val="00011CDA"/>
    <w:rsid w:val="000152D5"/>
    <w:rsid w:val="00015CD7"/>
    <w:rsid w:val="000230CE"/>
    <w:rsid w:val="0002344E"/>
    <w:rsid w:val="000235BA"/>
    <w:rsid w:val="000239A8"/>
    <w:rsid w:val="00032EC6"/>
    <w:rsid w:val="000332D1"/>
    <w:rsid w:val="00037F91"/>
    <w:rsid w:val="000403A9"/>
    <w:rsid w:val="00040975"/>
    <w:rsid w:val="000433E8"/>
    <w:rsid w:val="000450B6"/>
    <w:rsid w:val="00045CDD"/>
    <w:rsid w:val="00047234"/>
    <w:rsid w:val="00050EF4"/>
    <w:rsid w:val="00051AF8"/>
    <w:rsid w:val="00053B9C"/>
    <w:rsid w:val="000555EB"/>
    <w:rsid w:val="0005590E"/>
    <w:rsid w:val="00055F9C"/>
    <w:rsid w:val="00057222"/>
    <w:rsid w:val="00060E3B"/>
    <w:rsid w:val="000613FE"/>
    <w:rsid w:val="00062AE4"/>
    <w:rsid w:val="000635CE"/>
    <w:rsid w:val="00066A77"/>
    <w:rsid w:val="00067258"/>
    <w:rsid w:val="0006799F"/>
    <w:rsid w:val="00071385"/>
    <w:rsid w:val="00073F43"/>
    <w:rsid w:val="000742E3"/>
    <w:rsid w:val="000811DB"/>
    <w:rsid w:val="0008364B"/>
    <w:rsid w:val="000903CD"/>
    <w:rsid w:val="00090987"/>
    <w:rsid w:val="00090A78"/>
    <w:rsid w:val="00091492"/>
    <w:rsid w:val="0009183C"/>
    <w:rsid w:val="00093631"/>
    <w:rsid w:val="00095248"/>
    <w:rsid w:val="000970D7"/>
    <w:rsid w:val="00097242"/>
    <w:rsid w:val="000A004E"/>
    <w:rsid w:val="000A0D0D"/>
    <w:rsid w:val="000A1B1F"/>
    <w:rsid w:val="000A5C02"/>
    <w:rsid w:val="000A63CD"/>
    <w:rsid w:val="000A73A9"/>
    <w:rsid w:val="000A7668"/>
    <w:rsid w:val="000B18A0"/>
    <w:rsid w:val="000B29DB"/>
    <w:rsid w:val="000B4B65"/>
    <w:rsid w:val="000B6512"/>
    <w:rsid w:val="000B6D00"/>
    <w:rsid w:val="000C0896"/>
    <w:rsid w:val="000C31F1"/>
    <w:rsid w:val="000C6BDD"/>
    <w:rsid w:val="000D1AD3"/>
    <w:rsid w:val="000D1F05"/>
    <w:rsid w:val="000D21E8"/>
    <w:rsid w:val="000D2D02"/>
    <w:rsid w:val="000D342E"/>
    <w:rsid w:val="000D599C"/>
    <w:rsid w:val="000D6588"/>
    <w:rsid w:val="000E44B2"/>
    <w:rsid w:val="000E5298"/>
    <w:rsid w:val="000E7368"/>
    <w:rsid w:val="000E7BEC"/>
    <w:rsid w:val="000F3A46"/>
    <w:rsid w:val="000F55E6"/>
    <w:rsid w:val="000F61A8"/>
    <w:rsid w:val="001005B0"/>
    <w:rsid w:val="0010428A"/>
    <w:rsid w:val="00104794"/>
    <w:rsid w:val="00107950"/>
    <w:rsid w:val="00111B3B"/>
    <w:rsid w:val="001139C6"/>
    <w:rsid w:val="001146A6"/>
    <w:rsid w:val="00117938"/>
    <w:rsid w:val="00117F56"/>
    <w:rsid w:val="00124679"/>
    <w:rsid w:val="001247DC"/>
    <w:rsid w:val="0012720B"/>
    <w:rsid w:val="0013205B"/>
    <w:rsid w:val="001324D3"/>
    <w:rsid w:val="0013266D"/>
    <w:rsid w:val="0013675D"/>
    <w:rsid w:val="00140156"/>
    <w:rsid w:val="001413C4"/>
    <w:rsid w:val="00142713"/>
    <w:rsid w:val="0014281F"/>
    <w:rsid w:val="0014369E"/>
    <w:rsid w:val="00144852"/>
    <w:rsid w:val="0014796B"/>
    <w:rsid w:val="001519CF"/>
    <w:rsid w:val="00152997"/>
    <w:rsid w:val="001545E8"/>
    <w:rsid w:val="00155AF6"/>
    <w:rsid w:val="00155C8F"/>
    <w:rsid w:val="001571E3"/>
    <w:rsid w:val="0015727F"/>
    <w:rsid w:val="00157314"/>
    <w:rsid w:val="00162591"/>
    <w:rsid w:val="001628B3"/>
    <w:rsid w:val="001636AB"/>
    <w:rsid w:val="00164A30"/>
    <w:rsid w:val="00171724"/>
    <w:rsid w:val="00172496"/>
    <w:rsid w:val="001731D1"/>
    <w:rsid w:val="001750A6"/>
    <w:rsid w:val="00175D38"/>
    <w:rsid w:val="00176832"/>
    <w:rsid w:val="0017775F"/>
    <w:rsid w:val="0018036D"/>
    <w:rsid w:val="001836E3"/>
    <w:rsid w:val="001866DE"/>
    <w:rsid w:val="001873A5"/>
    <w:rsid w:val="001909BA"/>
    <w:rsid w:val="00191FED"/>
    <w:rsid w:val="001927D5"/>
    <w:rsid w:val="00192EDD"/>
    <w:rsid w:val="00193EB1"/>
    <w:rsid w:val="001A096E"/>
    <w:rsid w:val="001A2DE1"/>
    <w:rsid w:val="001A622D"/>
    <w:rsid w:val="001A751A"/>
    <w:rsid w:val="001B255C"/>
    <w:rsid w:val="001B3B8A"/>
    <w:rsid w:val="001B520A"/>
    <w:rsid w:val="001B63E4"/>
    <w:rsid w:val="001C0266"/>
    <w:rsid w:val="001C0F28"/>
    <w:rsid w:val="001C1CA5"/>
    <w:rsid w:val="001C2B07"/>
    <w:rsid w:val="001C6A89"/>
    <w:rsid w:val="001D033C"/>
    <w:rsid w:val="001D0913"/>
    <w:rsid w:val="001D7E4D"/>
    <w:rsid w:val="001E14E9"/>
    <w:rsid w:val="001E1CF0"/>
    <w:rsid w:val="001E62B2"/>
    <w:rsid w:val="001E6F23"/>
    <w:rsid w:val="001E76C0"/>
    <w:rsid w:val="001F0F03"/>
    <w:rsid w:val="001F64EE"/>
    <w:rsid w:val="00202AE9"/>
    <w:rsid w:val="00203BD9"/>
    <w:rsid w:val="0020409A"/>
    <w:rsid w:val="00205070"/>
    <w:rsid w:val="0020654E"/>
    <w:rsid w:val="00206D99"/>
    <w:rsid w:val="00206E3D"/>
    <w:rsid w:val="00207AF3"/>
    <w:rsid w:val="0021042F"/>
    <w:rsid w:val="00212A54"/>
    <w:rsid w:val="00213B11"/>
    <w:rsid w:val="00215A6E"/>
    <w:rsid w:val="002160FD"/>
    <w:rsid w:val="0021642B"/>
    <w:rsid w:val="002165FE"/>
    <w:rsid w:val="00217D1D"/>
    <w:rsid w:val="00221B26"/>
    <w:rsid w:val="00221B2D"/>
    <w:rsid w:val="00222768"/>
    <w:rsid w:val="002241A6"/>
    <w:rsid w:val="00224BEC"/>
    <w:rsid w:val="002251CF"/>
    <w:rsid w:val="00225539"/>
    <w:rsid w:val="00225893"/>
    <w:rsid w:val="00225989"/>
    <w:rsid w:val="00226F75"/>
    <w:rsid w:val="0022700C"/>
    <w:rsid w:val="002271E3"/>
    <w:rsid w:val="002329FC"/>
    <w:rsid w:val="00235698"/>
    <w:rsid w:val="002357D9"/>
    <w:rsid w:val="00237062"/>
    <w:rsid w:val="0023724C"/>
    <w:rsid w:val="00241FC8"/>
    <w:rsid w:val="00244C80"/>
    <w:rsid w:val="00246124"/>
    <w:rsid w:val="00246295"/>
    <w:rsid w:val="00250C93"/>
    <w:rsid w:val="0025444A"/>
    <w:rsid w:val="0025570E"/>
    <w:rsid w:val="00256C6F"/>
    <w:rsid w:val="00262533"/>
    <w:rsid w:val="00263018"/>
    <w:rsid w:val="00264030"/>
    <w:rsid w:val="0027183A"/>
    <w:rsid w:val="002720A9"/>
    <w:rsid w:val="002744CA"/>
    <w:rsid w:val="0027465C"/>
    <w:rsid w:val="00276C14"/>
    <w:rsid w:val="002774DC"/>
    <w:rsid w:val="0028336C"/>
    <w:rsid w:val="00283A47"/>
    <w:rsid w:val="00283D99"/>
    <w:rsid w:val="002845B9"/>
    <w:rsid w:val="00286EA0"/>
    <w:rsid w:val="0028730F"/>
    <w:rsid w:val="00290849"/>
    <w:rsid w:val="002915C8"/>
    <w:rsid w:val="00291896"/>
    <w:rsid w:val="00296EF6"/>
    <w:rsid w:val="002A0F0F"/>
    <w:rsid w:val="002A2DFE"/>
    <w:rsid w:val="002A3760"/>
    <w:rsid w:val="002A4316"/>
    <w:rsid w:val="002A463A"/>
    <w:rsid w:val="002A6615"/>
    <w:rsid w:val="002A6DB9"/>
    <w:rsid w:val="002A72EA"/>
    <w:rsid w:val="002A7F83"/>
    <w:rsid w:val="002B22BC"/>
    <w:rsid w:val="002B2431"/>
    <w:rsid w:val="002B25AF"/>
    <w:rsid w:val="002B2D94"/>
    <w:rsid w:val="002B2EDE"/>
    <w:rsid w:val="002B556B"/>
    <w:rsid w:val="002B6433"/>
    <w:rsid w:val="002C0DEB"/>
    <w:rsid w:val="002C62D1"/>
    <w:rsid w:val="002C7A49"/>
    <w:rsid w:val="002C7B29"/>
    <w:rsid w:val="002D6073"/>
    <w:rsid w:val="002D6D54"/>
    <w:rsid w:val="002D70A3"/>
    <w:rsid w:val="002D738C"/>
    <w:rsid w:val="002D764F"/>
    <w:rsid w:val="002E239F"/>
    <w:rsid w:val="002E392D"/>
    <w:rsid w:val="002E4B80"/>
    <w:rsid w:val="002E5E82"/>
    <w:rsid w:val="002E7E14"/>
    <w:rsid w:val="002F058E"/>
    <w:rsid w:val="002F226C"/>
    <w:rsid w:val="002F3AD8"/>
    <w:rsid w:val="002F6041"/>
    <w:rsid w:val="0030237B"/>
    <w:rsid w:val="003025DF"/>
    <w:rsid w:val="00303F51"/>
    <w:rsid w:val="00306F60"/>
    <w:rsid w:val="0031067B"/>
    <w:rsid w:val="00310A5F"/>
    <w:rsid w:val="00311058"/>
    <w:rsid w:val="00311865"/>
    <w:rsid w:val="00313329"/>
    <w:rsid w:val="0031372E"/>
    <w:rsid w:val="00315143"/>
    <w:rsid w:val="00315C94"/>
    <w:rsid w:val="00317ACC"/>
    <w:rsid w:val="00324B21"/>
    <w:rsid w:val="003257EA"/>
    <w:rsid w:val="00331CA2"/>
    <w:rsid w:val="003322EA"/>
    <w:rsid w:val="00336B2D"/>
    <w:rsid w:val="00345E0D"/>
    <w:rsid w:val="00350077"/>
    <w:rsid w:val="003504E7"/>
    <w:rsid w:val="003533CB"/>
    <w:rsid w:val="00353FBA"/>
    <w:rsid w:val="00355AC5"/>
    <w:rsid w:val="003629FD"/>
    <w:rsid w:val="00362B7D"/>
    <w:rsid w:val="00364726"/>
    <w:rsid w:val="00365C10"/>
    <w:rsid w:val="00367383"/>
    <w:rsid w:val="00371506"/>
    <w:rsid w:val="003717FE"/>
    <w:rsid w:val="00372683"/>
    <w:rsid w:val="003732A4"/>
    <w:rsid w:val="00375473"/>
    <w:rsid w:val="0037680B"/>
    <w:rsid w:val="00381ED8"/>
    <w:rsid w:val="003857C7"/>
    <w:rsid w:val="00386367"/>
    <w:rsid w:val="00387AAC"/>
    <w:rsid w:val="003905DD"/>
    <w:rsid w:val="00391B94"/>
    <w:rsid w:val="00392141"/>
    <w:rsid w:val="00393836"/>
    <w:rsid w:val="00394A84"/>
    <w:rsid w:val="0039657A"/>
    <w:rsid w:val="003A2F22"/>
    <w:rsid w:val="003A3AC8"/>
    <w:rsid w:val="003A6BAC"/>
    <w:rsid w:val="003B35D8"/>
    <w:rsid w:val="003B421F"/>
    <w:rsid w:val="003B5136"/>
    <w:rsid w:val="003C005D"/>
    <w:rsid w:val="003C1D0A"/>
    <w:rsid w:val="003C418D"/>
    <w:rsid w:val="003D0404"/>
    <w:rsid w:val="003D1193"/>
    <w:rsid w:val="003D28A1"/>
    <w:rsid w:val="003D3F2B"/>
    <w:rsid w:val="003D4AA6"/>
    <w:rsid w:val="003D4CF5"/>
    <w:rsid w:val="003E0B6F"/>
    <w:rsid w:val="003E1F66"/>
    <w:rsid w:val="003E3438"/>
    <w:rsid w:val="003E3F20"/>
    <w:rsid w:val="003E422F"/>
    <w:rsid w:val="003E6925"/>
    <w:rsid w:val="003F1242"/>
    <w:rsid w:val="003F20B3"/>
    <w:rsid w:val="003F310E"/>
    <w:rsid w:val="003F394B"/>
    <w:rsid w:val="003F48BB"/>
    <w:rsid w:val="003F781B"/>
    <w:rsid w:val="0040026F"/>
    <w:rsid w:val="004010BC"/>
    <w:rsid w:val="004029E5"/>
    <w:rsid w:val="00404924"/>
    <w:rsid w:val="00405456"/>
    <w:rsid w:val="004056D7"/>
    <w:rsid w:val="00405F55"/>
    <w:rsid w:val="0040639A"/>
    <w:rsid w:val="0040795D"/>
    <w:rsid w:val="00407C14"/>
    <w:rsid w:val="004111A6"/>
    <w:rsid w:val="00412CE1"/>
    <w:rsid w:val="00414082"/>
    <w:rsid w:val="004160B4"/>
    <w:rsid w:val="00421276"/>
    <w:rsid w:val="00426DA3"/>
    <w:rsid w:val="00432479"/>
    <w:rsid w:val="00433196"/>
    <w:rsid w:val="004337A2"/>
    <w:rsid w:val="004347B7"/>
    <w:rsid w:val="00434B89"/>
    <w:rsid w:val="00435049"/>
    <w:rsid w:val="00435F91"/>
    <w:rsid w:val="00441641"/>
    <w:rsid w:val="0044252E"/>
    <w:rsid w:val="00446035"/>
    <w:rsid w:val="0044768C"/>
    <w:rsid w:val="00447AC0"/>
    <w:rsid w:val="00453C9F"/>
    <w:rsid w:val="004562C3"/>
    <w:rsid w:val="004570F3"/>
    <w:rsid w:val="0045762D"/>
    <w:rsid w:val="00463244"/>
    <w:rsid w:val="00470968"/>
    <w:rsid w:val="00472908"/>
    <w:rsid w:val="00473621"/>
    <w:rsid w:val="00475AAB"/>
    <w:rsid w:val="00477902"/>
    <w:rsid w:val="00477B98"/>
    <w:rsid w:val="00480694"/>
    <w:rsid w:val="00483398"/>
    <w:rsid w:val="004834C5"/>
    <w:rsid w:val="004841C0"/>
    <w:rsid w:val="00484423"/>
    <w:rsid w:val="0049101B"/>
    <w:rsid w:val="0049264A"/>
    <w:rsid w:val="00492E47"/>
    <w:rsid w:val="00493AF9"/>
    <w:rsid w:val="00493E8A"/>
    <w:rsid w:val="004967F5"/>
    <w:rsid w:val="00497B0C"/>
    <w:rsid w:val="004A0A9C"/>
    <w:rsid w:val="004A4567"/>
    <w:rsid w:val="004A4C99"/>
    <w:rsid w:val="004A4EFF"/>
    <w:rsid w:val="004A5335"/>
    <w:rsid w:val="004A5F8F"/>
    <w:rsid w:val="004A6991"/>
    <w:rsid w:val="004A76CD"/>
    <w:rsid w:val="004B0012"/>
    <w:rsid w:val="004B2C80"/>
    <w:rsid w:val="004B4647"/>
    <w:rsid w:val="004B4AF1"/>
    <w:rsid w:val="004B66FF"/>
    <w:rsid w:val="004C1B5B"/>
    <w:rsid w:val="004C1BA4"/>
    <w:rsid w:val="004C2A0D"/>
    <w:rsid w:val="004C381F"/>
    <w:rsid w:val="004C4C15"/>
    <w:rsid w:val="004C53A8"/>
    <w:rsid w:val="004C66B4"/>
    <w:rsid w:val="004D01EC"/>
    <w:rsid w:val="004D3132"/>
    <w:rsid w:val="004D3394"/>
    <w:rsid w:val="004D376E"/>
    <w:rsid w:val="004D4348"/>
    <w:rsid w:val="004D4547"/>
    <w:rsid w:val="004D5531"/>
    <w:rsid w:val="004D5DC4"/>
    <w:rsid w:val="004E0C3E"/>
    <w:rsid w:val="004E37EA"/>
    <w:rsid w:val="004E3CFF"/>
    <w:rsid w:val="004E3E27"/>
    <w:rsid w:val="004E3EC6"/>
    <w:rsid w:val="004E4BFC"/>
    <w:rsid w:val="004E5A7D"/>
    <w:rsid w:val="004F2DE7"/>
    <w:rsid w:val="004F4EBE"/>
    <w:rsid w:val="004F52B9"/>
    <w:rsid w:val="004F6BF8"/>
    <w:rsid w:val="004F7CFF"/>
    <w:rsid w:val="00501970"/>
    <w:rsid w:val="00502DA1"/>
    <w:rsid w:val="00502DB0"/>
    <w:rsid w:val="005054CA"/>
    <w:rsid w:val="00507808"/>
    <w:rsid w:val="00510A91"/>
    <w:rsid w:val="0051320A"/>
    <w:rsid w:val="00513D82"/>
    <w:rsid w:val="0051625C"/>
    <w:rsid w:val="00516B78"/>
    <w:rsid w:val="0051794F"/>
    <w:rsid w:val="00522E39"/>
    <w:rsid w:val="005236E1"/>
    <w:rsid w:val="00524319"/>
    <w:rsid w:val="00527985"/>
    <w:rsid w:val="005301B4"/>
    <w:rsid w:val="0053168E"/>
    <w:rsid w:val="005321AE"/>
    <w:rsid w:val="005330BE"/>
    <w:rsid w:val="00534938"/>
    <w:rsid w:val="00534A6B"/>
    <w:rsid w:val="00535FFE"/>
    <w:rsid w:val="00536148"/>
    <w:rsid w:val="00541C74"/>
    <w:rsid w:val="00543227"/>
    <w:rsid w:val="00546A4A"/>
    <w:rsid w:val="00547C21"/>
    <w:rsid w:val="005506C8"/>
    <w:rsid w:val="00556F6D"/>
    <w:rsid w:val="005622F0"/>
    <w:rsid w:val="00563C35"/>
    <w:rsid w:val="005661AE"/>
    <w:rsid w:val="00566750"/>
    <w:rsid w:val="0056683E"/>
    <w:rsid w:val="00566CD7"/>
    <w:rsid w:val="00566E70"/>
    <w:rsid w:val="00567C18"/>
    <w:rsid w:val="00570BD8"/>
    <w:rsid w:val="00570EF2"/>
    <w:rsid w:val="00573364"/>
    <w:rsid w:val="00575699"/>
    <w:rsid w:val="00576E5E"/>
    <w:rsid w:val="00577598"/>
    <w:rsid w:val="00577D0B"/>
    <w:rsid w:val="00581D70"/>
    <w:rsid w:val="005820D7"/>
    <w:rsid w:val="00582721"/>
    <w:rsid w:val="005855CB"/>
    <w:rsid w:val="00586074"/>
    <w:rsid w:val="00586A8C"/>
    <w:rsid w:val="005907C6"/>
    <w:rsid w:val="00591288"/>
    <w:rsid w:val="00594970"/>
    <w:rsid w:val="00596348"/>
    <w:rsid w:val="00596F06"/>
    <w:rsid w:val="005A0128"/>
    <w:rsid w:val="005A099E"/>
    <w:rsid w:val="005A0D87"/>
    <w:rsid w:val="005A331D"/>
    <w:rsid w:val="005A515B"/>
    <w:rsid w:val="005A746B"/>
    <w:rsid w:val="005B54B3"/>
    <w:rsid w:val="005B7ABA"/>
    <w:rsid w:val="005C37EF"/>
    <w:rsid w:val="005C59AB"/>
    <w:rsid w:val="005C628F"/>
    <w:rsid w:val="005C6CF9"/>
    <w:rsid w:val="005D19F1"/>
    <w:rsid w:val="005D2D5E"/>
    <w:rsid w:val="005D385A"/>
    <w:rsid w:val="005D4705"/>
    <w:rsid w:val="005D4EC2"/>
    <w:rsid w:val="005D54A4"/>
    <w:rsid w:val="005D7349"/>
    <w:rsid w:val="005E227F"/>
    <w:rsid w:val="005E259A"/>
    <w:rsid w:val="005E2C19"/>
    <w:rsid w:val="005E7007"/>
    <w:rsid w:val="005E7912"/>
    <w:rsid w:val="005F10BC"/>
    <w:rsid w:val="005F28B6"/>
    <w:rsid w:val="005F4496"/>
    <w:rsid w:val="006013D1"/>
    <w:rsid w:val="006044DF"/>
    <w:rsid w:val="006050A9"/>
    <w:rsid w:val="00605DFE"/>
    <w:rsid w:val="00606189"/>
    <w:rsid w:val="006071D2"/>
    <w:rsid w:val="00607E51"/>
    <w:rsid w:val="00611B04"/>
    <w:rsid w:val="00612302"/>
    <w:rsid w:val="006126CE"/>
    <w:rsid w:val="00614084"/>
    <w:rsid w:val="00615015"/>
    <w:rsid w:val="006152AD"/>
    <w:rsid w:val="00615B66"/>
    <w:rsid w:val="0061725C"/>
    <w:rsid w:val="006176B4"/>
    <w:rsid w:val="00617DF4"/>
    <w:rsid w:val="00620D56"/>
    <w:rsid w:val="006215F6"/>
    <w:rsid w:val="00621689"/>
    <w:rsid w:val="00621AB9"/>
    <w:rsid w:val="00624C7D"/>
    <w:rsid w:val="0062782B"/>
    <w:rsid w:val="00630887"/>
    <w:rsid w:val="00631DDD"/>
    <w:rsid w:val="00632692"/>
    <w:rsid w:val="00636DBA"/>
    <w:rsid w:val="00637369"/>
    <w:rsid w:val="006406F3"/>
    <w:rsid w:val="00643880"/>
    <w:rsid w:val="00646344"/>
    <w:rsid w:val="00646573"/>
    <w:rsid w:val="00651256"/>
    <w:rsid w:val="00654EEA"/>
    <w:rsid w:val="00655462"/>
    <w:rsid w:val="00655EF2"/>
    <w:rsid w:val="006562BB"/>
    <w:rsid w:val="006563C9"/>
    <w:rsid w:val="00657846"/>
    <w:rsid w:val="0066013C"/>
    <w:rsid w:val="00660E62"/>
    <w:rsid w:val="00660F55"/>
    <w:rsid w:val="0066164C"/>
    <w:rsid w:val="0066210F"/>
    <w:rsid w:val="00662D2C"/>
    <w:rsid w:val="00663B6D"/>
    <w:rsid w:val="00673A59"/>
    <w:rsid w:val="00673E3E"/>
    <w:rsid w:val="00674A11"/>
    <w:rsid w:val="0067518F"/>
    <w:rsid w:val="0068506C"/>
    <w:rsid w:val="00685274"/>
    <w:rsid w:val="006871A8"/>
    <w:rsid w:val="00687D28"/>
    <w:rsid w:val="00692211"/>
    <w:rsid w:val="00693A97"/>
    <w:rsid w:val="00693F3C"/>
    <w:rsid w:val="00694E00"/>
    <w:rsid w:val="006958DA"/>
    <w:rsid w:val="0069668C"/>
    <w:rsid w:val="00697C87"/>
    <w:rsid w:val="006A0D6A"/>
    <w:rsid w:val="006A0DDA"/>
    <w:rsid w:val="006A2101"/>
    <w:rsid w:val="006A42E8"/>
    <w:rsid w:val="006A7780"/>
    <w:rsid w:val="006B4CD4"/>
    <w:rsid w:val="006C1983"/>
    <w:rsid w:val="006C5187"/>
    <w:rsid w:val="006D18D0"/>
    <w:rsid w:val="006D1DBA"/>
    <w:rsid w:val="006D45EA"/>
    <w:rsid w:val="006D5E09"/>
    <w:rsid w:val="006E2328"/>
    <w:rsid w:val="006E396F"/>
    <w:rsid w:val="006E3AF6"/>
    <w:rsid w:val="006E3DE0"/>
    <w:rsid w:val="006E4AEB"/>
    <w:rsid w:val="006E687F"/>
    <w:rsid w:val="006E7DAB"/>
    <w:rsid w:val="006F08EC"/>
    <w:rsid w:val="006F194A"/>
    <w:rsid w:val="006F236F"/>
    <w:rsid w:val="006F30EE"/>
    <w:rsid w:val="006F3225"/>
    <w:rsid w:val="006F55E4"/>
    <w:rsid w:val="006F7AB4"/>
    <w:rsid w:val="0070131D"/>
    <w:rsid w:val="00702B6E"/>
    <w:rsid w:val="0070377E"/>
    <w:rsid w:val="00703B3C"/>
    <w:rsid w:val="00707A3B"/>
    <w:rsid w:val="00707F11"/>
    <w:rsid w:val="00712405"/>
    <w:rsid w:val="00713A38"/>
    <w:rsid w:val="00720B33"/>
    <w:rsid w:val="00720E2B"/>
    <w:rsid w:val="00721C3D"/>
    <w:rsid w:val="00722328"/>
    <w:rsid w:val="007259E0"/>
    <w:rsid w:val="00731175"/>
    <w:rsid w:val="00737E82"/>
    <w:rsid w:val="00740225"/>
    <w:rsid w:val="00740F82"/>
    <w:rsid w:val="007444C6"/>
    <w:rsid w:val="0074485E"/>
    <w:rsid w:val="00745D21"/>
    <w:rsid w:val="00750770"/>
    <w:rsid w:val="00755254"/>
    <w:rsid w:val="0076072A"/>
    <w:rsid w:val="007627D6"/>
    <w:rsid w:val="00762CAE"/>
    <w:rsid w:val="00763234"/>
    <w:rsid w:val="007650C2"/>
    <w:rsid w:val="00770A4A"/>
    <w:rsid w:val="007731C5"/>
    <w:rsid w:val="0077403A"/>
    <w:rsid w:val="00776944"/>
    <w:rsid w:val="007775D4"/>
    <w:rsid w:val="0078175D"/>
    <w:rsid w:val="0078216C"/>
    <w:rsid w:val="00784A16"/>
    <w:rsid w:val="00787D2B"/>
    <w:rsid w:val="00790418"/>
    <w:rsid w:val="0079104F"/>
    <w:rsid w:val="007917A2"/>
    <w:rsid w:val="00795093"/>
    <w:rsid w:val="007A0D77"/>
    <w:rsid w:val="007A2238"/>
    <w:rsid w:val="007A302F"/>
    <w:rsid w:val="007A3B65"/>
    <w:rsid w:val="007A5C6C"/>
    <w:rsid w:val="007A64C4"/>
    <w:rsid w:val="007A6783"/>
    <w:rsid w:val="007A6F01"/>
    <w:rsid w:val="007B20B8"/>
    <w:rsid w:val="007B3694"/>
    <w:rsid w:val="007B4D79"/>
    <w:rsid w:val="007C0100"/>
    <w:rsid w:val="007C1DD5"/>
    <w:rsid w:val="007C2D75"/>
    <w:rsid w:val="007C4F66"/>
    <w:rsid w:val="007C695D"/>
    <w:rsid w:val="007C696F"/>
    <w:rsid w:val="007C70CE"/>
    <w:rsid w:val="007D256C"/>
    <w:rsid w:val="007D26CC"/>
    <w:rsid w:val="007D698B"/>
    <w:rsid w:val="007D7FEA"/>
    <w:rsid w:val="007E1422"/>
    <w:rsid w:val="007E2798"/>
    <w:rsid w:val="007E28D3"/>
    <w:rsid w:val="007E354D"/>
    <w:rsid w:val="007E4D7E"/>
    <w:rsid w:val="007E627C"/>
    <w:rsid w:val="007F456A"/>
    <w:rsid w:val="007F59F7"/>
    <w:rsid w:val="007F5D94"/>
    <w:rsid w:val="007F6F5B"/>
    <w:rsid w:val="00800AE9"/>
    <w:rsid w:val="00802ACE"/>
    <w:rsid w:val="008064E0"/>
    <w:rsid w:val="00806889"/>
    <w:rsid w:val="00806F8F"/>
    <w:rsid w:val="00807C94"/>
    <w:rsid w:val="008137FF"/>
    <w:rsid w:val="00814A03"/>
    <w:rsid w:val="00816597"/>
    <w:rsid w:val="00820EAC"/>
    <w:rsid w:val="0082270B"/>
    <w:rsid w:val="00824604"/>
    <w:rsid w:val="00824942"/>
    <w:rsid w:val="00833C56"/>
    <w:rsid w:val="00835406"/>
    <w:rsid w:val="0083762F"/>
    <w:rsid w:val="00840366"/>
    <w:rsid w:val="0084145F"/>
    <w:rsid w:val="0084348C"/>
    <w:rsid w:val="00846714"/>
    <w:rsid w:val="00846F82"/>
    <w:rsid w:val="0084707F"/>
    <w:rsid w:val="0085053F"/>
    <w:rsid w:val="0085074D"/>
    <w:rsid w:val="00852AEB"/>
    <w:rsid w:val="00852B19"/>
    <w:rsid w:val="00852C36"/>
    <w:rsid w:val="00853F56"/>
    <w:rsid w:val="00856233"/>
    <w:rsid w:val="00862411"/>
    <w:rsid w:val="00862F9A"/>
    <w:rsid w:val="0086386B"/>
    <w:rsid w:val="00863C67"/>
    <w:rsid w:val="00863DEA"/>
    <w:rsid w:val="00866885"/>
    <w:rsid w:val="00867AD6"/>
    <w:rsid w:val="00870193"/>
    <w:rsid w:val="00875DDD"/>
    <w:rsid w:val="008774D9"/>
    <w:rsid w:val="00877EDE"/>
    <w:rsid w:val="0088024B"/>
    <w:rsid w:val="00882DC4"/>
    <w:rsid w:val="00884F69"/>
    <w:rsid w:val="0088551A"/>
    <w:rsid w:val="00885AB9"/>
    <w:rsid w:val="0089147D"/>
    <w:rsid w:val="00891E67"/>
    <w:rsid w:val="00895563"/>
    <w:rsid w:val="00896758"/>
    <w:rsid w:val="008A1332"/>
    <w:rsid w:val="008A1464"/>
    <w:rsid w:val="008A2A99"/>
    <w:rsid w:val="008B08DA"/>
    <w:rsid w:val="008B1F3B"/>
    <w:rsid w:val="008B2D78"/>
    <w:rsid w:val="008B4225"/>
    <w:rsid w:val="008B5681"/>
    <w:rsid w:val="008B6654"/>
    <w:rsid w:val="008B7D57"/>
    <w:rsid w:val="008C17AB"/>
    <w:rsid w:val="008C5E6F"/>
    <w:rsid w:val="008D02E4"/>
    <w:rsid w:val="008D0F67"/>
    <w:rsid w:val="008D2689"/>
    <w:rsid w:val="008D2782"/>
    <w:rsid w:val="008D7B51"/>
    <w:rsid w:val="008E0CBE"/>
    <w:rsid w:val="008E30E3"/>
    <w:rsid w:val="008E666E"/>
    <w:rsid w:val="008F0940"/>
    <w:rsid w:val="008F1CAB"/>
    <w:rsid w:val="008F3745"/>
    <w:rsid w:val="008F3F18"/>
    <w:rsid w:val="008F4B41"/>
    <w:rsid w:val="008F55D0"/>
    <w:rsid w:val="008F60D6"/>
    <w:rsid w:val="008F6D12"/>
    <w:rsid w:val="00901BE6"/>
    <w:rsid w:val="00905DA7"/>
    <w:rsid w:val="00906125"/>
    <w:rsid w:val="0091118F"/>
    <w:rsid w:val="00914838"/>
    <w:rsid w:val="00916961"/>
    <w:rsid w:val="00917378"/>
    <w:rsid w:val="00917C3B"/>
    <w:rsid w:val="00920306"/>
    <w:rsid w:val="0092157C"/>
    <w:rsid w:val="00921829"/>
    <w:rsid w:val="00922BC1"/>
    <w:rsid w:val="00922C99"/>
    <w:rsid w:val="00923FC5"/>
    <w:rsid w:val="009257F3"/>
    <w:rsid w:val="00931E6E"/>
    <w:rsid w:val="009354DD"/>
    <w:rsid w:val="00937C91"/>
    <w:rsid w:val="00944477"/>
    <w:rsid w:val="009459F4"/>
    <w:rsid w:val="00946F79"/>
    <w:rsid w:val="00950F28"/>
    <w:rsid w:val="0095170B"/>
    <w:rsid w:val="009518CA"/>
    <w:rsid w:val="00952753"/>
    <w:rsid w:val="009527F5"/>
    <w:rsid w:val="009535D1"/>
    <w:rsid w:val="00955D24"/>
    <w:rsid w:val="00956A05"/>
    <w:rsid w:val="00956A80"/>
    <w:rsid w:val="00961021"/>
    <w:rsid w:val="00962663"/>
    <w:rsid w:val="00962928"/>
    <w:rsid w:val="00962DE0"/>
    <w:rsid w:val="00962F81"/>
    <w:rsid w:val="0096365C"/>
    <w:rsid w:val="00980372"/>
    <w:rsid w:val="00980DEE"/>
    <w:rsid w:val="00981132"/>
    <w:rsid w:val="009852AA"/>
    <w:rsid w:val="00985540"/>
    <w:rsid w:val="00990673"/>
    <w:rsid w:val="0099140E"/>
    <w:rsid w:val="00991B58"/>
    <w:rsid w:val="00994988"/>
    <w:rsid w:val="00996A29"/>
    <w:rsid w:val="00997054"/>
    <w:rsid w:val="009972DF"/>
    <w:rsid w:val="009A3C41"/>
    <w:rsid w:val="009B5306"/>
    <w:rsid w:val="009B72D1"/>
    <w:rsid w:val="009B7B9C"/>
    <w:rsid w:val="009B7CF6"/>
    <w:rsid w:val="009C10AE"/>
    <w:rsid w:val="009C12EE"/>
    <w:rsid w:val="009C1F61"/>
    <w:rsid w:val="009C42B6"/>
    <w:rsid w:val="009C5FB6"/>
    <w:rsid w:val="009C6919"/>
    <w:rsid w:val="009C74A7"/>
    <w:rsid w:val="009D0DFA"/>
    <w:rsid w:val="009D3CF0"/>
    <w:rsid w:val="009D429E"/>
    <w:rsid w:val="009D4974"/>
    <w:rsid w:val="009D67FC"/>
    <w:rsid w:val="009E0AE3"/>
    <w:rsid w:val="009E2AB4"/>
    <w:rsid w:val="009E4AE0"/>
    <w:rsid w:val="009E50C6"/>
    <w:rsid w:val="009E5921"/>
    <w:rsid w:val="009E6DBB"/>
    <w:rsid w:val="009E770D"/>
    <w:rsid w:val="009F05B0"/>
    <w:rsid w:val="009F0914"/>
    <w:rsid w:val="009F133E"/>
    <w:rsid w:val="009F1431"/>
    <w:rsid w:val="009F3EDC"/>
    <w:rsid w:val="009F55D2"/>
    <w:rsid w:val="009F64C6"/>
    <w:rsid w:val="00A01E87"/>
    <w:rsid w:val="00A024AB"/>
    <w:rsid w:val="00A03132"/>
    <w:rsid w:val="00A06E18"/>
    <w:rsid w:val="00A06E60"/>
    <w:rsid w:val="00A0738A"/>
    <w:rsid w:val="00A07E52"/>
    <w:rsid w:val="00A10BB6"/>
    <w:rsid w:val="00A1161C"/>
    <w:rsid w:val="00A11C40"/>
    <w:rsid w:val="00A124D3"/>
    <w:rsid w:val="00A13E3B"/>
    <w:rsid w:val="00A14663"/>
    <w:rsid w:val="00A147A6"/>
    <w:rsid w:val="00A2252C"/>
    <w:rsid w:val="00A241FD"/>
    <w:rsid w:val="00A25930"/>
    <w:rsid w:val="00A308B7"/>
    <w:rsid w:val="00A317B5"/>
    <w:rsid w:val="00A33421"/>
    <w:rsid w:val="00A34C64"/>
    <w:rsid w:val="00A34F9B"/>
    <w:rsid w:val="00A353D2"/>
    <w:rsid w:val="00A36C46"/>
    <w:rsid w:val="00A40840"/>
    <w:rsid w:val="00A4141F"/>
    <w:rsid w:val="00A448F6"/>
    <w:rsid w:val="00A44BE6"/>
    <w:rsid w:val="00A467CC"/>
    <w:rsid w:val="00A52C59"/>
    <w:rsid w:val="00A56CF7"/>
    <w:rsid w:val="00A63DAC"/>
    <w:rsid w:val="00A6433C"/>
    <w:rsid w:val="00A64505"/>
    <w:rsid w:val="00A64F1B"/>
    <w:rsid w:val="00A65570"/>
    <w:rsid w:val="00A66DFC"/>
    <w:rsid w:val="00A67A4F"/>
    <w:rsid w:val="00A704A8"/>
    <w:rsid w:val="00A70C4A"/>
    <w:rsid w:val="00A71619"/>
    <w:rsid w:val="00A727E3"/>
    <w:rsid w:val="00A72DC9"/>
    <w:rsid w:val="00A735EA"/>
    <w:rsid w:val="00A73FDC"/>
    <w:rsid w:val="00A74021"/>
    <w:rsid w:val="00A75810"/>
    <w:rsid w:val="00A75906"/>
    <w:rsid w:val="00A80737"/>
    <w:rsid w:val="00A809C4"/>
    <w:rsid w:val="00A81A57"/>
    <w:rsid w:val="00A8381D"/>
    <w:rsid w:val="00A83DB4"/>
    <w:rsid w:val="00A84C14"/>
    <w:rsid w:val="00A86050"/>
    <w:rsid w:val="00A8695F"/>
    <w:rsid w:val="00A87082"/>
    <w:rsid w:val="00A903D4"/>
    <w:rsid w:val="00A92C5B"/>
    <w:rsid w:val="00A9369B"/>
    <w:rsid w:val="00A946F2"/>
    <w:rsid w:val="00A94A8D"/>
    <w:rsid w:val="00A9582C"/>
    <w:rsid w:val="00A95D1D"/>
    <w:rsid w:val="00A97149"/>
    <w:rsid w:val="00AA0160"/>
    <w:rsid w:val="00AA03B9"/>
    <w:rsid w:val="00AA1056"/>
    <w:rsid w:val="00AA1581"/>
    <w:rsid w:val="00AA1926"/>
    <w:rsid w:val="00AA247B"/>
    <w:rsid w:val="00AA268C"/>
    <w:rsid w:val="00AA3847"/>
    <w:rsid w:val="00AA46DB"/>
    <w:rsid w:val="00AA7146"/>
    <w:rsid w:val="00AB1DD7"/>
    <w:rsid w:val="00AB355A"/>
    <w:rsid w:val="00AB4321"/>
    <w:rsid w:val="00AC2F1D"/>
    <w:rsid w:val="00AC32A3"/>
    <w:rsid w:val="00AC3815"/>
    <w:rsid w:val="00AC4DF4"/>
    <w:rsid w:val="00AC7E80"/>
    <w:rsid w:val="00AD3440"/>
    <w:rsid w:val="00AD3D16"/>
    <w:rsid w:val="00AD5735"/>
    <w:rsid w:val="00AD7CA6"/>
    <w:rsid w:val="00AE08DC"/>
    <w:rsid w:val="00AE1FDE"/>
    <w:rsid w:val="00AE250D"/>
    <w:rsid w:val="00AE5E1E"/>
    <w:rsid w:val="00AE6E2D"/>
    <w:rsid w:val="00AE6FAE"/>
    <w:rsid w:val="00AF2B91"/>
    <w:rsid w:val="00AF4FBD"/>
    <w:rsid w:val="00AF5F52"/>
    <w:rsid w:val="00AF6989"/>
    <w:rsid w:val="00AF7DE7"/>
    <w:rsid w:val="00B02B89"/>
    <w:rsid w:val="00B0425D"/>
    <w:rsid w:val="00B04C33"/>
    <w:rsid w:val="00B07A67"/>
    <w:rsid w:val="00B101CD"/>
    <w:rsid w:val="00B11944"/>
    <w:rsid w:val="00B12AD2"/>
    <w:rsid w:val="00B13151"/>
    <w:rsid w:val="00B14AE4"/>
    <w:rsid w:val="00B17563"/>
    <w:rsid w:val="00B20906"/>
    <w:rsid w:val="00B21C0B"/>
    <w:rsid w:val="00B21EAC"/>
    <w:rsid w:val="00B23D5B"/>
    <w:rsid w:val="00B2639E"/>
    <w:rsid w:val="00B264C2"/>
    <w:rsid w:val="00B26D84"/>
    <w:rsid w:val="00B2735A"/>
    <w:rsid w:val="00B2757A"/>
    <w:rsid w:val="00B3374D"/>
    <w:rsid w:val="00B33CD2"/>
    <w:rsid w:val="00B36AAB"/>
    <w:rsid w:val="00B37398"/>
    <w:rsid w:val="00B402A6"/>
    <w:rsid w:val="00B40CC4"/>
    <w:rsid w:val="00B40DAD"/>
    <w:rsid w:val="00B40E65"/>
    <w:rsid w:val="00B4108D"/>
    <w:rsid w:val="00B42B07"/>
    <w:rsid w:val="00B47297"/>
    <w:rsid w:val="00B5262E"/>
    <w:rsid w:val="00B5318D"/>
    <w:rsid w:val="00B60A93"/>
    <w:rsid w:val="00B60C2E"/>
    <w:rsid w:val="00B63031"/>
    <w:rsid w:val="00B66BA9"/>
    <w:rsid w:val="00B73103"/>
    <w:rsid w:val="00B7536E"/>
    <w:rsid w:val="00B82891"/>
    <w:rsid w:val="00B83ED3"/>
    <w:rsid w:val="00B844F4"/>
    <w:rsid w:val="00B84A2A"/>
    <w:rsid w:val="00B855B8"/>
    <w:rsid w:val="00B93D60"/>
    <w:rsid w:val="00B94FA9"/>
    <w:rsid w:val="00B961C7"/>
    <w:rsid w:val="00B96A42"/>
    <w:rsid w:val="00BA09E9"/>
    <w:rsid w:val="00BA0CAA"/>
    <w:rsid w:val="00BA16FA"/>
    <w:rsid w:val="00BA26DA"/>
    <w:rsid w:val="00BA52EA"/>
    <w:rsid w:val="00BA53E6"/>
    <w:rsid w:val="00BA6D38"/>
    <w:rsid w:val="00BB484C"/>
    <w:rsid w:val="00BB4F91"/>
    <w:rsid w:val="00BB586A"/>
    <w:rsid w:val="00BC081A"/>
    <w:rsid w:val="00BC3C2D"/>
    <w:rsid w:val="00BC5D81"/>
    <w:rsid w:val="00BD036B"/>
    <w:rsid w:val="00BD0D7D"/>
    <w:rsid w:val="00BD1032"/>
    <w:rsid w:val="00BD18AF"/>
    <w:rsid w:val="00BD45C2"/>
    <w:rsid w:val="00BD4762"/>
    <w:rsid w:val="00BE06D4"/>
    <w:rsid w:val="00BE28BC"/>
    <w:rsid w:val="00BE2AC8"/>
    <w:rsid w:val="00BE2F57"/>
    <w:rsid w:val="00BE55A2"/>
    <w:rsid w:val="00BE5AF2"/>
    <w:rsid w:val="00BE64A3"/>
    <w:rsid w:val="00BF04EE"/>
    <w:rsid w:val="00BF0DCA"/>
    <w:rsid w:val="00BF30A9"/>
    <w:rsid w:val="00BF48B3"/>
    <w:rsid w:val="00BF5BE9"/>
    <w:rsid w:val="00BF5C7F"/>
    <w:rsid w:val="00BF69CD"/>
    <w:rsid w:val="00C00AA0"/>
    <w:rsid w:val="00C04B6D"/>
    <w:rsid w:val="00C12EB9"/>
    <w:rsid w:val="00C16A45"/>
    <w:rsid w:val="00C16E54"/>
    <w:rsid w:val="00C20AE1"/>
    <w:rsid w:val="00C231D7"/>
    <w:rsid w:val="00C24A84"/>
    <w:rsid w:val="00C25032"/>
    <w:rsid w:val="00C25AD3"/>
    <w:rsid w:val="00C25F67"/>
    <w:rsid w:val="00C26821"/>
    <w:rsid w:val="00C26BBD"/>
    <w:rsid w:val="00C270EE"/>
    <w:rsid w:val="00C2711E"/>
    <w:rsid w:val="00C33346"/>
    <w:rsid w:val="00C351E8"/>
    <w:rsid w:val="00C3683A"/>
    <w:rsid w:val="00C40E07"/>
    <w:rsid w:val="00C41D52"/>
    <w:rsid w:val="00C43264"/>
    <w:rsid w:val="00C43395"/>
    <w:rsid w:val="00C441F3"/>
    <w:rsid w:val="00C463B2"/>
    <w:rsid w:val="00C46615"/>
    <w:rsid w:val="00C46FA9"/>
    <w:rsid w:val="00C51546"/>
    <w:rsid w:val="00C516FA"/>
    <w:rsid w:val="00C54543"/>
    <w:rsid w:val="00C5518A"/>
    <w:rsid w:val="00C55355"/>
    <w:rsid w:val="00C5738B"/>
    <w:rsid w:val="00C57D02"/>
    <w:rsid w:val="00C625F3"/>
    <w:rsid w:val="00C66AB6"/>
    <w:rsid w:val="00C66B38"/>
    <w:rsid w:val="00C70701"/>
    <w:rsid w:val="00C7372C"/>
    <w:rsid w:val="00C73E55"/>
    <w:rsid w:val="00C73E99"/>
    <w:rsid w:val="00C75A47"/>
    <w:rsid w:val="00C768F5"/>
    <w:rsid w:val="00C80957"/>
    <w:rsid w:val="00C83B9E"/>
    <w:rsid w:val="00C83BCF"/>
    <w:rsid w:val="00C83EE8"/>
    <w:rsid w:val="00C84267"/>
    <w:rsid w:val="00C850D5"/>
    <w:rsid w:val="00C8548A"/>
    <w:rsid w:val="00C85787"/>
    <w:rsid w:val="00C85C57"/>
    <w:rsid w:val="00C865FB"/>
    <w:rsid w:val="00C90365"/>
    <w:rsid w:val="00C90E26"/>
    <w:rsid w:val="00CA0BDF"/>
    <w:rsid w:val="00CA0DBF"/>
    <w:rsid w:val="00CA2708"/>
    <w:rsid w:val="00CA2B9B"/>
    <w:rsid w:val="00CA3BB8"/>
    <w:rsid w:val="00CA4C89"/>
    <w:rsid w:val="00CB411C"/>
    <w:rsid w:val="00CC065C"/>
    <w:rsid w:val="00CC13A7"/>
    <w:rsid w:val="00CC2A8C"/>
    <w:rsid w:val="00CC2C8D"/>
    <w:rsid w:val="00CC3308"/>
    <w:rsid w:val="00CC7519"/>
    <w:rsid w:val="00CC7FE6"/>
    <w:rsid w:val="00CD3238"/>
    <w:rsid w:val="00CD3CF7"/>
    <w:rsid w:val="00CD51A5"/>
    <w:rsid w:val="00CD5DDC"/>
    <w:rsid w:val="00CE1EEA"/>
    <w:rsid w:val="00CE388B"/>
    <w:rsid w:val="00CE3F90"/>
    <w:rsid w:val="00CE5307"/>
    <w:rsid w:val="00CE7610"/>
    <w:rsid w:val="00CF1D29"/>
    <w:rsid w:val="00CF439B"/>
    <w:rsid w:val="00CF76DE"/>
    <w:rsid w:val="00D00D8C"/>
    <w:rsid w:val="00D02141"/>
    <w:rsid w:val="00D0287D"/>
    <w:rsid w:val="00D03402"/>
    <w:rsid w:val="00D03DA2"/>
    <w:rsid w:val="00D047E8"/>
    <w:rsid w:val="00D04AAF"/>
    <w:rsid w:val="00D11F4E"/>
    <w:rsid w:val="00D12461"/>
    <w:rsid w:val="00D135FC"/>
    <w:rsid w:val="00D14E90"/>
    <w:rsid w:val="00D167EF"/>
    <w:rsid w:val="00D2227D"/>
    <w:rsid w:val="00D24C0A"/>
    <w:rsid w:val="00D2517D"/>
    <w:rsid w:val="00D26A97"/>
    <w:rsid w:val="00D33C66"/>
    <w:rsid w:val="00D34115"/>
    <w:rsid w:val="00D37E1C"/>
    <w:rsid w:val="00D43171"/>
    <w:rsid w:val="00D435D5"/>
    <w:rsid w:val="00D45514"/>
    <w:rsid w:val="00D462DC"/>
    <w:rsid w:val="00D4748C"/>
    <w:rsid w:val="00D50269"/>
    <w:rsid w:val="00D50638"/>
    <w:rsid w:val="00D53941"/>
    <w:rsid w:val="00D5431F"/>
    <w:rsid w:val="00D54501"/>
    <w:rsid w:val="00D55D2D"/>
    <w:rsid w:val="00D63C98"/>
    <w:rsid w:val="00D644A2"/>
    <w:rsid w:val="00D66FFE"/>
    <w:rsid w:val="00D67C9B"/>
    <w:rsid w:val="00D67F14"/>
    <w:rsid w:val="00D706CA"/>
    <w:rsid w:val="00D71034"/>
    <w:rsid w:val="00D73508"/>
    <w:rsid w:val="00D73BD6"/>
    <w:rsid w:val="00D74B98"/>
    <w:rsid w:val="00D777C0"/>
    <w:rsid w:val="00D814E3"/>
    <w:rsid w:val="00D81CF2"/>
    <w:rsid w:val="00D83861"/>
    <w:rsid w:val="00D83CC4"/>
    <w:rsid w:val="00D83E71"/>
    <w:rsid w:val="00D84626"/>
    <w:rsid w:val="00D8483E"/>
    <w:rsid w:val="00D867F6"/>
    <w:rsid w:val="00D91C65"/>
    <w:rsid w:val="00D92B89"/>
    <w:rsid w:val="00D93A06"/>
    <w:rsid w:val="00D93B19"/>
    <w:rsid w:val="00DA2729"/>
    <w:rsid w:val="00DA374C"/>
    <w:rsid w:val="00DA4CAC"/>
    <w:rsid w:val="00DA5045"/>
    <w:rsid w:val="00DA7B55"/>
    <w:rsid w:val="00DB0C28"/>
    <w:rsid w:val="00DB1080"/>
    <w:rsid w:val="00DB14FE"/>
    <w:rsid w:val="00DB6F86"/>
    <w:rsid w:val="00DC0B50"/>
    <w:rsid w:val="00DC0DFE"/>
    <w:rsid w:val="00DC277E"/>
    <w:rsid w:val="00DC7A57"/>
    <w:rsid w:val="00DD0245"/>
    <w:rsid w:val="00DD244D"/>
    <w:rsid w:val="00DD3155"/>
    <w:rsid w:val="00DD32C2"/>
    <w:rsid w:val="00DD3B24"/>
    <w:rsid w:val="00DE3AD4"/>
    <w:rsid w:val="00DE5378"/>
    <w:rsid w:val="00DE5681"/>
    <w:rsid w:val="00DE5EC9"/>
    <w:rsid w:val="00DE69C2"/>
    <w:rsid w:val="00DE778F"/>
    <w:rsid w:val="00DE7E55"/>
    <w:rsid w:val="00DF02D0"/>
    <w:rsid w:val="00DF15AC"/>
    <w:rsid w:val="00DF3766"/>
    <w:rsid w:val="00DF4BD6"/>
    <w:rsid w:val="00DF5AF2"/>
    <w:rsid w:val="00E054ED"/>
    <w:rsid w:val="00E14383"/>
    <w:rsid w:val="00E144AF"/>
    <w:rsid w:val="00E14A12"/>
    <w:rsid w:val="00E155DE"/>
    <w:rsid w:val="00E21E36"/>
    <w:rsid w:val="00E22301"/>
    <w:rsid w:val="00E25B79"/>
    <w:rsid w:val="00E25E15"/>
    <w:rsid w:val="00E32A4C"/>
    <w:rsid w:val="00E33945"/>
    <w:rsid w:val="00E33FAF"/>
    <w:rsid w:val="00E3493A"/>
    <w:rsid w:val="00E355CC"/>
    <w:rsid w:val="00E40FD5"/>
    <w:rsid w:val="00E417C4"/>
    <w:rsid w:val="00E4189A"/>
    <w:rsid w:val="00E425D6"/>
    <w:rsid w:val="00E4277F"/>
    <w:rsid w:val="00E44CCB"/>
    <w:rsid w:val="00E52BF2"/>
    <w:rsid w:val="00E53887"/>
    <w:rsid w:val="00E545AE"/>
    <w:rsid w:val="00E54CD6"/>
    <w:rsid w:val="00E54D7A"/>
    <w:rsid w:val="00E56D4A"/>
    <w:rsid w:val="00E573B8"/>
    <w:rsid w:val="00E573EA"/>
    <w:rsid w:val="00E579A6"/>
    <w:rsid w:val="00E60312"/>
    <w:rsid w:val="00E60922"/>
    <w:rsid w:val="00E60B77"/>
    <w:rsid w:val="00E61C40"/>
    <w:rsid w:val="00E63253"/>
    <w:rsid w:val="00E6491D"/>
    <w:rsid w:val="00E65D41"/>
    <w:rsid w:val="00E67D76"/>
    <w:rsid w:val="00E704E6"/>
    <w:rsid w:val="00E721F1"/>
    <w:rsid w:val="00E745B6"/>
    <w:rsid w:val="00E823B8"/>
    <w:rsid w:val="00E831D9"/>
    <w:rsid w:val="00E84D1D"/>
    <w:rsid w:val="00E85F92"/>
    <w:rsid w:val="00E90CC5"/>
    <w:rsid w:val="00E94A3C"/>
    <w:rsid w:val="00E95497"/>
    <w:rsid w:val="00E95EE7"/>
    <w:rsid w:val="00E97922"/>
    <w:rsid w:val="00EA0AE0"/>
    <w:rsid w:val="00EA0C9D"/>
    <w:rsid w:val="00EA1F00"/>
    <w:rsid w:val="00EA2A82"/>
    <w:rsid w:val="00EA7F72"/>
    <w:rsid w:val="00EB1176"/>
    <w:rsid w:val="00EB2025"/>
    <w:rsid w:val="00EB24F1"/>
    <w:rsid w:val="00EB34C6"/>
    <w:rsid w:val="00EB36D1"/>
    <w:rsid w:val="00EB69C2"/>
    <w:rsid w:val="00EB7167"/>
    <w:rsid w:val="00EC6C13"/>
    <w:rsid w:val="00EC7A69"/>
    <w:rsid w:val="00EC7EBC"/>
    <w:rsid w:val="00ED1906"/>
    <w:rsid w:val="00ED6951"/>
    <w:rsid w:val="00ED6C69"/>
    <w:rsid w:val="00ED75B2"/>
    <w:rsid w:val="00ED7D33"/>
    <w:rsid w:val="00EE0A69"/>
    <w:rsid w:val="00EE0F52"/>
    <w:rsid w:val="00EE1367"/>
    <w:rsid w:val="00EE159C"/>
    <w:rsid w:val="00EE4FE8"/>
    <w:rsid w:val="00EE6C34"/>
    <w:rsid w:val="00EF2279"/>
    <w:rsid w:val="00EF3718"/>
    <w:rsid w:val="00EF40E6"/>
    <w:rsid w:val="00EF66E0"/>
    <w:rsid w:val="00F0229C"/>
    <w:rsid w:val="00F0342F"/>
    <w:rsid w:val="00F04C13"/>
    <w:rsid w:val="00F105F1"/>
    <w:rsid w:val="00F108C2"/>
    <w:rsid w:val="00F10B49"/>
    <w:rsid w:val="00F22742"/>
    <w:rsid w:val="00F228A6"/>
    <w:rsid w:val="00F22D40"/>
    <w:rsid w:val="00F23ACE"/>
    <w:rsid w:val="00F24030"/>
    <w:rsid w:val="00F24A90"/>
    <w:rsid w:val="00F27393"/>
    <w:rsid w:val="00F2777A"/>
    <w:rsid w:val="00F313C3"/>
    <w:rsid w:val="00F32578"/>
    <w:rsid w:val="00F375A2"/>
    <w:rsid w:val="00F377EB"/>
    <w:rsid w:val="00F4421A"/>
    <w:rsid w:val="00F446B9"/>
    <w:rsid w:val="00F45FA3"/>
    <w:rsid w:val="00F46BD7"/>
    <w:rsid w:val="00F508C9"/>
    <w:rsid w:val="00F512DA"/>
    <w:rsid w:val="00F51CC2"/>
    <w:rsid w:val="00F53B45"/>
    <w:rsid w:val="00F53E91"/>
    <w:rsid w:val="00F60A26"/>
    <w:rsid w:val="00F62241"/>
    <w:rsid w:val="00F63484"/>
    <w:rsid w:val="00F63E24"/>
    <w:rsid w:val="00F651F0"/>
    <w:rsid w:val="00F66E16"/>
    <w:rsid w:val="00F71D23"/>
    <w:rsid w:val="00F71E66"/>
    <w:rsid w:val="00F73BEB"/>
    <w:rsid w:val="00F75118"/>
    <w:rsid w:val="00F77EC0"/>
    <w:rsid w:val="00F818EE"/>
    <w:rsid w:val="00F81DE5"/>
    <w:rsid w:val="00F82AE2"/>
    <w:rsid w:val="00F82D26"/>
    <w:rsid w:val="00F833E4"/>
    <w:rsid w:val="00F8400B"/>
    <w:rsid w:val="00F84261"/>
    <w:rsid w:val="00F85E59"/>
    <w:rsid w:val="00F8676F"/>
    <w:rsid w:val="00F87A08"/>
    <w:rsid w:val="00F90587"/>
    <w:rsid w:val="00F91B3F"/>
    <w:rsid w:val="00F94C19"/>
    <w:rsid w:val="00F963AC"/>
    <w:rsid w:val="00F9732A"/>
    <w:rsid w:val="00FA1515"/>
    <w:rsid w:val="00FA1EF5"/>
    <w:rsid w:val="00FA21B3"/>
    <w:rsid w:val="00FA3139"/>
    <w:rsid w:val="00FA3577"/>
    <w:rsid w:val="00FA5BD8"/>
    <w:rsid w:val="00FA6631"/>
    <w:rsid w:val="00FA7E30"/>
    <w:rsid w:val="00FB5089"/>
    <w:rsid w:val="00FB59BF"/>
    <w:rsid w:val="00FB6BD5"/>
    <w:rsid w:val="00FC1F43"/>
    <w:rsid w:val="00FC33CC"/>
    <w:rsid w:val="00FC3523"/>
    <w:rsid w:val="00FC3DE1"/>
    <w:rsid w:val="00FC53E7"/>
    <w:rsid w:val="00FC60D6"/>
    <w:rsid w:val="00FD217E"/>
    <w:rsid w:val="00FD2502"/>
    <w:rsid w:val="00FD6BC2"/>
    <w:rsid w:val="00FD7E60"/>
    <w:rsid w:val="00FE06F7"/>
    <w:rsid w:val="00FE0EC9"/>
    <w:rsid w:val="00FE2A0B"/>
    <w:rsid w:val="00FE4A6B"/>
    <w:rsid w:val="00FE7949"/>
    <w:rsid w:val="00FF0D50"/>
    <w:rsid w:val="00FF1B5F"/>
    <w:rsid w:val="00FF1DD3"/>
    <w:rsid w:val="00FF29E3"/>
    <w:rsid w:val="00FF4C2B"/>
    <w:rsid w:val="00FF5CA9"/>
    <w:rsid w:val="00FF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832C99-2138-488E-A583-99330016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EFF"/>
    <w:rPr>
      <w:rFonts w:ascii="Times New Roman" w:hAnsi="Times New Roman"/>
      <w:sz w:val="24"/>
      <w:szCs w:val="24"/>
    </w:rPr>
  </w:style>
  <w:style w:type="paragraph" w:styleId="1">
    <w:name w:val="heading 1"/>
    <w:basedOn w:val="a"/>
    <w:next w:val="a"/>
    <w:link w:val="11"/>
    <w:qFormat/>
    <w:locked/>
    <w:rsid w:val="00D63C98"/>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9"/>
    <w:qFormat/>
    <w:rsid w:val="0023724C"/>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4A4EFF"/>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4A4EFF"/>
    <w:pPr>
      <w:keepNext/>
      <w:overflowPunct w:val="0"/>
      <w:autoSpaceDE w:val="0"/>
      <w:autoSpaceDN w:val="0"/>
      <w:adjustRightInd w:val="0"/>
      <w:spacing w:before="240" w:after="120"/>
      <w:textAlignment w:val="baseline"/>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D63C98"/>
    <w:rPr>
      <w:rFonts w:ascii="Calibri Light" w:eastAsia="Times New Roman" w:hAnsi="Calibri Light"/>
      <w:b/>
      <w:bCs/>
      <w:kern w:val="32"/>
      <w:sz w:val="32"/>
      <w:szCs w:val="32"/>
    </w:rPr>
  </w:style>
  <w:style w:type="character" w:customStyle="1" w:styleId="20">
    <w:name w:val="Заголовок 2 Знак"/>
    <w:basedOn w:val="a0"/>
    <w:link w:val="2"/>
    <w:uiPriority w:val="99"/>
    <w:semiHidden/>
    <w:locked/>
    <w:rsid w:val="0023724C"/>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4A4EFF"/>
    <w:rPr>
      <w:rFonts w:ascii="Arial" w:hAnsi="Arial" w:cs="Arial"/>
      <w:b/>
      <w:bCs/>
      <w:sz w:val="26"/>
      <w:szCs w:val="26"/>
      <w:lang w:eastAsia="ru-RU"/>
    </w:rPr>
  </w:style>
  <w:style w:type="character" w:customStyle="1" w:styleId="40">
    <w:name w:val="Заголовок 4 Знак"/>
    <w:basedOn w:val="a0"/>
    <w:link w:val="4"/>
    <w:uiPriority w:val="99"/>
    <w:locked/>
    <w:rsid w:val="004A4EFF"/>
    <w:rPr>
      <w:rFonts w:ascii="Times New Roman" w:hAnsi="Times New Roman" w:cs="Times New Roman"/>
      <w:b/>
      <w:bCs/>
      <w:sz w:val="28"/>
      <w:szCs w:val="28"/>
      <w:lang w:eastAsia="ru-RU"/>
    </w:rPr>
  </w:style>
  <w:style w:type="paragraph" w:styleId="a3">
    <w:name w:val="List"/>
    <w:basedOn w:val="a4"/>
    <w:rsid w:val="004A4EFF"/>
    <w:rPr>
      <w:rFonts w:cs="Tahoma"/>
      <w:sz w:val="20"/>
      <w:szCs w:val="20"/>
      <w:lang w:eastAsia="ar-SA"/>
    </w:rPr>
  </w:style>
  <w:style w:type="paragraph" w:styleId="a4">
    <w:name w:val="Body Text"/>
    <w:basedOn w:val="a"/>
    <w:link w:val="a5"/>
    <w:rsid w:val="004A4EFF"/>
    <w:pPr>
      <w:spacing w:after="120"/>
    </w:pPr>
  </w:style>
  <w:style w:type="character" w:customStyle="1" w:styleId="a5">
    <w:name w:val="Основной текст Знак"/>
    <w:basedOn w:val="a0"/>
    <w:link w:val="a4"/>
    <w:locked/>
    <w:rsid w:val="004A4EFF"/>
    <w:rPr>
      <w:rFonts w:ascii="Times New Roman" w:hAnsi="Times New Roman" w:cs="Times New Roman"/>
      <w:sz w:val="24"/>
      <w:szCs w:val="24"/>
      <w:lang w:eastAsia="ru-RU"/>
    </w:rPr>
  </w:style>
  <w:style w:type="paragraph" w:styleId="a6">
    <w:name w:val="Normal (Web)"/>
    <w:basedOn w:val="a"/>
    <w:link w:val="a7"/>
    <w:uiPriority w:val="99"/>
    <w:rsid w:val="004A4EFF"/>
    <w:pPr>
      <w:spacing w:before="100" w:after="119"/>
    </w:pPr>
    <w:rPr>
      <w:szCs w:val="20"/>
      <w:lang w:eastAsia="ar-SA"/>
    </w:rPr>
  </w:style>
  <w:style w:type="character" w:customStyle="1" w:styleId="a7">
    <w:name w:val="Обычный (веб) Знак"/>
    <w:link w:val="a6"/>
    <w:uiPriority w:val="99"/>
    <w:locked/>
    <w:rsid w:val="009E4AE0"/>
    <w:rPr>
      <w:rFonts w:ascii="Times New Roman" w:hAnsi="Times New Roman"/>
      <w:sz w:val="24"/>
      <w:lang w:eastAsia="ar-SA" w:bidi="ar-SA"/>
    </w:rPr>
  </w:style>
  <w:style w:type="paragraph" w:styleId="21">
    <w:name w:val="Body Text Indent 2"/>
    <w:basedOn w:val="a"/>
    <w:link w:val="22"/>
    <w:uiPriority w:val="99"/>
    <w:semiHidden/>
    <w:rsid w:val="004A4EFF"/>
    <w:pPr>
      <w:ind w:firstLine="1440"/>
      <w:jc w:val="both"/>
    </w:pPr>
    <w:rPr>
      <w:rFonts w:eastAsia="Times New Roman"/>
    </w:rPr>
  </w:style>
  <w:style w:type="character" w:customStyle="1" w:styleId="22">
    <w:name w:val="Основной текст с отступом 2 Знак"/>
    <w:basedOn w:val="a0"/>
    <w:link w:val="21"/>
    <w:uiPriority w:val="99"/>
    <w:semiHidden/>
    <w:locked/>
    <w:rsid w:val="004A4EFF"/>
    <w:rPr>
      <w:rFonts w:ascii="Times New Roman" w:hAnsi="Times New Roman" w:cs="Times New Roman"/>
      <w:sz w:val="24"/>
      <w:szCs w:val="24"/>
      <w:lang w:eastAsia="ru-RU"/>
    </w:rPr>
  </w:style>
  <w:style w:type="character" w:styleId="a8">
    <w:name w:val="Hyperlink"/>
    <w:basedOn w:val="a0"/>
    <w:uiPriority w:val="99"/>
    <w:rsid w:val="004A4EFF"/>
    <w:rPr>
      <w:rFonts w:cs="Times New Roman"/>
      <w:color w:val="0000FF"/>
      <w:u w:val="single"/>
    </w:rPr>
  </w:style>
  <w:style w:type="paragraph" w:styleId="31">
    <w:name w:val="Body Text Indent 3"/>
    <w:basedOn w:val="a"/>
    <w:link w:val="32"/>
    <w:uiPriority w:val="99"/>
    <w:semiHidden/>
    <w:rsid w:val="004A4EFF"/>
    <w:pPr>
      <w:ind w:firstLine="720"/>
      <w:jc w:val="both"/>
    </w:pPr>
    <w:rPr>
      <w:rFonts w:eastAsia="Times New Roman"/>
    </w:rPr>
  </w:style>
  <w:style w:type="character" w:customStyle="1" w:styleId="32">
    <w:name w:val="Основной текст с отступом 3 Знак"/>
    <w:basedOn w:val="a0"/>
    <w:link w:val="31"/>
    <w:uiPriority w:val="99"/>
    <w:semiHidden/>
    <w:locked/>
    <w:rsid w:val="004A4EFF"/>
    <w:rPr>
      <w:rFonts w:ascii="Times New Roman" w:hAnsi="Times New Roman" w:cs="Times New Roman"/>
      <w:sz w:val="24"/>
      <w:szCs w:val="24"/>
      <w:lang w:eastAsia="ru-RU"/>
    </w:rPr>
  </w:style>
  <w:style w:type="paragraph" w:customStyle="1" w:styleId="a9">
    <w:name w:val="Заголовок таблицы"/>
    <w:basedOn w:val="a"/>
    <w:uiPriority w:val="99"/>
    <w:rsid w:val="004A4EFF"/>
    <w:pPr>
      <w:suppressLineNumbers/>
      <w:suppressAutoHyphens/>
      <w:jc w:val="center"/>
    </w:pPr>
    <w:rPr>
      <w:rFonts w:eastAsia="Times New Roman"/>
      <w:b/>
      <w:bCs/>
      <w:lang w:eastAsia="ar-SA"/>
    </w:rPr>
  </w:style>
  <w:style w:type="character" w:customStyle="1" w:styleId="aa">
    <w:name w:val="Основной шрифт"/>
    <w:uiPriority w:val="99"/>
    <w:rsid w:val="004A4EFF"/>
  </w:style>
  <w:style w:type="character" w:customStyle="1" w:styleId="HTMLPreformattedChar">
    <w:name w:val="HTML Preformatted Char"/>
    <w:uiPriority w:val="99"/>
    <w:locked/>
    <w:rsid w:val="004A4EFF"/>
    <w:rPr>
      <w:rFonts w:ascii="Courier New" w:hAnsi="Courier New"/>
    </w:rPr>
  </w:style>
  <w:style w:type="paragraph" w:styleId="HTML">
    <w:name w:val="HTML Preformatted"/>
    <w:basedOn w:val="a"/>
    <w:link w:val="HTML0"/>
    <w:uiPriority w:val="99"/>
    <w:rsid w:val="004A4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D03DA2"/>
    <w:rPr>
      <w:rFonts w:ascii="Courier New" w:hAnsi="Courier New" w:cs="Courier New"/>
      <w:sz w:val="20"/>
      <w:szCs w:val="20"/>
    </w:rPr>
  </w:style>
  <w:style w:type="character" w:customStyle="1" w:styleId="HTML1">
    <w:name w:val="Стандартный HTML Знак1"/>
    <w:basedOn w:val="a0"/>
    <w:uiPriority w:val="99"/>
    <w:semiHidden/>
    <w:rsid w:val="004A4EFF"/>
    <w:rPr>
      <w:rFonts w:ascii="Consolas" w:hAnsi="Consolas" w:cs="Consolas"/>
      <w:sz w:val="20"/>
      <w:szCs w:val="20"/>
      <w:lang w:eastAsia="ru-RU"/>
    </w:rPr>
  </w:style>
  <w:style w:type="character" w:styleId="ab">
    <w:name w:val="Strong"/>
    <w:basedOn w:val="a0"/>
    <w:uiPriority w:val="99"/>
    <w:qFormat/>
    <w:rsid w:val="004A4EFF"/>
    <w:rPr>
      <w:rFonts w:cs="Times New Roman"/>
      <w:b/>
      <w:bCs/>
    </w:rPr>
  </w:style>
  <w:style w:type="paragraph" w:styleId="ac">
    <w:name w:val="Balloon Text"/>
    <w:basedOn w:val="a"/>
    <w:link w:val="ad"/>
    <w:uiPriority w:val="99"/>
    <w:semiHidden/>
    <w:rsid w:val="00CD51A5"/>
    <w:rPr>
      <w:rFonts w:ascii="Tahoma" w:hAnsi="Tahoma" w:cs="Tahoma"/>
      <w:sz w:val="16"/>
      <w:szCs w:val="16"/>
    </w:rPr>
  </w:style>
  <w:style w:type="character" w:customStyle="1" w:styleId="ad">
    <w:name w:val="Текст выноски Знак"/>
    <w:basedOn w:val="a0"/>
    <w:link w:val="ac"/>
    <w:uiPriority w:val="99"/>
    <w:semiHidden/>
    <w:locked/>
    <w:rsid w:val="00CD51A5"/>
    <w:rPr>
      <w:rFonts w:ascii="Tahoma" w:hAnsi="Tahoma" w:cs="Tahoma"/>
      <w:sz w:val="16"/>
      <w:szCs w:val="16"/>
      <w:lang w:eastAsia="ru-RU"/>
    </w:rPr>
  </w:style>
  <w:style w:type="character" w:customStyle="1" w:styleId="s0">
    <w:name w:val="s0"/>
    <w:basedOn w:val="a0"/>
    <w:uiPriority w:val="99"/>
    <w:rsid w:val="004C381F"/>
    <w:rPr>
      <w:rFonts w:ascii="Times New Roman" w:hAnsi="Times New Roman" w:cs="Times New Roman"/>
      <w:color w:val="000000"/>
      <w:sz w:val="20"/>
      <w:szCs w:val="20"/>
      <w:u w:val="none"/>
      <w:effect w:val="none"/>
    </w:rPr>
  </w:style>
  <w:style w:type="paragraph" w:customStyle="1" w:styleId="Standard">
    <w:name w:val="Standard"/>
    <w:uiPriority w:val="99"/>
    <w:rsid w:val="00AA247B"/>
    <w:pPr>
      <w:suppressAutoHyphens/>
      <w:autoSpaceDN w:val="0"/>
      <w:textAlignment w:val="baseline"/>
    </w:pPr>
    <w:rPr>
      <w:rFonts w:ascii="Times New Roman" w:eastAsia="Times New Roman" w:hAnsi="Times New Roman"/>
      <w:kern w:val="3"/>
      <w:sz w:val="24"/>
      <w:szCs w:val="24"/>
      <w:lang w:bidi="hi-IN"/>
    </w:rPr>
  </w:style>
  <w:style w:type="paragraph" w:customStyle="1" w:styleId="Textbody">
    <w:name w:val="Text body"/>
    <w:basedOn w:val="Standard"/>
    <w:uiPriority w:val="99"/>
    <w:rsid w:val="00B42B07"/>
    <w:pPr>
      <w:spacing w:line="260" w:lineRule="atLeast"/>
      <w:jc w:val="center"/>
    </w:pPr>
    <w:rPr>
      <w:b/>
      <w:bCs/>
    </w:rPr>
  </w:style>
  <w:style w:type="table" w:styleId="ae">
    <w:name w:val="Table Grid"/>
    <w:basedOn w:val="a1"/>
    <w:uiPriority w:val="39"/>
    <w:locked/>
    <w:rsid w:val="00FF1DD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нак Знак2"/>
    <w:uiPriority w:val="99"/>
    <w:locked/>
    <w:rsid w:val="00621689"/>
    <w:rPr>
      <w:rFonts w:ascii="Courier New" w:hAnsi="Courier New"/>
    </w:rPr>
  </w:style>
  <w:style w:type="character" w:styleId="af">
    <w:name w:val="Emphasis"/>
    <w:basedOn w:val="a0"/>
    <w:uiPriority w:val="99"/>
    <w:qFormat/>
    <w:locked/>
    <w:rsid w:val="00AE5E1E"/>
    <w:rPr>
      <w:i/>
    </w:rPr>
  </w:style>
  <w:style w:type="character" w:customStyle="1" w:styleId="10">
    <w:name w:val="Заголовок 1 Знак"/>
    <w:basedOn w:val="a0"/>
    <w:uiPriority w:val="9"/>
    <w:rsid w:val="00D63C98"/>
    <w:rPr>
      <w:rFonts w:asciiTheme="majorHAnsi" w:eastAsiaTheme="majorEastAsia" w:hAnsiTheme="majorHAnsi" w:cstheme="majorBidi"/>
      <w:color w:val="365F91" w:themeColor="accent1" w:themeShade="BF"/>
      <w:sz w:val="32"/>
      <w:szCs w:val="32"/>
    </w:rPr>
  </w:style>
  <w:style w:type="paragraph" w:styleId="af0">
    <w:name w:val="header"/>
    <w:basedOn w:val="a"/>
    <w:link w:val="af1"/>
    <w:uiPriority w:val="99"/>
    <w:unhideWhenUsed/>
    <w:locked/>
    <w:rsid w:val="00F62241"/>
    <w:pPr>
      <w:tabs>
        <w:tab w:val="center" w:pos="4677"/>
        <w:tab w:val="right" w:pos="9355"/>
      </w:tabs>
    </w:pPr>
  </w:style>
  <w:style w:type="character" w:customStyle="1" w:styleId="af1">
    <w:name w:val="Верхний колонтитул Знак"/>
    <w:basedOn w:val="a0"/>
    <w:link w:val="af0"/>
    <w:uiPriority w:val="99"/>
    <w:rsid w:val="00F62241"/>
    <w:rPr>
      <w:rFonts w:ascii="Times New Roman" w:hAnsi="Times New Roman"/>
      <w:sz w:val="24"/>
      <w:szCs w:val="24"/>
    </w:rPr>
  </w:style>
  <w:style w:type="paragraph" w:styleId="af2">
    <w:name w:val="footer"/>
    <w:basedOn w:val="a"/>
    <w:link w:val="af3"/>
    <w:uiPriority w:val="99"/>
    <w:unhideWhenUsed/>
    <w:locked/>
    <w:rsid w:val="00F62241"/>
    <w:pPr>
      <w:tabs>
        <w:tab w:val="center" w:pos="4677"/>
        <w:tab w:val="right" w:pos="9355"/>
      </w:tabs>
    </w:pPr>
  </w:style>
  <w:style w:type="character" w:customStyle="1" w:styleId="af3">
    <w:name w:val="Нижний колонтитул Знак"/>
    <w:basedOn w:val="a0"/>
    <w:link w:val="af2"/>
    <w:uiPriority w:val="99"/>
    <w:rsid w:val="00F62241"/>
    <w:rPr>
      <w:rFonts w:ascii="Times New Roman" w:hAnsi="Times New Roman"/>
      <w:sz w:val="24"/>
      <w:szCs w:val="24"/>
    </w:rPr>
  </w:style>
  <w:style w:type="paragraph" w:customStyle="1" w:styleId="Style4">
    <w:name w:val="Style4"/>
    <w:basedOn w:val="a"/>
    <w:uiPriority w:val="99"/>
    <w:rsid w:val="00FB5089"/>
    <w:pPr>
      <w:widowControl w:val="0"/>
      <w:autoSpaceDE w:val="0"/>
      <w:autoSpaceDN w:val="0"/>
      <w:adjustRightInd w:val="0"/>
      <w:spacing w:line="322" w:lineRule="exact"/>
      <w:ind w:firstLine="370"/>
      <w:jc w:val="both"/>
    </w:pPr>
    <w:rPr>
      <w:rFonts w:eastAsiaTheme="minorEastAsia"/>
    </w:rPr>
  </w:style>
  <w:style w:type="character" w:customStyle="1" w:styleId="FontStyle12">
    <w:name w:val="Font Style12"/>
    <w:basedOn w:val="a0"/>
    <w:uiPriority w:val="99"/>
    <w:rsid w:val="00FB5089"/>
    <w:rPr>
      <w:rFonts w:ascii="Times New Roman" w:hAnsi="Times New Roman" w:cs="Times New Roman"/>
      <w:b/>
      <w:bCs/>
      <w:sz w:val="26"/>
      <w:szCs w:val="26"/>
    </w:rPr>
  </w:style>
  <w:style w:type="paragraph" w:customStyle="1" w:styleId="Style2">
    <w:name w:val="Style2"/>
    <w:basedOn w:val="a"/>
    <w:uiPriority w:val="99"/>
    <w:rsid w:val="00FB5089"/>
    <w:pPr>
      <w:widowControl w:val="0"/>
      <w:autoSpaceDE w:val="0"/>
      <w:autoSpaceDN w:val="0"/>
      <w:adjustRightInd w:val="0"/>
      <w:spacing w:line="322" w:lineRule="exact"/>
      <w:ind w:firstLine="379"/>
      <w:jc w:val="both"/>
    </w:pPr>
    <w:rPr>
      <w:rFonts w:eastAsiaTheme="minorEastAsia"/>
    </w:rPr>
  </w:style>
  <w:style w:type="paragraph" w:customStyle="1" w:styleId="Style3">
    <w:name w:val="Style3"/>
    <w:basedOn w:val="a"/>
    <w:uiPriority w:val="99"/>
    <w:rsid w:val="00FB5089"/>
    <w:pPr>
      <w:widowControl w:val="0"/>
      <w:autoSpaceDE w:val="0"/>
      <w:autoSpaceDN w:val="0"/>
      <w:adjustRightInd w:val="0"/>
      <w:spacing w:line="322" w:lineRule="exact"/>
      <w:ind w:firstLine="370"/>
      <w:jc w:val="both"/>
    </w:pPr>
    <w:rPr>
      <w:rFonts w:eastAsiaTheme="minorEastAsia"/>
    </w:rPr>
  </w:style>
  <w:style w:type="character" w:customStyle="1" w:styleId="FontStyle11">
    <w:name w:val="Font Style11"/>
    <w:basedOn w:val="a0"/>
    <w:uiPriority w:val="99"/>
    <w:rsid w:val="00FB5089"/>
    <w:rPr>
      <w:rFonts w:ascii="Times New Roman" w:hAnsi="Times New Roman" w:cs="Times New Roman"/>
      <w:sz w:val="26"/>
      <w:szCs w:val="26"/>
    </w:rPr>
  </w:style>
  <w:style w:type="paragraph" w:customStyle="1" w:styleId="Style1">
    <w:name w:val="Style1"/>
    <w:basedOn w:val="a"/>
    <w:uiPriority w:val="99"/>
    <w:rsid w:val="002329FC"/>
    <w:pPr>
      <w:widowControl w:val="0"/>
      <w:autoSpaceDE w:val="0"/>
      <w:autoSpaceDN w:val="0"/>
      <w:adjustRightInd w:val="0"/>
      <w:spacing w:line="348" w:lineRule="exact"/>
      <w:ind w:firstLine="715"/>
      <w:jc w:val="both"/>
    </w:pPr>
    <w:rPr>
      <w:rFonts w:eastAsiaTheme="minorEastAsia"/>
    </w:rPr>
  </w:style>
  <w:style w:type="paragraph" w:customStyle="1" w:styleId="Style5">
    <w:name w:val="Style5"/>
    <w:basedOn w:val="a"/>
    <w:uiPriority w:val="99"/>
    <w:rsid w:val="002329FC"/>
    <w:pPr>
      <w:widowControl w:val="0"/>
      <w:autoSpaceDE w:val="0"/>
      <w:autoSpaceDN w:val="0"/>
      <w:adjustRightInd w:val="0"/>
      <w:spacing w:line="322" w:lineRule="exact"/>
      <w:ind w:firstLine="370"/>
      <w:jc w:val="both"/>
    </w:pPr>
    <w:rPr>
      <w:rFonts w:eastAsiaTheme="minorEastAsia"/>
    </w:rPr>
  </w:style>
  <w:style w:type="paragraph" w:customStyle="1" w:styleId="Style6">
    <w:name w:val="Style6"/>
    <w:basedOn w:val="a"/>
    <w:uiPriority w:val="99"/>
    <w:rsid w:val="007C1DD5"/>
    <w:pPr>
      <w:widowControl w:val="0"/>
      <w:autoSpaceDE w:val="0"/>
      <w:autoSpaceDN w:val="0"/>
      <w:adjustRightInd w:val="0"/>
      <w:spacing w:line="322" w:lineRule="exact"/>
      <w:jc w:val="both"/>
    </w:pPr>
    <w:rPr>
      <w:rFonts w:eastAsiaTheme="minorEastAsia"/>
    </w:rPr>
  </w:style>
  <w:style w:type="paragraph" w:styleId="af4">
    <w:name w:val="footnote text"/>
    <w:basedOn w:val="a"/>
    <w:link w:val="af5"/>
    <w:uiPriority w:val="99"/>
    <w:semiHidden/>
    <w:unhideWhenUsed/>
    <w:locked/>
    <w:rsid w:val="00097242"/>
    <w:rPr>
      <w:rFonts w:eastAsia="Times New Roman"/>
      <w:sz w:val="20"/>
      <w:szCs w:val="20"/>
    </w:rPr>
  </w:style>
  <w:style w:type="character" w:customStyle="1" w:styleId="af5">
    <w:name w:val="Текст сноски Знак"/>
    <w:basedOn w:val="a0"/>
    <w:link w:val="af4"/>
    <w:uiPriority w:val="99"/>
    <w:semiHidden/>
    <w:rsid w:val="00097242"/>
    <w:rPr>
      <w:rFonts w:ascii="Times New Roman" w:eastAsia="Times New Roman" w:hAnsi="Times New Roman"/>
      <w:sz w:val="20"/>
      <w:szCs w:val="20"/>
    </w:rPr>
  </w:style>
  <w:style w:type="character" w:styleId="af6">
    <w:name w:val="footnote reference"/>
    <w:uiPriority w:val="99"/>
    <w:unhideWhenUsed/>
    <w:locked/>
    <w:rsid w:val="00097242"/>
    <w:rPr>
      <w:vertAlign w:val="superscript"/>
    </w:rPr>
  </w:style>
  <w:style w:type="character" w:styleId="af7">
    <w:name w:val="FollowedHyperlink"/>
    <w:basedOn w:val="a0"/>
    <w:uiPriority w:val="99"/>
    <w:semiHidden/>
    <w:unhideWhenUsed/>
    <w:locked/>
    <w:rsid w:val="0085053F"/>
    <w:rPr>
      <w:color w:val="800080" w:themeColor="followedHyperlink"/>
      <w:u w:val="single"/>
    </w:rPr>
  </w:style>
  <w:style w:type="paragraph" w:customStyle="1" w:styleId="af8">
    <w:name w:val="Базовый"/>
    <w:uiPriority w:val="99"/>
    <w:rsid w:val="003E6925"/>
    <w:pPr>
      <w:tabs>
        <w:tab w:val="left" w:pos="706"/>
      </w:tabs>
      <w:suppressAutoHyphens/>
      <w:spacing w:line="200" w:lineRule="atLeast"/>
    </w:pPr>
    <w:rPr>
      <w:rFonts w:ascii="Times New Roman" w:eastAsia="Times New Roman" w:hAnsi="Times New Roman" w:cs="Tahoma"/>
      <w:sz w:val="24"/>
      <w:szCs w:val="24"/>
      <w:lang w:eastAsia="zh-CN" w:bidi="hi-IN"/>
    </w:rPr>
  </w:style>
  <w:style w:type="paragraph" w:styleId="af9">
    <w:name w:val="Body Text Indent"/>
    <w:basedOn w:val="a"/>
    <w:link w:val="afa"/>
    <w:uiPriority w:val="99"/>
    <w:unhideWhenUsed/>
    <w:locked/>
    <w:rsid w:val="00750770"/>
    <w:pPr>
      <w:spacing w:after="120"/>
      <w:ind w:left="283"/>
    </w:pPr>
  </w:style>
  <w:style w:type="character" w:customStyle="1" w:styleId="afa">
    <w:name w:val="Основной текст с отступом Знак"/>
    <w:basedOn w:val="a0"/>
    <w:link w:val="af9"/>
    <w:uiPriority w:val="99"/>
    <w:rsid w:val="00750770"/>
    <w:rPr>
      <w:rFonts w:ascii="Times New Roman" w:hAnsi="Times New Roman"/>
      <w:sz w:val="24"/>
      <w:szCs w:val="24"/>
    </w:rPr>
  </w:style>
  <w:style w:type="numbering" w:customStyle="1" w:styleId="12">
    <w:name w:val="Нет списка1"/>
    <w:next w:val="a2"/>
    <w:uiPriority w:val="99"/>
    <w:semiHidden/>
    <w:unhideWhenUsed/>
    <w:rsid w:val="004B4AF1"/>
  </w:style>
  <w:style w:type="paragraph" w:customStyle="1" w:styleId="Web">
    <w:name w:val="Обычный (Web)"/>
    <w:basedOn w:val="a"/>
    <w:uiPriority w:val="99"/>
    <w:rsid w:val="004B4AF1"/>
    <w:pPr>
      <w:suppressAutoHyphens/>
      <w:spacing w:before="280" w:after="280"/>
    </w:pPr>
    <w:rPr>
      <w:rFonts w:ascii="Arial Unicode MS" w:eastAsia="Arial Unicode MS" w:hAnsi="Arial Unicode MS" w:cs="Arial Unicode MS"/>
      <w:lang w:eastAsia="ar-SA"/>
    </w:rPr>
  </w:style>
  <w:style w:type="numbering" w:customStyle="1" w:styleId="24">
    <w:name w:val="Нет списка2"/>
    <w:next w:val="a2"/>
    <w:uiPriority w:val="99"/>
    <w:semiHidden/>
    <w:unhideWhenUsed/>
    <w:rsid w:val="00835406"/>
  </w:style>
  <w:style w:type="paragraph" w:customStyle="1" w:styleId="13">
    <w:name w:val="Абзац списка1"/>
    <w:basedOn w:val="a"/>
    <w:rsid w:val="00DE5EC9"/>
    <w:pPr>
      <w:spacing w:after="200" w:line="276" w:lineRule="auto"/>
      <w:ind w:left="720"/>
      <w:contextualSpacing/>
    </w:pPr>
    <w:rPr>
      <w:rFonts w:ascii="Calibri" w:eastAsia="Times New Roman" w:hAnsi="Calibri"/>
      <w:sz w:val="22"/>
      <w:szCs w:val="22"/>
      <w:lang w:eastAsia="en-US"/>
    </w:rPr>
  </w:style>
  <w:style w:type="paragraph" w:styleId="afb">
    <w:name w:val="List Paragraph"/>
    <w:basedOn w:val="a"/>
    <w:uiPriority w:val="34"/>
    <w:qFormat/>
    <w:rsid w:val="00EE4FE8"/>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6465">
      <w:bodyDiv w:val="1"/>
      <w:marLeft w:val="0"/>
      <w:marRight w:val="0"/>
      <w:marTop w:val="0"/>
      <w:marBottom w:val="0"/>
      <w:divBdr>
        <w:top w:val="none" w:sz="0" w:space="0" w:color="auto"/>
        <w:left w:val="none" w:sz="0" w:space="0" w:color="auto"/>
        <w:bottom w:val="none" w:sz="0" w:space="0" w:color="auto"/>
        <w:right w:val="none" w:sz="0" w:space="0" w:color="auto"/>
      </w:divBdr>
    </w:div>
    <w:div w:id="80496748">
      <w:bodyDiv w:val="1"/>
      <w:marLeft w:val="0"/>
      <w:marRight w:val="0"/>
      <w:marTop w:val="0"/>
      <w:marBottom w:val="0"/>
      <w:divBdr>
        <w:top w:val="none" w:sz="0" w:space="0" w:color="auto"/>
        <w:left w:val="none" w:sz="0" w:space="0" w:color="auto"/>
        <w:bottom w:val="none" w:sz="0" w:space="0" w:color="auto"/>
        <w:right w:val="none" w:sz="0" w:space="0" w:color="auto"/>
      </w:divBdr>
    </w:div>
    <w:div w:id="150874598">
      <w:bodyDiv w:val="1"/>
      <w:marLeft w:val="0"/>
      <w:marRight w:val="0"/>
      <w:marTop w:val="0"/>
      <w:marBottom w:val="0"/>
      <w:divBdr>
        <w:top w:val="none" w:sz="0" w:space="0" w:color="auto"/>
        <w:left w:val="none" w:sz="0" w:space="0" w:color="auto"/>
        <w:bottom w:val="none" w:sz="0" w:space="0" w:color="auto"/>
        <w:right w:val="none" w:sz="0" w:space="0" w:color="auto"/>
      </w:divBdr>
    </w:div>
    <w:div w:id="273291591">
      <w:bodyDiv w:val="1"/>
      <w:marLeft w:val="0"/>
      <w:marRight w:val="0"/>
      <w:marTop w:val="0"/>
      <w:marBottom w:val="0"/>
      <w:divBdr>
        <w:top w:val="none" w:sz="0" w:space="0" w:color="auto"/>
        <w:left w:val="none" w:sz="0" w:space="0" w:color="auto"/>
        <w:bottom w:val="none" w:sz="0" w:space="0" w:color="auto"/>
        <w:right w:val="none" w:sz="0" w:space="0" w:color="auto"/>
      </w:divBdr>
    </w:div>
    <w:div w:id="295717698">
      <w:bodyDiv w:val="1"/>
      <w:marLeft w:val="0"/>
      <w:marRight w:val="0"/>
      <w:marTop w:val="0"/>
      <w:marBottom w:val="0"/>
      <w:divBdr>
        <w:top w:val="none" w:sz="0" w:space="0" w:color="auto"/>
        <w:left w:val="none" w:sz="0" w:space="0" w:color="auto"/>
        <w:bottom w:val="none" w:sz="0" w:space="0" w:color="auto"/>
        <w:right w:val="none" w:sz="0" w:space="0" w:color="auto"/>
      </w:divBdr>
    </w:div>
    <w:div w:id="408384551">
      <w:bodyDiv w:val="1"/>
      <w:marLeft w:val="0"/>
      <w:marRight w:val="0"/>
      <w:marTop w:val="0"/>
      <w:marBottom w:val="0"/>
      <w:divBdr>
        <w:top w:val="none" w:sz="0" w:space="0" w:color="auto"/>
        <w:left w:val="none" w:sz="0" w:space="0" w:color="auto"/>
        <w:bottom w:val="none" w:sz="0" w:space="0" w:color="auto"/>
        <w:right w:val="none" w:sz="0" w:space="0" w:color="auto"/>
      </w:divBdr>
    </w:div>
    <w:div w:id="468322107">
      <w:bodyDiv w:val="1"/>
      <w:marLeft w:val="0"/>
      <w:marRight w:val="0"/>
      <w:marTop w:val="0"/>
      <w:marBottom w:val="0"/>
      <w:divBdr>
        <w:top w:val="none" w:sz="0" w:space="0" w:color="auto"/>
        <w:left w:val="none" w:sz="0" w:space="0" w:color="auto"/>
        <w:bottom w:val="none" w:sz="0" w:space="0" w:color="auto"/>
        <w:right w:val="none" w:sz="0" w:space="0" w:color="auto"/>
      </w:divBdr>
    </w:div>
    <w:div w:id="481434464">
      <w:marLeft w:val="0"/>
      <w:marRight w:val="0"/>
      <w:marTop w:val="0"/>
      <w:marBottom w:val="0"/>
      <w:divBdr>
        <w:top w:val="none" w:sz="0" w:space="0" w:color="auto"/>
        <w:left w:val="none" w:sz="0" w:space="0" w:color="auto"/>
        <w:bottom w:val="none" w:sz="0" w:space="0" w:color="auto"/>
        <w:right w:val="none" w:sz="0" w:space="0" w:color="auto"/>
      </w:divBdr>
    </w:div>
    <w:div w:id="481434465">
      <w:marLeft w:val="0"/>
      <w:marRight w:val="0"/>
      <w:marTop w:val="0"/>
      <w:marBottom w:val="0"/>
      <w:divBdr>
        <w:top w:val="none" w:sz="0" w:space="0" w:color="auto"/>
        <w:left w:val="none" w:sz="0" w:space="0" w:color="auto"/>
        <w:bottom w:val="none" w:sz="0" w:space="0" w:color="auto"/>
        <w:right w:val="none" w:sz="0" w:space="0" w:color="auto"/>
      </w:divBdr>
    </w:div>
    <w:div w:id="481434466">
      <w:marLeft w:val="0"/>
      <w:marRight w:val="0"/>
      <w:marTop w:val="0"/>
      <w:marBottom w:val="0"/>
      <w:divBdr>
        <w:top w:val="none" w:sz="0" w:space="0" w:color="auto"/>
        <w:left w:val="none" w:sz="0" w:space="0" w:color="auto"/>
        <w:bottom w:val="none" w:sz="0" w:space="0" w:color="auto"/>
        <w:right w:val="none" w:sz="0" w:space="0" w:color="auto"/>
      </w:divBdr>
    </w:div>
    <w:div w:id="481434467">
      <w:marLeft w:val="0"/>
      <w:marRight w:val="0"/>
      <w:marTop w:val="0"/>
      <w:marBottom w:val="0"/>
      <w:divBdr>
        <w:top w:val="none" w:sz="0" w:space="0" w:color="auto"/>
        <w:left w:val="none" w:sz="0" w:space="0" w:color="auto"/>
        <w:bottom w:val="none" w:sz="0" w:space="0" w:color="auto"/>
        <w:right w:val="none" w:sz="0" w:space="0" w:color="auto"/>
      </w:divBdr>
    </w:div>
    <w:div w:id="481434468">
      <w:marLeft w:val="0"/>
      <w:marRight w:val="0"/>
      <w:marTop w:val="0"/>
      <w:marBottom w:val="0"/>
      <w:divBdr>
        <w:top w:val="none" w:sz="0" w:space="0" w:color="auto"/>
        <w:left w:val="none" w:sz="0" w:space="0" w:color="auto"/>
        <w:bottom w:val="none" w:sz="0" w:space="0" w:color="auto"/>
        <w:right w:val="none" w:sz="0" w:space="0" w:color="auto"/>
      </w:divBdr>
    </w:div>
    <w:div w:id="481434469">
      <w:marLeft w:val="0"/>
      <w:marRight w:val="0"/>
      <w:marTop w:val="0"/>
      <w:marBottom w:val="0"/>
      <w:divBdr>
        <w:top w:val="none" w:sz="0" w:space="0" w:color="auto"/>
        <w:left w:val="none" w:sz="0" w:space="0" w:color="auto"/>
        <w:bottom w:val="none" w:sz="0" w:space="0" w:color="auto"/>
        <w:right w:val="none" w:sz="0" w:space="0" w:color="auto"/>
      </w:divBdr>
    </w:div>
    <w:div w:id="481434470">
      <w:marLeft w:val="0"/>
      <w:marRight w:val="0"/>
      <w:marTop w:val="0"/>
      <w:marBottom w:val="0"/>
      <w:divBdr>
        <w:top w:val="none" w:sz="0" w:space="0" w:color="auto"/>
        <w:left w:val="none" w:sz="0" w:space="0" w:color="auto"/>
        <w:bottom w:val="none" w:sz="0" w:space="0" w:color="auto"/>
        <w:right w:val="none" w:sz="0" w:space="0" w:color="auto"/>
      </w:divBdr>
    </w:div>
    <w:div w:id="481434471">
      <w:marLeft w:val="0"/>
      <w:marRight w:val="0"/>
      <w:marTop w:val="0"/>
      <w:marBottom w:val="0"/>
      <w:divBdr>
        <w:top w:val="none" w:sz="0" w:space="0" w:color="auto"/>
        <w:left w:val="none" w:sz="0" w:space="0" w:color="auto"/>
        <w:bottom w:val="none" w:sz="0" w:space="0" w:color="auto"/>
        <w:right w:val="none" w:sz="0" w:space="0" w:color="auto"/>
      </w:divBdr>
    </w:div>
    <w:div w:id="481434472">
      <w:marLeft w:val="0"/>
      <w:marRight w:val="0"/>
      <w:marTop w:val="0"/>
      <w:marBottom w:val="0"/>
      <w:divBdr>
        <w:top w:val="none" w:sz="0" w:space="0" w:color="auto"/>
        <w:left w:val="none" w:sz="0" w:space="0" w:color="auto"/>
        <w:bottom w:val="none" w:sz="0" w:space="0" w:color="auto"/>
        <w:right w:val="none" w:sz="0" w:space="0" w:color="auto"/>
      </w:divBdr>
    </w:div>
    <w:div w:id="481434473">
      <w:marLeft w:val="0"/>
      <w:marRight w:val="0"/>
      <w:marTop w:val="0"/>
      <w:marBottom w:val="0"/>
      <w:divBdr>
        <w:top w:val="none" w:sz="0" w:space="0" w:color="auto"/>
        <w:left w:val="none" w:sz="0" w:space="0" w:color="auto"/>
        <w:bottom w:val="none" w:sz="0" w:space="0" w:color="auto"/>
        <w:right w:val="none" w:sz="0" w:space="0" w:color="auto"/>
      </w:divBdr>
    </w:div>
    <w:div w:id="481434474">
      <w:marLeft w:val="0"/>
      <w:marRight w:val="0"/>
      <w:marTop w:val="0"/>
      <w:marBottom w:val="0"/>
      <w:divBdr>
        <w:top w:val="none" w:sz="0" w:space="0" w:color="auto"/>
        <w:left w:val="none" w:sz="0" w:space="0" w:color="auto"/>
        <w:bottom w:val="none" w:sz="0" w:space="0" w:color="auto"/>
        <w:right w:val="none" w:sz="0" w:space="0" w:color="auto"/>
      </w:divBdr>
    </w:div>
    <w:div w:id="481434475">
      <w:marLeft w:val="0"/>
      <w:marRight w:val="0"/>
      <w:marTop w:val="0"/>
      <w:marBottom w:val="0"/>
      <w:divBdr>
        <w:top w:val="none" w:sz="0" w:space="0" w:color="auto"/>
        <w:left w:val="none" w:sz="0" w:space="0" w:color="auto"/>
        <w:bottom w:val="none" w:sz="0" w:space="0" w:color="auto"/>
        <w:right w:val="none" w:sz="0" w:space="0" w:color="auto"/>
      </w:divBdr>
    </w:div>
    <w:div w:id="481434476">
      <w:marLeft w:val="0"/>
      <w:marRight w:val="0"/>
      <w:marTop w:val="0"/>
      <w:marBottom w:val="0"/>
      <w:divBdr>
        <w:top w:val="none" w:sz="0" w:space="0" w:color="auto"/>
        <w:left w:val="none" w:sz="0" w:space="0" w:color="auto"/>
        <w:bottom w:val="none" w:sz="0" w:space="0" w:color="auto"/>
        <w:right w:val="none" w:sz="0" w:space="0" w:color="auto"/>
      </w:divBdr>
    </w:div>
    <w:div w:id="481434477">
      <w:marLeft w:val="0"/>
      <w:marRight w:val="0"/>
      <w:marTop w:val="0"/>
      <w:marBottom w:val="0"/>
      <w:divBdr>
        <w:top w:val="none" w:sz="0" w:space="0" w:color="auto"/>
        <w:left w:val="none" w:sz="0" w:space="0" w:color="auto"/>
        <w:bottom w:val="none" w:sz="0" w:space="0" w:color="auto"/>
        <w:right w:val="none" w:sz="0" w:space="0" w:color="auto"/>
      </w:divBdr>
    </w:div>
    <w:div w:id="481434478">
      <w:marLeft w:val="0"/>
      <w:marRight w:val="0"/>
      <w:marTop w:val="0"/>
      <w:marBottom w:val="0"/>
      <w:divBdr>
        <w:top w:val="none" w:sz="0" w:space="0" w:color="auto"/>
        <w:left w:val="none" w:sz="0" w:space="0" w:color="auto"/>
        <w:bottom w:val="none" w:sz="0" w:space="0" w:color="auto"/>
        <w:right w:val="none" w:sz="0" w:space="0" w:color="auto"/>
      </w:divBdr>
    </w:div>
    <w:div w:id="481434479">
      <w:marLeft w:val="0"/>
      <w:marRight w:val="0"/>
      <w:marTop w:val="0"/>
      <w:marBottom w:val="0"/>
      <w:divBdr>
        <w:top w:val="none" w:sz="0" w:space="0" w:color="auto"/>
        <w:left w:val="none" w:sz="0" w:space="0" w:color="auto"/>
        <w:bottom w:val="none" w:sz="0" w:space="0" w:color="auto"/>
        <w:right w:val="none" w:sz="0" w:space="0" w:color="auto"/>
      </w:divBdr>
    </w:div>
    <w:div w:id="481434480">
      <w:marLeft w:val="0"/>
      <w:marRight w:val="0"/>
      <w:marTop w:val="0"/>
      <w:marBottom w:val="0"/>
      <w:divBdr>
        <w:top w:val="none" w:sz="0" w:space="0" w:color="auto"/>
        <w:left w:val="none" w:sz="0" w:space="0" w:color="auto"/>
        <w:bottom w:val="none" w:sz="0" w:space="0" w:color="auto"/>
        <w:right w:val="none" w:sz="0" w:space="0" w:color="auto"/>
      </w:divBdr>
    </w:div>
    <w:div w:id="481434481">
      <w:marLeft w:val="0"/>
      <w:marRight w:val="0"/>
      <w:marTop w:val="0"/>
      <w:marBottom w:val="0"/>
      <w:divBdr>
        <w:top w:val="none" w:sz="0" w:space="0" w:color="auto"/>
        <w:left w:val="none" w:sz="0" w:space="0" w:color="auto"/>
        <w:bottom w:val="none" w:sz="0" w:space="0" w:color="auto"/>
        <w:right w:val="none" w:sz="0" w:space="0" w:color="auto"/>
      </w:divBdr>
    </w:div>
    <w:div w:id="481434482">
      <w:marLeft w:val="0"/>
      <w:marRight w:val="0"/>
      <w:marTop w:val="0"/>
      <w:marBottom w:val="0"/>
      <w:divBdr>
        <w:top w:val="none" w:sz="0" w:space="0" w:color="auto"/>
        <w:left w:val="none" w:sz="0" w:space="0" w:color="auto"/>
        <w:bottom w:val="none" w:sz="0" w:space="0" w:color="auto"/>
        <w:right w:val="none" w:sz="0" w:space="0" w:color="auto"/>
      </w:divBdr>
    </w:div>
    <w:div w:id="481434483">
      <w:marLeft w:val="0"/>
      <w:marRight w:val="0"/>
      <w:marTop w:val="0"/>
      <w:marBottom w:val="0"/>
      <w:divBdr>
        <w:top w:val="none" w:sz="0" w:space="0" w:color="auto"/>
        <w:left w:val="none" w:sz="0" w:space="0" w:color="auto"/>
        <w:bottom w:val="none" w:sz="0" w:space="0" w:color="auto"/>
        <w:right w:val="none" w:sz="0" w:space="0" w:color="auto"/>
      </w:divBdr>
    </w:div>
    <w:div w:id="481434484">
      <w:marLeft w:val="0"/>
      <w:marRight w:val="0"/>
      <w:marTop w:val="0"/>
      <w:marBottom w:val="0"/>
      <w:divBdr>
        <w:top w:val="none" w:sz="0" w:space="0" w:color="auto"/>
        <w:left w:val="none" w:sz="0" w:space="0" w:color="auto"/>
        <w:bottom w:val="none" w:sz="0" w:space="0" w:color="auto"/>
        <w:right w:val="none" w:sz="0" w:space="0" w:color="auto"/>
      </w:divBdr>
    </w:div>
    <w:div w:id="481434485">
      <w:marLeft w:val="0"/>
      <w:marRight w:val="0"/>
      <w:marTop w:val="0"/>
      <w:marBottom w:val="0"/>
      <w:divBdr>
        <w:top w:val="none" w:sz="0" w:space="0" w:color="auto"/>
        <w:left w:val="none" w:sz="0" w:space="0" w:color="auto"/>
        <w:bottom w:val="none" w:sz="0" w:space="0" w:color="auto"/>
        <w:right w:val="none" w:sz="0" w:space="0" w:color="auto"/>
      </w:divBdr>
    </w:div>
    <w:div w:id="481434486">
      <w:marLeft w:val="0"/>
      <w:marRight w:val="0"/>
      <w:marTop w:val="0"/>
      <w:marBottom w:val="0"/>
      <w:divBdr>
        <w:top w:val="none" w:sz="0" w:space="0" w:color="auto"/>
        <w:left w:val="none" w:sz="0" w:space="0" w:color="auto"/>
        <w:bottom w:val="none" w:sz="0" w:space="0" w:color="auto"/>
        <w:right w:val="none" w:sz="0" w:space="0" w:color="auto"/>
      </w:divBdr>
    </w:div>
    <w:div w:id="481434487">
      <w:marLeft w:val="0"/>
      <w:marRight w:val="0"/>
      <w:marTop w:val="0"/>
      <w:marBottom w:val="0"/>
      <w:divBdr>
        <w:top w:val="none" w:sz="0" w:space="0" w:color="auto"/>
        <w:left w:val="none" w:sz="0" w:space="0" w:color="auto"/>
        <w:bottom w:val="none" w:sz="0" w:space="0" w:color="auto"/>
        <w:right w:val="none" w:sz="0" w:space="0" w:color="auto"/>
      </w:divBdr>
    </w:div>
    <w:div w:id="481434488">
      <w:marLeft w:val="0"/>
      <w:marRight w:val="0"/>
      <w:marTop w:val="0"/>
      <w:marBottom w:val="0"/>
      <w:divBdr>
        <w:top w:val="none" w:sz="0" w:space="0" w:color="auto"/>
        <w:left w:val="none" w:sz="0" w:space="0" w:color="auto"/>
        <w:bottom w:val="none" w:sz="0" w:space="0" w:color="auto"/>
        <w:right w:val="none" w:sz="0" w:space="0" w:color="auto"/>
      </w:divBdr>
    </w:div>
    <w:div w:id="481434489">
      <w:marLeft w:val="0"/>
      <w:marRight w:val="0"/>
      <w:marTop w:val="0"/>
      <w:marBottom w:val="0"/>
      <w:divBdr>
        <w:top w:val="none" w:sz="0" w:space="0" w:color="auto"/>
        <w:left w:val="none" w:sz="0" w:space="0" w:color="auto"/>
        <w:bottom w:val="none" w:sz="0" w:space="0" w:color="auto"/>
        <w:right w:val="none" w:sz="0" w:space="0" w:color="auto"/>
      </w:divBdr>
    </w:div>
    <w:div w:id="481434490">
      <w:marLeft w:val="0"/>
      <w:marRight w:val="0"/>
      <w:marTop w:val="0"/>
      <w:marBottom w:val="0"/>
      <w:divBdr>
        <w:top w:val="none" w:sz="0" w:space="0" w:color="auto"/>
        <w:left w:val="none" w:sz="0" w:space="0" w:color="auto"/>
        <w:bottom w:val="none" w:sz="0" w:space="0" w:color="auto"/>
        <w:right w:val="none" w:sz="0" w:space="0" w:color="auto"/>
      </w:divBdr>
    </w:div>
    <w:div w:id="481434491">
      <w:marLeft w:val="0"/>
      <w:marRight w:val="0"/>
      <w:marTop w:val="0"/>
      <w:marBottom w:val="0"/>
      <w:divBdr>
        <w:top w:val="none" w:sz="0" w:space="0" w:color="auto"/>
        <w:left w:val="none" w:sz="0" w:space="0" w:color="auto"/>
        <w:bottom w:val="none" w:sz="0" w:space="0" w:color="auto"/>
        <w:right w:val="none" w:sz="0" w:space="0" w:color="auto"/>
      </w:divBdr>
    </w:div>
    <w:div w:id="562178898">
      <w:bodyDiv w:val="1"/>
      <w:marLeft w:val="0"/>
      <w:marRight w:val="0"/>
      <w:marTop w:val="0"/>
      <w:marBottom w:val="0"/>
      <w:divBdr>
        <w:top w:val="none" w:sz="0" w:space="0" w:color="auto"/>
        <w:left w:val="none" w:sz="0" w:space="0" w:color="auto"/>
        <w:bottom w:val="none" w:sz="0" w:space="0" w:color="auto"/>
        <w:right w:val="none" w:sz="0" w:space="0" w:color="auto"/>
      </w:divBdr>
    </w:div>
    <w:div w:id="656764027">
      <w:bodyDiv w:val="1"/>
      <w:marLeft w:val="0"/>
      <w:marRight w:val="0"/>
      <w:marTop w:val="0"/>
      <w:marBottom w:val="0"/>
      <w:divBdr>
        <w:top w:val="none" w:sz="0" w:space="0" w:color="auto"/>
        <w:left w:val="none" w:sz="0" w:space="0" w:color="auto"/>
        <w:bottom w:val="none" w:sz="0" w:space="0" w:color="auto"/>
        <w:right w:val="none" w:sz="0" w:space="0" w:color="auto"/>
      </w:divBdr>
    </w:div>
    <w:div w:id="784738002">
      <w:bodyDiv w:val="1"/>
      <w:marLeft w:val="0"/>
      <w:marRight w:val="0"/>
      <w:marTop w:val="0"/>
      <w:marBottom w:val="0"/>
      <w:divBdr>
        <w:top w:val="none" w:sz="0" w:space="0" w:color="auto"/>
        <w:left w:val="none" w:sz="0" w:space="0" w:color="auto"/>
        <w:bottom w:val="none" w:sz="0" w:space="0" w:color="auto"/>
        <w:right w:val="none" w:sz="0" w:space="0" w:color="auto"/>
      </w:divBdr>
    </w:div>
    <w:div w:id="796096687">
      <w:bodyDiv w:val="1"/>
      <w:marLeft w:val="0"/>
      <w:marRight w:val="0"/>
      <w:marTop w:val="0"/>
      <w:marBottom w:val="0"/>
      <w:divBdr>
        <w:top w:val="none" w:sz="0" w:space="0" w:color="auto"/>
        <w:left w:val="none" w:sz="0" w:space="0" w:color="auto"/>
        <w:bottom w:val="none" w:sz="0" w:space="0" w:color="auto"/>
        <w:right w:val="none" w:sz="0" w:space="0" w:color="auto"/>
      </w:divBdr>
    </w:div>
    <w:div w:id="956566170">
      <w:bodyDiv w:val="1"/>
      <w:marLeft w:val="0"/>
      <w:marRight w:val="0"/>
      <w:marTop w:val="0"/>
      <w:marBottom w:val="0"/>
      <w:divBdr>
        <w:top w:val="none" w:sz="0" w:space="0" w:color="auto"/>
        <w:left w:val="none" w:sz="0" w:space="0" w:color="auto"/>
        <w:bottom w:val="none" w:sz="0" w:space="0" w:color="auto"/>
        <w:right w:val="none" w:sz="0" w:space="0" w:color="auto"/>
      </w:divBdr>
    </w:div>
    <w:div w:id="988746463">
      <w:bodyDiv w:val="1"/>
      <w:marLeft w:val="0"/>
      <w:marRight w:val="0"/>
      <w:marTop w:val="0"/>
      <w:marBottom w:val="0"/>
      <w:divBdr>
        <w:top w:val="none" w:sz="0" w:space="0" w:color="auto"/>
        <w:left w:val="none" w:sz="0" w:space="0" w:color="auto"/>
        <w:bottom w:val="none" w:sz="0" w:space="0" w:color="auto"/>
        <w:right w:val="none" w:sz="0" w:space="0" w:color="auto"/>
      </w:divBdr>
    </w:div>
    <w:div w:id="998076943">
      <w:bodyDiv w:val="1"/>
      <w:marLeft w:val="0"/>
      <w:marRight w:val="0"/>
      <w:marTop w:val="0"/>
      <w:marBottom w:val="0"/>
      <w:divBdr>
        <w:top w:val="none" w:sz="0" w:space="0" w:color="auto"/>
        <w:left w:val="none" w:sz="0" w:space="0" w:color="auto"/>
        <w:bottom w:val="none" w:sz="0" w:space="0" w:color="auto"/>
        <w:right w:val="none" w:sz="0" w:space="0" w:color="auto"/>
      </w:divBdr>
    </w:div>
    <w:div w:id="1060128744">
      <w:bodyDiv w:val="1"/>
      <w:marLeft w:val="0"/>
      <w:marRight w:val="0"/>
      <w:marTop w:val="0"/>
      <w:marBottom w:val="0"/>
      <w:divBdr>
        <w:top w:val="none" w:sz="0" w:space="0" w:color="auto"/>
        <w:left w:val="none" w:sz="0" w:space="0" w:color="auto"/>
        <w:bottom w:val="none" w:sz="0" w:space="0" w:color="auto"/>
        <w:right w:val="none" w:sz="0" w:space="0" w:color="auto"/>
      </w:divBdr>
    </w:div>
    <w:div w:id="1122769445">
      <w:bodyDiv w:val="1"/>
      <w:marLeft w:val="0"/>
      <w:marRight w:val="0"/>
      <w:marTop w:val="0"/>
      <w:marBottom w:val="0"/>
      <w:divBdr>
        <w:top w:val="none" w:sz="0" w:space="0" w:color="auto"/>
        <w:left w:val="none" w:sz="0" w:space="0" w:color="auto"/>
        <w:bottom w:val="none" w:sz="0" w:space="0" w:color="auto"/>
        <w:right w:val="none" w:sz="0" w:space="0" w:color="auto"/>
      </w:divBdr>
    </w:div>
    <w:div w:id="1178620989">
      <w:bodyDiv w:val="1"/>
      <w:marLeft w:val="0"/>
      <w:marRight w:val="0"/>
      <w:marTop w:val="0"/>
      <w:marBottom w:val="0"/>
      <w:divBdr>
        <w:top w:val="none" w:sz="0" w:space="0" w:color="auto"/>
        <w:left w:val="none" w:sz="0" w:space="0" w:color="auto"/>
        <w:bottom w:val="none" w:sz="0" w:space="0" w:color="auto"/>
        <w:right w:val="none" w:sz="0" w:space="0" w:color="auto"/>
      </w:divBdr>
    </w:div>
    <w:div w:id="1229925549">
      <w:bodyDiv w:val="1"/>
      <w:marLeft w:val="0"/>
      <w:marRight w:val="0"/>
      <w:marTop w:val="0"/>
      <w:marBottom w:val="0"/>
      <w:divBdr>
        <w:top w:val="none" w:sz="0" w:space="0" w:color="auto"/>
        <w:left w:val="none" w:sz="0" w:space="0" w:color="auto"/>
        <w:bottom w:val="none" w:sz="0" w:space="0" w:color="auto"/>
        <w:right w:val="none" w:sz="0" w:space="0" w:color="auto"/>
      </w:divBdr>
    </w:div>
    <w:div w:id="1285621489">
      <w:bodyDiv w:val="1"/>
      <w:marLeft w:val="0"/>
      <w:marRight w:val="0"/>
      <w:marTop w:val="0"/>
      <w:marBottom w:val="0"/>
      <w:divBdr>
        <w:top w:val="none" w:sz="0" w:space="0" w:color="auto"/>
        <w:left w:val="none" w:sz="0" w:space="0" w:color="auto"/>
        <w:bottom w:val="none" w:sz="0" w:space="0" w:color="auto"/>
        <w:right w:val="none" w:sz="0" w:space="0" w:color="auto"/>
      </w:divBdr>
    </w:div>
    <w:div w:id="1597637913">
      <w:bodyDiv w:val="1"/>
      <w:marLeft w:val="0"/>
      <w:marRight w:val="0"/>
      <w:marTop w:val="0"/>
      <w:marBottom w:val="0"/>
      <w:divBdr>
        <w:top w:val="none" w:sz="0" w:space="0" w:color="auto"/>
        <w:left w:val="none" w:sz="0" w:space="0" w:color="auto"/>
        <w:bottom w:val="none" w:sz="0" w:space="0" w:color="auto"/>
        <w:right w:val="none" w:sz="0" w:space="0" w:color="auto"/>
      </w:divBdr>
    </w:div>
    <w:div w:id="1624117658">
      <w:bodyDiv w:val="1"/>
      <w:marLeft w:val="0"/>
      <w:marRight w:val="0"/>
      <w:marTop w:val="0"/>
      <w:marBottom w:val="0"/>
      <w:divBdr>
        <w:top w:val="none" w:sz="0" w:space="0" w:color="auto"/>
        <w:left w:val="none" w:sz="0" w:space="0" w:color="auto"/>
        <w:bottom w:val="none" w:sz="0" w:space="0" w:color="auto"/>
        <w:right w:val="none" w:sz="0" w:space="0" w:color="auto"/>
      </w:divBdr>
    </w:div>
    <w:div w:id="1773938663">
      <w:bodyDiv w:val="1"/>
      <w:marLeft w:val="0"/>
      <w:marRight w:val="0"/>
      <w:marTop w:val="0"/>
      <w:marBottom w:val="0"/>
      <w:divBdr>
        <w:top w:val="none" w:sz="0" w:space="0" w:color="auto"/>
        <w:left w:val="none" w:sz="0" w:space="0" w:color="auto"/>
        <w:bottom w:val="none" w:sz="0" w:space="0" w:color="auto"/>
        <w:right w:val="none" w:sz="0" w:space="0" w:color="auto"/>
      </w:divBdr>
    </w:div>
    <w:div w:id="1786608031">
      <w:bodyDiv w:val="1"/>
      <w:marLeft w:val="0"/>
      <w:marRight w:val="0"/>
      <w:marTop w:val="0"/>
      <w:marBottom w:val="0"/>
      <w:divBdr>
        <w:top w:val="none" w:sz="0" w:space="0" w:color="auto"/>
        <w:left w:val="none" w:sz="0" w:space="0" w:color="auto"/>
        <w:bottom w:val="none" w:sz="0" w:space="0" w:color="auto"/>
        <w:right w:val="none" w:sz="0" w:space="0" w:color="auto"/>
      </w:divBdr>
    </w:div>
    <w:div w:id="1946036297">
      <w:bodyDiv w:val="1"/>
      <w:marLeft w:val="0"/>
      <w:marRight w:val="0"/>
      <w:marTop w:val="0"/>
      <w:marBottom w:val="0"/>
      <w:divBdr>
        <w:top w:val="none" w:sz="0" w:space="0" w:color="auto"/>
        <w:left w:val="none" w:sz="0" w:space="0" w:color="auto"/>
        <w:bottom w:val="none" w:sz="0" w:space="0" w:color="auto"/>
        <w:right w:val="none" w:sz="0" w:space="0" w:color="auto"/>
      </w:divBdr>
    </w:div>
    <w:div w:id="21470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ro78.fss.ru" TargetMode="External"/><Relationship Id="rId13" Type="http://schemas.openxmlformats.org/officeDocument/2006/relationships/hyperlink" Target="http://base.garant.ru/71145140/53f89421bbdaf741eb2d1ecc4ddb4c3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nstroyrf.ru/docs/13225/" TargetMode="External"/><Relationship Id="rId17" Type="http://schemas.openxmlformats.org/officeDocument/2006/relationships/hyperlink" Target="mailto:tsrfil31@ro78.fss.ru" TargetMode="External"/><Relationship Id="rId2" Type="http://schemas.openxmlformats.org/officeDocument/2006/relationships/numbering" Target="numbering.xml"/><Relationship Id="rId16" Type="http://schemas.openxmlformats.org/officeDocument/2006/relationships/hyperlink" Target="mailto:osp@ro78.fs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542620598" TargetMode="External"/><Relationship Id="rId5" Type="http://schemas.openxmlformats.org/officeDocument/2006/relationships/webSettings" Target="webSettings.xml"/><Relationship Id="rId15" Type="http://schemas.openxmlformats.org/officeDocument/2006/relationships/hyperlink" Target="http://base.garant.ru/71145140/" TargetMode="External"/><Relationship Id="rId10" Type="http://schemas.openxmlformats.org/officeDocument/2006/relationships/hyperlink" Target="mailto:osp@ro78.fss.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rfil31@ro78.fss.ru" TargetMode="External"/><Relationship Id="rId14" Type="http://schemas.openxmlformats.org/officeDocument/2006/relationships/hyperlink" Target="http://base.garant.ru/71145140/f7ee959fd36b5699076b35abf4f52c5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A0DA9-36B8-4EE1-AB14-F4671C9D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4266</Words>
  <Characters>24317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Соколова</dc:creator>
  <cp:keywords/>
  <dc:description/>
  <cp:lastModifiedBy>Харламова Ольга Николаевна</cp:lastModifiedBy>
  <cp:revision>20</cp:revision>
  <cp:lastPrinted>2021-10-20T14:06:00Z</cp:lastPrinted>
  <dcterms:created xsi:type="dcterms:W3CDTF">2022-03-25T07:03:00Z</dcterms:created>
  <dcterms:modified xsi:type="dcterms:W3CDTF">2022-09-15T14:03:00Z</dcterms:modified>
</cp:coreProperties>
</file>