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78C" w:rsidRPr="0062578C" w:rsidRDefault="0062578C" w:rsidP="0062578C">
      <w:pPr>
        <w:widowControl w:val="0"/>
        <w:ind w:left="-1134" w:right="-284"/>
        <w:jc w:val="center"/>
        <w:rPr>
          <w:rFonts w:ascii="Times New Roman" w:hAnsi="Times New Roman" w:cs="Times New Roman"/>
          <w:b/>
        </w:rPr>
      </w:pPr>
      <w:r w:rsidRPr="0062578C">
        <w:rPr>
          <w:rFonts w:ascii="Times New Roman" w:hAnsi="Times New Roman" w:cs="Times New Roman"/>
          <w:b/>
        </w:rPr>
        <w:t>Техническое задание</w:t>
      </w:r>
    </w:p>
    <w:p w:rsidR="0062578C" w:rsidRPr="0062578C" w:rsidRDefault="0062578C" w:rsidP="0062578C">
      <w:pPr>
        <w:tabs>
          <w:tab w:val="left" w:pos="6237"/>
        </w:tabs>
        <w:snapToGrid w:val="0"/>
        <w:ind w:left="-1134" w:right="-284"/>
        <w:jc w:val="center"/>
        <w:rPr>
          <w:rFonts w:ascii="Times New Roman" w:hAnsi="Times New Roman" w:cs="Times New Roman"/>
          <w:b/>
        </w:rPr>
      </w:pPr>
      <w:r w:rsidRPr="0062578C">
        <w:rPr>
          <w:rFonts w:ascii="Times New Roman" w:hAnsi="Times New Roman" w:cs="Times New Roman"/>
          <w:b/>
        </w:rPr>
        <w:t xml:space="preserve">на выполнение работ по изготовлению </w:t>
      </w:r>
      <w:r>
        <w:rPr>
          <w:rFonts w:ascii="Times New Roman" w:hAnsi="Times New Roman" w:cs="Times New Roman"/>
          <w:b/>
        </w:rPr>
        <w:t xml:space="preserve">ортопедических </w:t>
      </w:r>
      <w:proofErr w:type="spellStart"/>
      <w:r>
        <w:rPr>
          <w:rFonts w:ascii="Times New Roman" w:hAnsi="Times New Roman" w:cs="Times New Roman"/>
          <w:b/>
        </w:rPr>
        <w:t>аппартов</w:t>
      </w:r>
      <w:proofErr w:type="spellEnd"/>
      <w:r w:rsidRPr="0062578C">
        <w:rPr>
          <w:rFonts w:ascii="Times New Roman" w:hAnsi="Times New Roman" w:cs="Times New Roman"/>
          <w:b/>
        </w:rPr>
        <w:t xml:space="preserve"> </w:t>
      </w:r>
    </w:p>
    <w:p w:rsidR="0062578C" w:rsidRPr="0062578C" w:rsidRDefault="0062578C" w:rsidP="0062578C">
      <w:pPr>
        <w:tabs>
          <w:tab w:val="left" w:pos="6237"/>
        </w:tabs>
        <w:snapToGrid w:val="0"/>
        <w:ind w:left="-1134" w:right="-284"/>
        <w:jc w:val="center"/>
        <w:rPr>
          <w:rFonts w:ascii="Times New Roman" w:hAnsi="Times New Roman" w:cs="Times New Roman"/>
          <w:b/>
        </w:rPr>
      </w:pPr>
      <w:r w:rsidRPr="0062578C">
        <w:rPr>
          <w:rFonts w:ascii="Times New Roman" w:hAnsi="Times New Roman" w:cs="Times New Roman"/>
          <w:b/>
        </w:rPr>
        <w:t>(далее – Изделие) для инвалидов (далее – Получатели) в 2022 году</w:t>
      </w:r>
    </w:p>
    <w:p w:rsidR="0062578C" w:rsidRPr="0062578C" w:rsidRDefault="0062578C" w:rsidP="0062578C">
      <w:pPr>
        <w:ind w:left="-1134" w:right="-284"/>
        <w:jc w:val="center"/>
        <w:rPr>
          <w:rFonts w:ascii="Times New Roman" w:hAnsi="Times New Roman" w:cs="Times New Roman"/>
        </w:rPr>
      </w:pPr>
    </w:p>
    <w:p w:rsidR="0062578C" w:rsidRPr="0062578C" w:rsidRDefault="0062578C" w:rsidP="0062578C">
      <w:pPr>
        <w:autoSpaceDE w:val="0"/>
        <w:autoSpaceDN w:val="0"/>
        <w:adjustRightInd w:val="0"/>
        <w:ind w:left="-1134" w:right="-284"/>
        <w:jc w:val="both"/>
        <w:rPr>
          <w:rFonts w:ascii="Times New Roman" w:hAnsi="Times New Roman" w:cs="Times New Roman"/>
        </w:rPr>
      </w:pPr>
      <w:r w:rsidRPr="0062578C">
        <w:rPr>
          <w:rFonts w:ascii="Times New Roman" w:hAnsi="Times New Roman" w:cs="Times New Roman"/>
        </w:rPr>
        <w:t xml:space="preserve">Исполнитель должен осуществить выполнение работ по изготовлению </w:t>
      </w:r>
      <w:r w:rsidRPr="0062578C">
        <w:rPr>
          <w:rFonts w:ascii="Times New Roman" w:hAnsi="Times New Roman" w:cs="Times New Roman"/>
          <w:bCs/>
        </w:rPr>
        <w:t>ортопедическ</w:t>
      </w:r>
      <w:r>
        <w:rPr>
          <w:rFonts w:ascii="Times New Roman" w:hAnsi="Times New Roman" w:cs="Times New Roman"/>
          <w:bCs/>
        </w:rPr>
        <w:t xml:space="preserve">их </w:t>
      </w:r>
      <w:proofErr w:type="spellStart"/>
      <w:r>
        <w:rPr>
          <w:rFonts w:ascii="Times New Roman" w:hAnsi="Times New Roman" w:cs="Times New Roman"/>
          <w:bCs/>
        </w:rPr>
        <w:t>аппартов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62578C">
        <w:rPr>
          <w:rFonts w:ascii="Times New Roman" w:hAnsi="Times New Roman" w:cs="Times New Roman"/>
          <w:bCs/>
        </w:rPr>
        <w:t xml:space="preserve">для Получателей </w:t>
      </w:r>
      <w:r w:rsidRPr="0062578C">
        <w:rPr>
          <w:rFonts w:ascii="Times New Roman" w:hAnsi="Times New Roman" w:cs="Times New Roman"/>
        </w:rPr>
        <w:t>в 2022 году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62578C" w:rsidRPr="0062578C" w:rsidRDefault="0062578C" w:rsidP="0062578C">
      <w:pPr>
        <w:autoSpaceDE w:val="0"/>
        <w:autoSpaceDN w:val="0"/>
        <w:adjustRightInd w:val="0"/>
        <w:ind w:left="-1134" w:right="-284" w:firstLine="709"/>
        <w:jc w:val="both"/>
        <w:rPr>
          <w:rFonts w:ascii="Times New Roman" w:hAnsi="Times New Roman" w:cs="Times New Roman"/>
          <w:b/>
        </w:rPr>
      </w:pPr>
    </w:p>
    <w:p w:rsidR="0062578C" w:rsidRPr="0062578C" w:rsidRDefault="0062578C" w:rsidP="0062578C">
      <w:pPr>
        <w:ind w:left="-1134" w:right="-284"/>
        <w:jc w:val="both"/>
        <w:rPr>
          <w:rFonts w:ascii="Times New Roman" w:hAnsi="Times New Roman" w:cs="Times New Roman"/>
        </w:rPr>
      </w:pPr>
      <w:r w:rsidRPr="0062578C">
        <w:rPr>
          <w:rFonts w:ascii="Times New Roman" w:hAnsi="Times New Roman" w:cs="Times New Roman"/>
          <w:b/>
        </w:rPr>
        <w:t>Срок выполнения работ:</w:t>
      </w:r>
      <w:r w:rsidRPr="0062578C">
        <w:rPr>
          <w:rFonts w:ascii="Times New Roman" w:hAnsi="Times New Roman" w:cs="Times New Roman"/>
        </w:rPr>
        <w:t xml:space="preserve"> со дня, следующего за днем заключения государственного контракта до </w:t>
      </w:r>
      <w:r>
        <w:rPr>
          <w:rFonts w:ascii="Times New Roman" w:hAnsi="Times New Roman" w:cs="Times New Roman"/>
        </w:rPr>
        <w:t>10.12</w:t>
      </w:r>
      <w:bookmarkStart w:id="0" w:name="_GoBack"/>
      <w:bookmarkEnd w:id="0"/>
      <w:r w:rsidRPr="0062578C">
        <w:rPr>
          <w:rFonts w:ascii="Times New Roman" w:hAnsi="Times New Roman" w:cs="Times New Roman"/>
        </w:rPr>
        <w:t xml:space="preserve">.2022 включительно. </w:t>
      </w:r>
    </w:p>
    <w:p w:rsidR="0062578C" w:rsidRPr="0062578C" w:rsidRDefault="0062578C" w:rsidP="0062578C">
      <w:pPr>
        <w:ind w:left="-1134" w:right="-284"/>
        <w:jc w:val="both"/>
        <w:rPr>
          <w:rFonts w:ascii="Times New Roman" w:hAnsi="Times New Roman" w:cs="Times New Roman"/>
          <w:b/>
        </w:rPr>
      </w:pPr>
      <w:r w:rsidRPr="0062578C">
        <w:rPr>
          <w:rFonts w:ascii="Times New Roman" w:hAnsi="Times New Roman" w:cs="Times New Roman"/>
          <w:b/>
        </w:rPr>
        <w:t xml:space="preserve">Место выполнения работ: </w:t>
      </w:r>
      <w:r w:rsidRPr="0062578C">
        <w:rPr>
          <w:rFonts w:ascii="Times New Roman" w:hAnsi="Times New Roman" w:cs="Times New Roman"/>
        </w:rPr>
        <w:t>выполнение работ должно осуществляться по месту нахождения Исполнителя. Прием заказов на выполнение работ, примерка, подгонка и передача изготовленных протезно-ортопедических изделий должна осуществляться по месту жительства инвалидов или в Пунктах приема получателей, организованных Исполнителем самостоятельно за счет собственных средств на территории г. Элиста (при наличии Получателей в районе республики более 10 человек Пункты приема организуются непосредственно на территории районов республики Калмыкия), предварительно согласовав с Заказчиком.</w:t>
      </w:r>
    </w:p>
    <w:p w:rsidR="0062578C" w:rsidRPr="0062578C" w:rsidRDefault="0062578C" w:rsidP="0062578C">
      <w:pPr>
        <w:ind w:left="-1134" w:right="-284"/>
        <w:rPr>
          <w:rFonts w:ascii="Times New Roman" w:hAnsi="Times New Roman" w:cs="Times New Roman"/>
        </w:rPr>
      </w:pPr>
      <w:r w:rsidRPr="0062578C">
        <w:rPr>
          <w:rFonts w:ascii="Times New Roman" w:hAnsi="Times New Roman" w:cs="Times New Roman"/>
        </w:rPr>
        <w:t>1. Характеристики объекта закупки.</w:t>
      </w:r>
    </w:p>
    <w:p w:rsidR="0062578C" w:rsidRPr="0062578C" w:rsidRDefault="0062578C" w:rsidP="0062578C">
      <w:pPr>
        <w:ind w:left="-1134" w:right="-284"/>
        <w:rPr>
          <w:rFonts w:ascii="Times New Roman" w:hAnsi="Times New Roman" w:cs="Times New Roman"/>
          <w:bCs/>
        </w:rPr>
      </w:pPr>
      <w:r w:rsidRPr="0062578C">
        <w:rPr>
          <w:rFonts w:ascii="Times New Roman" w:hAnsi="Times New Roman" w:cs="Times New Roman"/>
        </w:rPr>
        <w:t xml:space="preserve">1.1. </w:t>
      </w:r>
      <w:r w:rsidRPr="0062578C">
        <w:rPr>
          <w:rFonts w:ascii="Times New Roman" w:hAnsi="Times New Roman" w:cs="Times New Roman"/>
          <w:bCs/>
        </w:rPr>
        <w:t>Функциональные и технические характеристики объекта закупки: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7424"/>
      </w:tblGrid>
      <w:tr w:rsidR="0062578C" w:rsidRPr="00B51B29" w:rsidTr="0040105B">
        <w:tc>
          <w:tcPr>
            <w:tcW w:w="5000" w:type="pct"/>
            <w:gridSpan w:val="2"/>
            <w:shd w:val="clear" w:color="auto" w:fill="auto"/>
            <w:vAlign w:val="center"/>
          </w:tcPr>
          <w:p w:rsidR="0062578C" w:rsidRPr="00B51B29" w:rsidRDefault="0062578C" w:rsidP="0040105B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B29">
              <w:rPr>
                <w:rFonts w:ascii="Times New Roman" w:hAnsi="Times New Roman"/>
                <w:b/>
                <w:sz w:val="24"/>
                <w:szCs w:val="24"/>
              </w:rPr>
              <w:t>Наименование и характеристики изделия</w:t>
            </w:r>
          </w:p>
        </w:tc>
      </w:tr>
      <w:tr w:rsidR="0062578C" w:rsidRPr="00B51B29" w:rsidTr="0040105B">
        <w:tc>
          <w:tcPr>
            <w:tcW w:w="949" w:type="pct"/>
            <w:shd w:val="clear" w:color="auto" w:fill="auto"/>
            <w:vAlign w:val="center"/>
          </w:tcPr>
          <w:p w:rsidR="0062578C" w:rsidRPr="00B51B29" w:rsidRDefault="0062578C" w:rsidP="0040105B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B2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изделия  </w:t>
            </w:r>
            <w:proofErr w:type="gramStart"/>
            <w:r w:rsidRPr="00B51B29">
              <w:rPr>
                <w:rFonts w:ascii="Times New Roman" w:hAnsi="Times New Roman"/>
                <w:b/>
                <w:sz w:val="24"/>
                <w:szCs w:val="24"/>
              </w:rPr>
              <w:t xml:space="preserve">   (</w:t>
            </w:r>
            <w:proofErr w:type="gramEnd"/>
            <w:r w:rsidRPr="00B51B29">
              <w:rPr>
                <w:rFonts w:ascii="Times New Roman" w:hAnsi="Times New Roman"/>
                <w:b/>
                <w:sz w:val="24"/>
                <w:szCs w:val="24"/>
              </w:rPr>
              <w:t>модель, шифр)</w:t>
            </w:r>
          </w:p>
        </w:tc>
        <w:tc>
          <w:tcPr>
            <w:tcW w:w="4051" w:type="pct"/>
            <w:shd w:val="clear" w:color="auto" w:fill="auto"/>
            <w:vAlign w:val="center"/>
          </w:tcPr>
          <w:p w:rsidR="0062578C" w:rsidRPr="00B51B29" w:rsidRDefault="0062578C" w:rsidP="0040105B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B29">
              <w:rPr>
                <w:rFonts w:ascii="Times New Roman" w:hAnsi="Times New Roman"/>
                <w:b/>
                <w:sz w:val="24"/>
                <w:szCs w:val="24"/>
              </w:rPr>
              <w:t>Характеристики изделия</w:t>
            </w:r>
          </w:p>
        </w:tc>
      </w:tr>
      <w:tr w:rsidR="0062578C" w:rsidRPr="00B51B29" w:rsidTr="0040105B">
        <w:tc>
          <w:tcPr>
            <w:tcW w:w="949" w:type="pct"/>
            <w:shd w:val="clear" w:color="auto" w:fill="auto"/>
          </w:tcPr>
          <w:p w:rsidR="0062578C" w:rsidRPr="00FB58FB" w:rsidRDefault="0062578C" w:rsidP="00401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8FB">
              <w:rPr>
                <w:rFonts w:ascii="Times New Roman" w:hAnsi="Times New Roman"/>
                <w:sz w:val="24"/>
                <w:szCs w:val="24"/>
              </w:rPr>
              <w:t>Аппарат на нижние конечности и туловище (</w:t>
            </w:r>
            <w:proofErr w:type="spellStart"/>
            <w:r w:rsidRPr="00FB58FB">
              <w:rPr>
                <w:rFonts w:ascii="Times New Roman" w:hAnsi="Times New Roman"/>
                <w:sz w:val="24"/>
                <w:szCs w:val="24"/>
              </w:rPr>
              <w:t>ортез</w:t>
            </w:r>
            <w:proofErr w:type="spellEnd"/>
            <w:r w:rsidRPr="00FB58F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2578C" w:rsidRPr="00FB58FB" w:rsidRDefault="0062578C" w:rsidP="00401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578C" w:rsidRPr="00FB58FB" w:rsidRDefault="0062578C" w:rsidP="00401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pct"/>
            <w:shd w:val="clear" w:color="auto" w:fill="auto"/>
          </w:tcPr>
          <w:p w:rsidR="0062578C" w:rsidRPr="00FB58FB" w:rsidRDefault="0062578C" w:rsidP="004010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8FB">
              <w:rPr>
                <w:rFonts w:ascii="Times New Roman" w:hAnsi="Times New Roman"/>
                <w:sz w:val="24"/>
                <w:szCs w:val="24"/>
              </w:rPr>
              <w:t>Аппарат на нижние конечности и туловище изготавливается по индивидуальному техническому процессу и состоит из аппаратов на обе нижние конечности, жестко соединенных металлическими тазобедренными шарнирами, которые фиксируют всю ногу полностью с корсетом различных модификаций в зависимости от медицинских показаний, в том числе: с функционально-корригирующим корсетом; с фиксирующим корсетом, требующим высокой фиксации туловища.</w:t>
            </w:r>
          </w:p>
          <w:p w:rsidR="0062578C" w:rsidRPr="00FB58FB" w:rsidRDefault="0062578C" w:rsidP="004010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8FB">
              <w:rPr>
                <w:rFonts w:ascii="Times New Roman" w:hAnsi="Times New Roman"/>
                <w:sz w:val="24"/>
                <w:szCs w:val="24"/>
              </w:rPr>
              <w:t xml:space="preserve">           Все корсеты изготовлены по слепку из термопласта методом глубокой вакуумной вытяжки по индивидуальному техпроцессу с двумя креплениями по передней поверхности. Крепления выполняются в виде ленты «</w:t>
            </w:r>
            <w:proofErr w:type="spellStart"/>
            <w:r w:rsidRPr="00FB58FB">
              <w:rPr>
                <w:rFonts w:ascii="Times New Roman" w:hAnsi="Times New Roman"/>
                <w:sz w:val="24"/>
                <w:szCs w:val="24"/>
              </w:rPr>
              <w:t>Велкро</w:t>
            </w:r>
            <w:proofErr w:type="spellEnd"/>
            <w:r w:rsidRPr="00FB58FB">
              <w:rPr>
                <w:rFonts w:ascii="Times New Roman" w:hAnsi="Times New Roman"/>
                <w:sz w:val="24"/>
                <w:szCs w:val="24"/>
              </w:rPr>
              <w:t xml:space="preserve">» и металлической шлевки с кожаной основой. Пластиковая гильза корсета изготовлена из полиэтилена низкого давления толщиной 4-5 мм (различной толщины, в зависимости от веса, антропометрических данных пациента, ригидности деформации) путем вакуумного формирования по позитиву. Функционально-корригирующий корсет многозонального воздействия с несущей гильзой по слепку из термопласта сложной ассиметричной формы, форма гильзы определяется в соответствии с вариантом деформации, особенностями туловища пациента в местах давления и полостей разгрузки.    </w:t>
            </w:r>
          </w:p>
          <w:p w:rsidR="0062578C" w:rsidRPr="00FB58FB" w:rsidRDefault="0062578C" w:rsidP="004010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8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Аппараты состоят из башмачка, гильз голени и бедра, гильзы на туловище. Башмачок и гильза голени, при необходимости, соединены шарнирно между собой. Гильза бедра крепится к шинам, которые шарнирно соединены с шинами голени. В области коленного шарнира к шинам бедра прикреплен замок-дужка, который имеет </w:t>
            </w:r>
            <w:proofErr w:type="spellStart"/>
            <w:r w:rsidRPr="00FB58FB">
              <w:rPr>
                <w:rFonts w:ascii="Times New Roman" w:hAnsi="Times New Roman"/>
                <w:sz w:val="24"/>
                <w:szCs w:val="24"/>
              </w:rPr>
              <w:t>тянку</w:t>
            </w:r>
            <w:proofErr w:type="spellEnd"/>
            <w:r w:rsidRPr="00FB58FB">
              <w:rPr>
                <w:rFonts w:ascii="Times New Roman" w:hAnsi="Times New Roman"/>
                <w:sz w:val="24"/>
                <w:szCs w:val="24"/>
              </w:rPr>
              <w:t xml:space="preserve">. Нижний конец </w:t>
            </w:r>
            <w:proofErr w:type="spellStart"/>
            <w:r w:rsidRPr="00FB58FB">
              <w:rPr>
                <w:rFonts w:ascii="Times New Roman" w:hAnsi="Times New Roman"/>
                <w:sz w:val="24"/>
                <w:szCs w:val="24"/>
              </w:rPr>
              <w:t>тянки</w:t>
            </w:r>
            <w:proofErr w:type="spellEnd"/>
            <w:r w:rsidRPr="00FB58FB">
              <w:rPr>
                <w:rFonts w:ascii="Times New Roman" w:hAnsi="Times New Roman"/>
                <w:sz w:val="24"/>
                <w:szCs w:val="24"/>
              </w:rPr>
              <w:t xml:space="preserve"> изготовлен из эластичной тесьмы и закреплен в нижней части гильзы голени. Под действием тесьмы замок всегда находится в закрытом положении. Для открытия замка верхняя половина </w:t>
            </w:r>
            <w:proofErr w:type="spellStart"/>
            <w:r w:rsidRPr="00FB58FB">
              <w:rPr>
                <w:rFonts w:ascii="Times New Roman" w:hAnsi="Times New Roman"/>
                <w:sz w:val="24"/>
                <w:szCs w:val="24"/>
              </w:rPr>
              <w:t>тянки</w:t>
            </w:r>
            <w:proofErr w:type="spellEnd"/>
            <w:r w:rsidRPr="00FB58FB">
              <w:rPr>
                <w:rFonts w:ascii="Times New Roman" w:hAnsi="Times New Roman"/>
                <w:sz w:val="24"/>
                <w:szCs w:val="24"/>
              </w:rPr>
              <w:t xml:space="preserve"> закреплена на верхней части гильзы бедра. Натяжением </w:t>
            </w:r>
            <w:proofErr w:type="spellStart"/>
            <w:r w:rsidRPr="00FB58FB">
              <w:rPr>
                <w:rFonts w:ascii="Times New Roman" w:hAnsi="Times New Roman"/>
                <w:sz w:val="24"/>
                <w:szCs w:val="24"/>
              </w:rPr>
              <w:t>тянки</w:t>
            </w:r>
            <w:proofErr w:type="spellEnd"/>
            <w:r w:rsidRPr="00FB58FB">
              <w:rPr>
                <w:rFonts w:ascii="Times New Roman" w:hAnsi="Times New Roman"/>
                <w:sz w:val="24"/>
                <w:szCs w:val="24"/>
              </w:rPr>
              <w:t xml:space="preserve"> вверх дужка замка поднимается и открывает замок. Фиксация тазового пояса обеспечивается гильзой корсета, соединенной металлическим </w:t>
            </w:r>
            <w:proofErr w:type="spellStart"/>
            <w:r w:rsidRPr="00FB58FB">
              <w:rPr>
                <w:rFonts w:ascii="Times New Roman" w:hAnsi="Times New Roman"/>
                <w:sz w:val="24"/>
                <w:szCs w:val="24"/>
              </w:rPr>
              <w:t>вертлугом</w:t>
            </w:r>
            <w:proofErr w:type="spellEnd"/>
            <w:r w:rsidRPr="00FB58FB">
              <w:rPr>
                <w:rFonts w:ascii="Times New Roman" w:hAnsi="Times New Roman"/>
                <w:sz w:val="24"/>
                <w:szCs w:val="24"/>
              </w:rPr>
              <w:t xml:space="preserve"> с гильзой бедра, что обеспечивает надежную фиксацию в вертикальном положении. Металлический </w:t>
            </w:r>
            <w:proofErr w:type="spellStart"/>
            <w:r w:rsidRPr="00FB58FB">
              <w:rPr>
                <w:rFonts w:ascii="Times New Roman" w:hAnsi="Times New Roman"/>
                <w:sz w:val="24"/>
                <w:szCs w:val="24"/>
              </w:rPr>
              <w:t>вертлуг</w:t>
            </w:r>
            <w:proofErr w:type="spellEnd"/>
            <w:r w:rsidRPr="00FB58FB">
              <w:rPr>
                <w:rFonts w:ascii="Times New Roman" w:hAnsi="Times New Roman"/>
                <w:sz w:val="24"/>
                <w:szCs w:val="24"/>
              </w:rPr>
              <w:t xml:space="preserve"> не препятствует сгибанию и разгибанию, но ограничивает боковые движения таза. Крепления соединяются с корсетом пустотелыми заклепками. По желанию пациента изделие изготавливается с дополнительными вентиляционными отверстиями.</w:t>
            </w:r>
          </w:p>
          <w:p w:rsidR="0062578C" w:rsidRPr="00FB58FB" w:rsidRDefault="0062578C" w:rsidP="004010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8FB">
              <w:rPr>
                <w:rFonts w:ascii="Times New Roman" w:hAnsi="Times New Roman"/>
                <w:sz w:val="24"/>
                <w:szCs w:val="24"/>
              </w:rPr>
              <w:t xml:space="preserve">Показания: </w:t>
            </w:r>
          </w:p>
          <w:p w:rsidR="0062578C" w:rsidRPr="00FB58FB" w:rsidRDefault="0062578C" w:rsidP="004010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8FB">
              <w:rPr>
                <w:rFonts w:ascii="Times New Roman" w:hAnsi="Times New Roman"/>
                <w:sz w:val="24"/>
                <w:szCs w:val="24"/>
              </w:rPr>
              <w:t xml:space="preserve">- наличие сопутствующей сколиотической деформации различного генеза </w:t>
            </w:r>
            <w:proofErr w:type="spellStart"/>
            <w:r w:rsidRPr="00FB58FB">
              <w:rPr>
                <w:rFonts w:ascii="Times New Roman" w:hAnsi="Times New Roman"/>
                <w:sz w:val="24"/>
                <w:szCs w:val="24"/>
              </w:rPr>
              <w:t>IIй</w:t>
            </w:r>
            <w:proofErr w:type="spellEnd"/>
            <w:r w:rsidRPr="00FB58FB">
              <w:rPr>
                <w:rFonts w:ascii="Times New Roman" w:hAnsi="Times New Roman"/>
                <w:sz w:val="24"/>
                <w:szCs w:val="24"/>
              </w:rPr>
              <w:t xml:space="preserve"> и выше степени различной этиологии;</w:t>
            </w:r>
          </w:p>
          <w:p w:rsidR="0062578C" w:rsidRPr="00FB58FB" w:rsidRDefault="0062578C" w:rsidP="004010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8FB">
              <w:rPr>
                <w:rFonts w:ascii="Times New Roman" w:hAnsi="Times New Roman"/>
                <w:sz w:val="24"/>
                <w:szCs w:val="24"/>
              </w:rPr>
              <w:t xml:space="preserve">- наличие сопутствующей </w:t>
            </w:r>
            <w:proofErr w:type="spellStart"/>
            <w:r w:rsidRPr="00FB58FB">
              <w:rPr>
                <w:rFonts w:ascii="Times New Roman" w:hAnsi="Times New Roman"/>
                <w:sz w:val="24"/>
                <w:szCs w:val="24"/>
              </w:rPr>
              <w:t>кифотической</w:t>
            </w:r>
            <w:proofErr w:type="spellEnd"/>
            <w:r w:rsidRPr="00FB58FB">
              <w:rPr>
                <w:rFonts w:ascii="Times New Roman" w:hAnsi="Times New Roman"/>
                <w:sz w:val="24"/>
                <w:szCs w:val="24"/>
              </w:rPr>
              <w:t xml:space="preserve"> деформации II и выше степени;</w:t>
            </w:r>
          </w:p>
          <w:p w:rsidR="0062578C" w:rsidRPr="00FB58FB" w:rsidRDefault="0062578C" w:rsidP="004010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8FB">
              <w:rPr>
                <w:rFonts w:ascii="Times New Roman" w:hAnsi="Times New Roman"/>
                <w:sz w:val="24"/>
                <w:szCs w:val="24"/>
              </w:rPr>
              <w:t xml:space="preserve">- спинальная </w:t>
            </w:r>
            <w:proofErr w:type="spellStart"/>
            <w:r w:rsidRPr="00FB58FB">
              <w:rPr>
                <w:rFonts w:ascii="Times New Roman" w:hAnsi="Times New Roman"/>
                <w:sz w:val="24"/>
                <w:szCs w:val="24"/>
              </w:rPr>
              <w:t>амиотрофия</w:t>
            </w:r>
            <w:proofErr w:type="spellEnd"/>
            <w:r w:rsidRPr="00FB58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578C" w:rsidRPr="00FB58FB" w:rsidRDefault="0062578C" w:rsidP="004010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8FB">
              <w:rPr>
                <w:rFonts w:ascii="Times New Roman" w:hAnsi="Times New Roman"/>
                <w:sz w:val="24"/>
                <w:szCs w:val="24"/>
              </w:rPr>
              <w:t>- паретический сколиоз;</w:t>
            </w:r>
          </w:p>
          <w:p w:rsidR="0062578C" w:rsidRPr="00FB58FB" w:rsidRDefault="0062578C" w:rsidP="004010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8FB">
              <w:rPr>
                <w:rFonts w:ascii="Times New Roman" w:hAnsi="Times New Roman"/>
                <w:sz w:val="24"/>
                <w:szCs w:val="24"/>
              </w:rPr>
              <w:t>- травма позвоночника с деформацией позвоночного столба;</w:t>
            </w:r>
          </w:p>
          <w:p w:rsidR="0062578C" w:rsidRPr="00FB58FB" w:rsidRDefault="0062578C" w:rsidP="004010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8FB">
              <w:rPr>
                <w:rFonts w:ascii="Times New Roman" w:hAnsi="Times New Roman"/>
                <w:sz w:val="24"/>
                <w:szCs w:val="24"/>
              </w:rPr>
              <w:t>- другие состояния, сопровождающиеся деформацией туловища и позвоночника;</w:t>
            </w:r>
          </w:p>
          <w:p w:rsidR="0062578C" w:rsidRPr="00FB58FB" w:rsidRDefault="0062578C" w:rsidP="004010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8FB">
              <w:rPr>
                <w:rFonts w:ascii="Times New Roman" w:hAnsi="Times New Roman"/>
                <w:sz w:val="24"/>
                <w:szCs w:val="24"/>
              </w:rPr>
              <w:t>- травма позвоночника с повреждением спинного мозга на любом уровне;</w:t>
            </w:r>
          </w:p>
          <w:p w:rsidR="0062578C" w:rsidRPr="00FB58FB" w:rsidRDefault="0062578C" w:rsidP="004010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8FB">
              <w:rPr>
                <w:rFonts w:ascii="Times New Roman" w:hAnsi="Times New Roman"/>
                <w:sz w:val="24"/>
                <w:szCs w:val="24"/>
              </w:rPr>
              <w:t>- заболевания спинного мозга и его оболочек без деформации позвоночника</w:t>
            </w:r>
          </w:p>
          <w:p w:rsidR="0062578C" w:rsidRPr="00FB58FB" w:rsidRDefault="0062578C" w:rsidP="004010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8FB">
              <w:rPr>
                <w:rFonts w:ascii="Times New Roman" w:hAnsi="Times New Roman"/>
                <w:sz w:val="24"/>
                <w:szCs w:val="24"/>
              </w:rPr>
              <w:t xml:space="preserve">- ДЦП, нижняя параплегия без сопутствующей деформации туловища, нижний </w:t>
            </w:r>
            <w:proofErr w:type="spellStart"/>
            <w:r w:rsidRPr="00FB58FB">
              <w:rPr>
                <w:rFonts w:ascii="Times New Roman" w:hAnsi="Times New Roman"/>
                <w:sz w:val="24"/>
                <w:szCs w:val="24"/>
              </w:rPr>
              <w:t>парапарез</w:t>
            </w:r>
            <w:proofErr w:type="spellEnd"/>
            <w:r w:rsidRPr="00FB58FB">
              <w:rPr>
                <w:rFonts w:ascii="Times New Roman" w:hAnsi="Times New Roman"/>
                <w:sz w:val="24"/>
                <w:szCs w:val="24"/>
              </w:rPr>
              <w:t xml:space="preserve"> без сопутствующих деформаций туловища;</w:t>
            </w:r>
          </w:p>
          <w:p w:rsidR="0062578C" w:rsidRPr="00FB58FB" w:rsidRDefault="0062578C" w:rsidP="004010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8FB">
              <w:rPr>
                <w:rFonts w:ascii="Times New Roman" w:hAnsi="Times New Roman"/>
                <w:sz w:val="24"/>
                <w:szCs w:val="24"/>
              </w:rPr>
              <w:t>- другие заболевания и травмы нервной системы и/или опорно-двигательного аппарата, сопровождающиеся нарушением опорной функции нижних конечностей без деформации позвоночника (с сохранением физиологических изгибов позвоночника), требующие высокой фиксации туловища с удержанием равновесия.</w:t>
            </w:r>
          </w:p>
          <w:p w:rsidR="0062578C" w:rsidRPr="00FB58FB" w:rsidRDefault="0062578C" w:rsidP="004010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8FB">
              <w:rPr>
                <w:rFonts w:ascii="Times New Roman" w:hAnsi="Times New Roman"/>
                <w:sz w:val="24"/>
                <w:szCs w:val="24"/>
              </w:rPr>
              <w:t>- другие заболевания и травмы нервной системы и/или опорно-двигательного аппарата, не требующие высокой фиксации туловища для удержания равновесия.</w:t>
            </w:r>
          </w:p>
          <w:p w:rsidR="0062578C" w:rsidRPr="00FB58FB" w:rsidRDefault="0062578C" w:rsidP="004010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8FB">
              <w:rPr>
                <w:rFonts w:ascii="Times New Roman" w:hAnsi="Times New Roman"/>
                <w:sz w:val="24"/>
                <w:szCs w:val="24"/>
              </w:rPr>
              <w:t>Срок службы, установленный производителем не менее 1 года.</w:t>
            </w:r>
          </w:p>
        </w:tc>
      </w:tr>
    </w:tbl>
    <w:p w:rsidR="0062578C" w:rsidRDefault="0062578C" w:rsidP="0062578C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7424"/>
      </w:tblGrid>
      <w:tr w:rsidR="0062578C" w:rsidRPr="00B51B29" w:rsidTr="0040105B">
        <w:tc>
          <w:tcPr>
            <w:tcW w:w="5000" w:type="pct"/>
            <w:gridSpan w:val="2"/>
            <w:shd w:val="clear" w:color="auto" w:fill="auto"/>
            <w:vAlign w:val="center"/>
          </w:tcPr>
          <w:p w:rsidR="0062578C" w:rsidRPr="00B51B29" w:rsidRDefault="0062578C" w:rsidP="0040105B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B29">
              <w:rPr>
                <w:rFonts w:ascii="Times New Roman" w:hAnsi="Times New Roman"/>
                <w:b/>
                <w:sz w:val="24"/>
                <w:szCs w:val="24"/>
              </w:rPr>
              <w:t>Наименование и характеристики изделия</w:t>
            </w:r>
          </w:p>
        </w:tc>
      </w:tr>
      <w:tr w:rsidR="0062578C" w:rsidRPr="00B51B29" w:rsidTr="0040105B">
        <w:tc>
          <w:tcPr>
            <w:tcW w:w="949" w:type="pct"/>
            <w:shd w:val="clear" w:color="auto" w:fill="auto"/>
            <w:vAlign w:val="center"/>
          </w:tcPr>
          <w:p w:rsidR="0062578C" w:rsidRPr="00B51B29" w:rsidRDefault="0062578C" w:rsidP="0040105B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B2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изделия  </w:t>
            </w:r>
            <w:proofErr w:type="gramStart"/>
            <w:r w:rsidRPr="00B51B29">
              <w:rPr>
                <w:rFonts w:ascii="Times New Roman" w:hAnsi="Times New Roman"/>
                <w:b/>
                <w:sz w:val="24"/>
                <w:szCs w:val="24"/>
              </w:rPr>
              <w:t xml:space="preserve">   (</w:t>
            </w:r>
            <w:proofErr w:type="gramEnd"/>
            <w:r w:rsidRPr="00B51B29">
              <w:rPr>
                <w:rFonts w:ascii="Times New Roman" w:hAnsi="Times New Roman"/>
                <w:b/>
                <w:sz w:val="24"/>
                <w:szCs w:val="24"/>
              </w:rPr>
              <w:t>модель, шифр)</w:t>
            </w:r>
          </w:p>
        </w:tc>
        <w:tc>
          <w:tcPr>
            <w:tcW w:w="4051" w:type="pct"/>
            <w:shd w:val="clear" w:color="auto" w:fill="auto"/>
            <w:vAlign w:val="center"/>
          </w:tcPr>
          <w:p w:rsidR="0062578C" w:rsidRPr="00B51B29" w:rsidRDefault="0062578C" w:rsidP="0040105B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B29">
              <w:rPr>
                <w:rFonts w:ascii="Times New Roman" w:hAnsi="Times New Roman"/>
                <w:b/>
                <w:sz w:val="24"/>
                <w:szCs w:val="24"/>
              </w:rPr>
              <w:t>Характеристики изделия</w:t>
            </w:r>
          </w:p>
        </w:tc>
      </w:tr>
      <w:tr w:rsidR="0062578C" w:rsidRPr="00B51B29" w:rsidTr="0040105B">
        <w:tc>
          <w:tcPr>
            <w:tcW w:w="949" w:type="pct"/>
            <w:shd w:val="clear" w:color="auto" w:fill="auto"/>
          </w:tcPr>
          <w:p w:rsidR="0062578C" w:rsidRPr="00FB58FB" w:rsidRDefault="0062578C" w:rsidP="004010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578C" w:rsidRPr="00FB58FB" w:rsidRDefault="0062578C" w:rsidP="004010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8FB">
              <w:rPr>
                <w:rFonts w:ascii="Times New Roman" w:hAnsi="Times New Roman"/>
                <w:sz w:val="24"/>
                <w:szCs w:val="24"/>
              </w:rPr>
              <w:t>Аппарат на голеностопный сустав</w:t>
            </w:r>
          </w:p>
        </w:tc>
        <w:tc>
          <w:tcPr>
            <w:tcW w:w="4051" w:type="pct"/>
            <w:shd w:val="clear" w:color="auto" w:fill="auto"/>
          </w:tcPr>
          <w:p w:rsidR="0062578C" w:rsidRPr="00FB58FB" w:rsidRDefault="0062578C" w:rsidP="004010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8FB">
              <w:rPr>
                <w:rFonts w:ascii="Times New Roman" w:hAnsi="Times New Roman"/>
                <w:sz w:val="24"/>
                <w:szCs w:val="24"/>
              </w:rPr>
              <w:t xml:space="preserve">Аппарат на голеностопный сустав, фиксирующий, корригирующий, вспененные упругие и смягчающие материалы, </w:t>
            </w:r>
            <w:proofErr w:type="gramStart"/>
            <w:r w:rsidRPr="00FB58FB">
              <w:rPr>
                <w:rFonts w:ascii="Times New Roman" w:hAnsi="Times New Roman"/>
                <w:sz w:val="24"/>
                <w:szCs w:val="24"/>
              </w:rPr>
              <w:t>термопласт,  узлы</w:t>
            </w:r>
            <w:proofErr w:type="gramEnd"/>
            <w:r w:rsidRPr="00FB58FB">
              <w:rPr>
                <w:rFonts w:ascii="Times New Roman" w:hAnsi="Times New Roman"/>
                <w:sz w:val="24"/>
                <w:szCs w:val="24"/>
              </w:rPr>
              <w:t xml:space="preserve"> (модули) и полуфабрикаты, назначение - постоянное, лечебно-профилактическое.</w:t>
            </w:r>
          </w:p>
          <w:p w:rsidR="0062578C" w:rsidRPr="00FB58FB" w:rsidRDefault="0062578C" w:rsidP="004010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8FB">
              <w:rPr>
                <w:rFonts w:ascii="Times New Roman" w:hAnsi="Times New Roman"/>
                <w:sz w:val="24"/>
                <w:szCs w:val="24"/>
              </w:rPr>
              <w:t>Аппараты должны отвечать требованиям ГОСТ Р 51632-</w:t>
            </w:r>
            <w:proofErr w:type="gramStart"/>
            <w:r w:rsidRPr="00FB58FB">
              <w:rPr>
                <w:rFonts w:ascii="Times New Roman" w:hAnsi="Times New Roman"/>
                <w:sz w:val="24"/>
                <w:szCs w:val="24"/>
              </w:rPr>
              <w:t>2014,  ГОСТ</w:t>
            </w:r>
            <w:proofErr w:type="gramEnd"/>
            <w:r w:rsidRPr="00FB58FB">
              <w:rPr>
                <w:rFonts w:ascii="Times New Roman" w:hAnsi="Times New Roman"/>
                <w:sz w:val="24"/>
                <w:szCs w:val="24"/>
              </w:rPr>
              <w:t xml:space="preserve"> ISO 10993-1-2011, ГОСТ ISO 10993-5-2011, ГОСТ ISO 10993-10-2011, ГОСТ Р 52770-2007, ГОСТ 51632-2014, ГОСТ Р ИСО 22523-2007.</w:t>
            </w:r>
          </w:p>
          <w:p w:rsidR="0062578C" w:rsidRPr="00FB58FB" w:rsidRDefault="0062578C" w:rsidP="004010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8FB">
              <w:rPr>
                <w:rFonts w:ascii="Times New Roman" w:hAnsi="Times New Roman"/>
                <w:sz w:val="24"/>
                <w:szCs w:val="24"/>
              </w:rPr>
              <w:t xml:space="preserve">Обязательно наличие на изделие декларации о соответствии. </w:t>
            </w:r>
          </w:p>
          <w:p w:rsidR="0062578C" w:rsidRPr="00FB58FB" w:rsidRDefault="0062578C" w:rsidP="004010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8FB">
              <w:rPr>
                <w:rFonts w:ascii="Times New Roman" w:hAnsi="Times New Roman"/>
                <w:sz w:val="24"/>
                <w:szCs w:val="24"/>
              </w:rPr>
              <w:t>Гарантийный срок – 3 мес.</w:t>
            </w:r>
          </w:p>
          <w:p w:rsidR="0062578C" w:rsidRPr="00FB58FB" w:rsidRDefault="0062578C" w:rsidP="004010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8FB">
              <w:rPr>
                <w:rFonts w:ascii="Times New Roman" w:hAnsi="Times New Roman"/>
                <w:sz w:val="24"/>
                <w:szCs w:val="24"/>
              </w:rPr>
              <w:t>Срок пользования – 12 месяцев.</w:t>
            </w:r>
          </w:p>
        </w:tc>
      </w:tr>
    </w:tbl>
    <w:p w:rsidR="0062578C" w:rsidRDefault="0062578C" w:rsidP="0062578C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7424"/>
      </w:tblGrid>
      <w:tr w:rsidR="0062578C" w:rsidRPr="00B51B29" w:rsidTr="0040105B">
        <w:tc>
          <w:tcPr>
            <w:tcW w:w="5000" w:type="pct"/>
            <w:gridSpan w:val="2"/>
            <w:shd w:val="clear" w:color="auto" w:fill="auto"/>
            <w:vAlign w:val="center"/>
          </w:tcPr>
          <w:p w:rsidR="0062578C" w:rsidRPr="00B51B29" w:rsidRDefault="0062578C" w:rsidP="0040105B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B29">
              <w:rPr>
                <w:rFonts w:ascii="Times New Roman" w:hAnsi="Times New Roman"/>
                <w:b/>
                <w:sz w:val="24"/>
                <w:szCs w:val="24"/>
              </w:rPr>
              <w:t>Наименование и характеристики изделия</w:t>
            </w:r>
          </w:p>
        </w:tc>
      </w:tr>
      <w:tr w:rsidR="0062578C" w:rsidRPr="00B51B29" w:rsidTr="0040105B">
        <w:tc>
          <w:tcPr>
            <w:tcW w:w="949" w:type="pct"/>
            <w:shd w:val="clear" w:color="auto" w:fill="auto"/>
            <w:vAlign w:val="center"/>
          </w:tcPr>
          <w:p w:rsidR="0062578C" w:rsidRPr="00B51B29" w:rsidRDefault="0062578C" w:rsidP="0040105B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B2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изделия  </w:t>
            </w:r>
            <w:proofErr w:type="gramStart"/>
            <w:r w:rsidRPr="00B51B29">
              <w:rPr>
                <w:rFonts w:ascii="Times New Roman" w:hAnsi="Times New Roman"/>
                <w:b/>
                <w:sz w:val="24"/>
                <w:szCs w:val="24"/>
              </w:rPr>
              <w:t xml:space="preserve">   (</w:t>
            </w:r>
            <w:proofErr w:type="gramEnd"/>
            <w:r w:rsidRPr="00B51B29">
              <w:rPr>
                <w:rFonts w:ascii="Times New Roman" w:hAnsi="Times New Roman"/>
                <w:b/>
                <w:sz w:val="24"/>
                <w:szCs w:val="24"/>
              </w:rPr>
              <w:t>модель, шифр)</w:t>
            </w:r>
          </w:p>
        </w:tc>
        <w:tc>
          <w:tcPr>
            <w:tcW w:w="4051" w:type="pct"/>
            <w:shd w:val="clear" w:color="auto" w:fill="auto"/>
            <w:vAlign w:val="center"/>
          </w:tcPr>
          <w:p w:rsidR="0062578C" w:rsidRPr="00B51B29" w:rsidRDefault="0062578C" w:rsidP="0040105B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B29">
              <w:rPr>
                <w:rFonts w:ascii="Times New Roman" w:hAnsi="Times New Roman"/>
                <w:b/>
                <w:sz w:val="24"/>
                <w:szCs w:val="24"/>
              </w:rPr>
              <w:t>Характеристики изделия</w:t>
            </w:r>
          </w:p>
        </w:tc>
      </w:tr>
      <w:tr w:rsidR="0062578C" w:rsidRPr="00B51B29" w:rsidTr="0040105B">
        <w:tc>
          <w:tcPr>
            <w:tcW w:w="949" w:type="pct"/>
            <w:shd w:val="clear" w:color="auto" w:fill="auto"/>
          </w:tcPr>
          <w:p w:rsidR="0062578C" w:rsidRPr="00FB58FB" w:rsidRDefault="0062578C" w:rsidP="004010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8FB">
              <w:rPr>
                <w:rFonts w:ascii="Times New Roman" w:hAnsi="Times New Roman"/>
                <w:sz w:val="24"/>
                <w:szCs w:val="24"/>
              </w:rPr>
              <w:t>Аппарат на коленный сустав</w:t>
            </w:r>
          </w:p>
          <w:p w:rsidR="0062578C" w:rsidRPr="00FB58FB" w:rsidRDefault="0062578C" w:rsidP="00401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pct"/>
            <w:shd w:val="clear" w:color="auto" w:fill="auto"/>
          </w:tcPr>
          <w:p w:rsidR="0062578C" w:rsidRPr="00FB58FB" w:rsidRDefault="0062578C" w:rsidP="004010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8FB">
              <w:rPr>
                <w:rFonts w:ascii="Times New Roman" w:hAnsi="Times New Roman"/>
                <w:sz w:val="24"/>
                <w:szCs w:val="24"/>
              </w:rPr>
              <w:t xml:space="preserve">Гильза голени и бедра из кожи или </w:t>
            </w:r>
            <w:proofErr w:type="spellStart"/>
            <w:r w:rsidRPr="00FB58FB">
              <w:rPr>
                <w:rFonts w:ascii="Times New Roman" w:hAnsi="Times New Roman"/>
                <w:sz w:val="24"/>
                <w:szCs w:val="24"/>
              </w:rPr>
              <w:t>неопрена</w:t>
            </w:r>
            <w:proofErr w:type="spellEnd"/>
            <w:r w:rsidRPr="00FB58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B58FB">
              <w:rPr>
                <w:rFonts w:ascii="Times New Roman" w:hAnsi="Times New Roman"/>
                <w:sz w:val="24"/>
                <w:szCs w:val="24"/>
              </w:rPr>
              <w:t>ортопрена</w:t>
            </w:r>
            <w:proofErr w:type="spellEnd"/>
            <w:r w:rsidRPr="00FB58FB">
              <w:rPr>
                <w:rFonts w:ascii="Times New Roman" w:hAnsi="Times New Roman"/>
                <w:sz w:val="24"/>
                <w:szCs w:val="24"/>
              </w:rPr>
              <w:t xml:space="preserve">, или слоистых пластиков, или термопласта; шины с коленными шарнирами замковые или без замка и полукольца металлические. Крепление- шнуровка, кожаные ремни или застежки текстильные «Контакт». </w:t>
            </w:r>
          </w:p>
        </w:tc>
      </w:tr>
    </w:tbl>
    <w:p w:rsidR="0062578C" w:rsidRDefault="0062578C" w:rsidP="0062578C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7424"/>
      </w:tblGrid>
      <w:tr w:rsidR="0062578C" w:rsidRPr="00B51B29" w:rsidTr="0040105B">
        <w:tc>
          <w:tcPr>
            <w:tcW w:w="5000" w:type="pct"/>
            <w:gridSpan w:val="2"/>
            <w:shd w:val="clear" w:color="auto" w:fill="auto"/>
            <w:vAlign w:val="center"/>
          </w:tcPr>
          <w:p w:rsidR="0062578C" w:rsidRPr="00B51B29" w:rsidRDefault="0062578C" w:rsidP="0040105B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B29">
              <w:rPr>
                <w:rFonts w:ascii="Times New Roman" w:hAnsi="Times New Roman"/>
                <w:b/>
                <w:sz w:val="24"/>
                <w:szCs w:val="24"/>
              </w:rPr>
              <w:t>Наименование и характеристики изделия</w:t>
            </w:r>
          </w:p>
        </w:tc>
      </w:tr>
      <w:tr w:rsidR="0062578C" w:rsidRPr="00B51B29" w:rsidTr="0040105B">
        <w:tc>
          <w:tcPr>
            <w:tcW w:w="949" w:type="pct"/>
            <w:shd w:val="clear" w:color="auto" w:fill="auto"/>
            <w:vAlign w:val="center"/>
          </w:tcPr>
          <w:p w:rsidR="0062578C" w:rsidRPr="00B51B29" w:rsidRDefault="0062578C" w:rsidP="0040105B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B2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изделия  </w:t>
            </w:r>
            <w:proofErr w:type="gramStart"/>
            <w:r w:rsidRPr="00B51B29">
              <w:rPr>
                <w:rFonts w:ascii="Times New Roman" w:hAnsi="Times New Roman"/>
                <w:b/>
                <w:sz w:val="24"/>
                <w:szCs w:val="24"/>
              </w:rPr>
              <w:t xml:space="preserve">   (</w:t>
            </w:r>
            <w:proofErr w:type="gramEnd"/>
            <w:r w:rsidRPr="00B51B29">
              <w:rPr>
                <w:rFonts w:ascii="Times New Roman" w:hAnsi="Times New Roman"/>
                <w:b/>
                <w:sz w:val="24"/>
                <w:szCs w:val="24"/>
              </w:rPr>
              <w:t>модель, шифр)</w:t>
            </w:r>
          </w:p>
        </w:tc>
        <w:tc>
          <w:tcPr>
            <w:tcW w:w="4051" w:type="pct"/>
            <w:shd w:val="clear" w:color="auto" w:fill="auto"/>
            <w:vAlign w:val="center"/>
          </w:tcPr>
          <w:p w:rsidR="0062578C" w:rsidRPr="00B51B29" w:rsidRDefault="0062578C" w:rsidP="0040105B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B29">
              <w:rPr>
                <w:rFonts w:ascii="Times New Roman" w:hAnsi="Times New Roman"/>
                <w:b/>
                <w:sz w:val="24"/>
                <w:szCs w:val="24"/>
              </w:rPr>
              <w:t>Характеристики изделия</w:t>
            </w:r>
          </w:p>
        </w:tc>
      </w:tr>
      <w:tr w:rsidR="0062578C" w:rsidRPr="00B51B29" w:rsidTr="0040105B">
        <w:tc>
          <w:tcPr>
            <w:tcW w:w="949" w:type="pct"/>
            <w:shd w:val="clear" w:color="auto" w:fill="auto"/>
          </w:tcPr>
          <w:p w:rsidR="0062578C" w:rsidRPr="00FB58FB" w:rsidRDefault="0062578C" w:rsidP="004010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8FB">
              <w:rPr>
                <w:rFonts w:ascii="Times New Roman" w:hAnsi="Times New Roman"/>
                <w:sz w:val="24"/>
                <w:szCs w:val="24"/>
              </w:rPr>
              <w:t xml:space="preserve">Аппарат на всю ногу </w:t>
            </w:r>
          </w:p>
          <w:p w:rsidR="0062578C" w:rsidRPr="00FB58FB" w:rsidRDefault="0062578C" w:rsidP="004010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578C" w:rsidRPr="00FB58FB" w:rsidRDefault="0062578C" w:rsidP="004010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pct"/>
            <w:shd w:val="clear" w:color="auto" w:fill="auto"/>
          </w:tcPr>
          <w:p w:rsidR="0062578C" w:rsidRPr="00FB58FB" w:rsidRDefault="0062578C" w:rsidP="004010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8FB">
              <w:rPr>
                <w:rFonts w:ascii="Times New Roman" w:hAnsi="Times New Roman"/>
                <w:sz w:val="24"/>
                <w:szCs w:val="24"/>
              </w:rPr>
              <w:t>Аппарат на всю ногу, фиксирующий, разгружающий, кожа, узлы (модули) и полуфабрикаты</w:t>
            </w:r>
            <w:proofErr w:type="gramStart"/>
            <w:r w:rsidRPr="00FB58FB">
              <w:rPr>
                <w:rFonts w:ascii="Times New Roman" w:hAnsi="Times New Roman"/>
                <w:sz w:val="24"/>
                <w:szCs w:val="24"/>
              </w:rPr>
              <w:t>, ,</w:t>
            </w:r>
            <w:proofErr w:type="gramEnd"/>
            <w:r w:rsidRPr="00FB58FB">
              <w:rPr>
                <w:rFonts w:ascii="Times New Roman" w:hAnsi="Times New Roman"/>
                <w:sz w:val="24"/>
                <w:szCs w:val="24"/>
              </w:rPr>
              <w:t xml:space="preserve"> назначение - постоянное, лечебно-профилактическое.</w:t>
            </w:r>
          </w:p>
          <w:p w:rsidR="0062578C" w:rsidRPr="00FB58FB" w:rsidRDefault="0062578C" w:rsidP="004010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8FB">
              <w:rPr>
                <w:rFonts w:ascii="Times New Roman" w:hAnsi="Times New Roman"/>
                <w:sz w:val="24"/>
                <w:szCs w:val="24"/>
              </w:rPr>
              <w:t>Аппараты отвечают требованиям ГОСТ Р 51632-</w:t>
            </w:r>
            <w:proofErr w:type="gramStart"/>
            <w:r w:rsidRPr="00FB58FB">
              <w:rPr>
                <w:rFonts w:ascii="Times New Roman" w:hAnsi="Times New Roman"/>
                <w:sz w:val="24"/>
                <w:szCs w:val="24"/>
              </w:rPr>
              <w:t>2014,  ГОСТ</w:t>
            </w:r>
            <w:proofErr w:type="gramEnd"/>
            <w:r w:rsidRPr="00FB58FB">
              <w:rPr>
                <w:rFonts w:ascii="Times New Roman" w:hAnsi="Times New Roman"/>
                <w:sz w:val="24"/>
                <w:szCs w:val="24"/>
              </w:rPr>
              <w:t xml:space="preserve"> ISO 10993-1-2011, ГОСТ ISO 10993-5-2011, ГОСТ ISO 10993-10-2011, ГОСТ Р 52770-2007, ГОСТ Р ИСО 22523-2007.</w:t>
            </w:r>
          </w:p>
          <w:p w:rsidR="0062578C" w:rsidRPr="00FB58FB" w:rsidRDefault="0062578C" w:rsidP="004010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8FB">
              <w:rPr>
                <w:rFonts w:ascii="Times New Roman" w:hAnsi="Times New Roman"/>
                <w:sz w:val="24"/>
                <w:szCs w:val="24"/>
              </w:rPr>
              <w:t>Срок эксплуатации - 12 месяцев.</w:t>
            </w:r>
          </w:p>
        </w:tc>
      </w:tr>
    </w:tbl>
    <w:p w:rsidR="0062578C" w:rsidRDefault="0062578C" w:rsidP="0062578C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7424"/>
      </w:tblGrid>
      <w:tr w:rsidR="0062578C" w:rsidRPr="00B51B29" w:rsidTr="0040105B">
        <w:tc>
          <w:tcPr>
            <w:tcW w:w="5000" w:type="pct"/>
            <w:gridSpan w:val="2"/>
            <w:shd w:val="clear" w:color="auto" w:fill="auto"/>
            <w:vAlign w:val="center"/>
          </w:tcPr>
          <w:p w:rsidR="0062578C" w:rsidRPr="00B51B29" w:rsidRDefault="0062578C" w:rsidP="0040105B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B29">
              <w:rPr>
                <w:rFonts w:ascii="Times New Roman" w:hAnsi="Times New Roman"/>
                <w:b/>
                <w:sz w:val="24"/>
                <w:szCs w:val="24"/>
              </w:rPr>
              <w:t>Наименование и характеристики изделия</w:t>
            </w:r>
          </w:p>
        </w:tc>
      </w:tr>
      <w:tr w:rsidR="0062578C" w:rsidRPr="00B51B29" w:rsidTr="0040105B">
        <w:tc>
          <w:tcPr>
            <w:tcW w:w="949" w:type="pct"/>
            <w:shd w:val="clear" w:color="auto" w:fill="auto"/>
            <w:vAlign w:val="center"/>
          </w:tcPr>
          <w:p w:rsidR="0062578C" w:rsidRPr="00B51B29" w:rsidRDefault="0062578C" w:rsidP="0040105B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B2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изделия  </w:t>
            </w:r>
            <w:proofErr w:type="gramStart"/>
            <w:r w:rsidRPr="00B51B29">
              <w:rPr>
                <w:rFonts w:ascii="Times New Roman" w:hAnsi="Times New Roman"/>
                <w:b/>
                <w:sz w:val="24"/>
                <w:szCs w:val="24"/>
              </w:rPr>
              <w:t xml:space="preserve">   (</w:t>
            </w:r>
            <w:proofErr w:type="gramEnd"/>
            <w:r w:rsidRPr="00B51B29">
              <w:rPr>
                <w:rFonts w:ascii="Times New Roman" w:hAnsi="Times New Roman"/>
                <w:b/>
                <w:sz w:val="24"/>
                <w:szCs w:val="24"/>
              </w:rPr>
              <w:t>модель, шифр)</w:t>
            </w:r>
          </w:p>
        </w:tc>
        <w:tc>
          <w:tcPr>
            <w:tcW w:w="4051" w:type="pct"/>
            <w:shd w:val="clear" w:color="auto" w:fill="auto"/>
            <w:vAlign w:val="center"/>
          </w:tcPr>
          <w:p w:rsidR="0062578C" w:rsidRPr="00B51B29" w:rsidRDefault="0062578C" w:rsidP="0040105B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B29">
              <w:rPr>
                <w:rFonts w:ascii="Times New Roman" w:hAnsi="Times New Roman"/>
                <w:b/>
                <w:sz w:val="24"/>
                <w:szCs w:val="24"/>
              </w:rPr>
              <w:t>Характеристики изделия</w:t>
            </w:r>
          </w:p>
        </w:tc>
      </w:tr>
      <w:tr w:rsidR="0062578C" w:rsidRPr="00FB58FB" w:rsidTr="0040105B">
        <w:tc>
          <w:tcPr>
            <w:tcW w:w="949" w:type="pct"/>
            <w:shd w:val="clear" w:color="auto" w:fill="auto"/>
          </w:tcPr>
          <w:p w:rsidR="0062578C" w:rsidRPr="00FB58FB" w:rsidRDefault="0062578C" w:rsidP="004010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8FB">
              <w:rPr>
                <w:rFonts w:ascii="Times New Roman" w:hAnsi="Times New Roman"/>
                <w:sz w:val="24"/>
                <w:szCs w:val="24"/>
              </w:rPr>
              <w:t>Аппарат на тазобедренный сустав, фиксирующий</w:t>
            </w:r>
          </w:p>
        </w:tc>
        <w:tc>
          <w:tcPr>
            <w:tcW w:w="4051" w:type="pct"/>
            <w:shd w:val="clear" w:color="auto" w:fill="auto"/>
          </w:tcPr>
          <w:p w:rsidR="0062578C" w:rsidRPr="00FB58FB" w:rsidRDefault="0062578C" w:rsidP="004010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8FB">
              <w:rPr>
                <w:rFonts w:ascii="Times New Roman" w:hAnsi="Times New Roman"/>
                <w:sz w:val="24"/>
                <w:szCs w:val="24"/>
              </w:rPr>
              <w:t xml:space="preserve">Аппарат на тазобедренный сустав, фиксирующий. Состоит из </w:t>
            </w:r>
            <w:proofErr w:type="spellStart"/>
            <w:r w:rsidRPr="00FB58FB">
              <w:rPr>
                <w:rFonts w:ascii="Times New Roman" w:hAnsi="Times New Roman"/>
                <w:sz w:val="24"/>
                <w:szCs w:val="24"/>
              </w:rPr>
              <w:t>полукорсета</w:t>
            </w:r>
            <w:proofErr w:type="spellEnd"/>
            <w:r w:rsidRPr="00FB58FB">
              <w:rPr>
                <w:rFonts w:ascii="Times New Roman" w:hAnsi="Times New Roman"/>
                <w:sz w:val="24"/>
                <w:szCs w:val="24"/>
              </w:rPr>
              <w:t xml:space="preserve"> и гильзы бедра соединенных металлической шиной; тазобедренным замковым шарниром. Индивидуальная приемная гильза по слепку. Материал </w:t>
            </w:r>
            <w:proofErr w:type="spellStart"/>
            <w:r w:rsidRPr="00FB58FB">
              <w:rPr>
                <w:rFonts w:ascii="Times New Roman" w:hAnsi="Times New Roman"/>
                <w:sz w:val="24"/>
                <w:szCs w:val="24"/>
              </w:rPr>
              <w:t>полукорсета</w:t>
            </w:r>
            <w:proofErr w:type="spellEnd"/>
            <w:r w:rsidRPr="00FB58FB">
              <w:rPr>
                <w:rFonts w:ascii="Times New Roman" w:hAnsi="Times New Roman"/>
                <w:sz w:val="24"/>
                <w:szCs w:val="24"/>
              </w:rPr>
              <w:t xml:space="preserve"> и гильзы бедра - полиэтилен низкого давления. В качестве вкладного элемента применяются вспененные материалы. Крепление - с помощью застежки контакт. Назначение - постоянное.</w:t>
            </w:r>
          </w:p>
        </w:tc>
      </w:tr>
    </w:tbl>
    <w:p w:rsidR="0062578C" w:rsidRPr="00FB58FB" w:rsidRDefault="0062578C" w:rsidP="0062578C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58FB">
        <w:rPr>
          <w:rFonts w:ascii="Times New Roman" w:hAnsi="Times New Roman"/>
          <w:sz w:val="24"/>
          <w:szCs w:val="24"/>
        </w:rPr>
        <w:t>Документы на соответствие</w:t>
      </w:r>
      <w:proofErr w:type="gramEnd"/>
      <w:r w:rsidRPr="00FB58FB">
        <w:rPr>
          <w:rFonts w:ascii="Times New Roman" w:hAnsi="Times New Roman"/>
          <w:sz w:val="24"/>
          <w:szCs w:val="24"/>
        </w:rPr>
        <w:t xml:space="preserve"> которым проводится обязательное подтверждение соответствия: ГОСТ ISO 10993-1-2011, ГОСТ ISO 10993-5-2011, ГОСТ ISO 10993-10-2011, ГОСТ Р 22523-2007, ГОСТ Р 51632-2014.</w:t>
      </w:r>
    </w:p>
    <w:p w:rsidR="0062578C" w:rsidRPr="00FB58FB" w:rsidRDefault="0062578C" w:rsidP="0062578C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B58FB">
        <w:rPr>
          <w:rFonts w:ascii="Times New Roman" w:hAnsi="Times New Roman"/>
          <w:sz w:val="24"/>
          <w:szCs w:val="24"/>
        </w:rPr>
        <w:t xml:space="preserve">Обязательно наличие на изделие декларации о соответствии. </w:t>
      </w:r>
    </w:p>
    <w:p w:rsidR="0062578C" w:rsidRDefault="0062578C" w:rsidP="006257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58FB">
        <w:rPr>
          <w:rFonts w:ascii="Times New Roman" w:hAnsi="Times New Roman"/>
          <w:sz w:val="24"/>
          <w:szCs w:val="24"/>
        </w:rPr>
        <w:t>Гарантийный срок – 3 мес.</w:t>
      </w:r>
    </w:p>
    <w:p w:rsidR="0062578C" w:rsidRPr="00FB58FB" w:rsidRDefault="0062578C" w:rsidP="0062578C">
      <w:pPr>
        <w:keepNext/>
        <w:spacing w:after="0"/>
        <w:jc w:val="both"/>
        <w:rPr>
          <w:rFonts w:ascii="Times New Roman" w:hAnsi="Times New Roman"/>
          <w:sz w:val="24"/>
          <w:szCs w:val="24"/>
        </w:rPr>
      </w:pPr>
      <w:r w:rsidRPr="00FB58FB">
        <w:rPr>
          <w:rFonts w:ascii="Times New Roman" w:hAnsi="Times New Roman"/>
          <w:sz w:val="24"/>
          <w:szCs w:val="24"/>
        </w:rPr>
        <w:t>Срок пользования – не менее 12 месяцев.</w:t>
      </w:r>
    </w:p>
    <w:p w:rsidR="0062578C" w:rsidRPr="00FB58FB" w:rsidRDefault="0062578C" w:rsidP="006257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104D" w:rsidRDefault="0022104D"/>
    <w:sectPr w:rsidR="0022104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528" w:rsidRDefault="00650528" w:rsidP="0062578C">
      <w:pPr>
        <w:spacing w:after="0" w:line="240" w:lineRule="auto"/>
      </w:pPr>
      <w:r>
        <w:separator/>
      </w:r>
    </w:p>
  </w:endnote>
  <w:endnote w:type="continuationSeparator" w:id="0">
    <w:p w:rsidR="00650528" w:rsidRDefault="00650528" w:rsidP="0062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528" w:rsidRDefault="00650528" w:rsidP="0062578C">
      <w:pPr>
        <w:spacing w:after="0" w:line="240" w:lineRule="auto"/>
      </w:pPr>
      <w:r>
        <w:separator/>
      </w:r>
    </w:p>
  </w:footnote>
  <w:footnote w:type="continuationSeparator" w:id="0">
    <w:p w:rsidR="00650528" w:rsidRDefault="00650528" w:rsidP="00625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8C" w:rsidRDefault="0062578C">
    <w:pP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0D"/>
    <w:rsid w:val="0022104D"/>
    <w:rsid w:val="00465D0D"/>
    <w:rsid w:val="0062578C"/>
    <w:rsid w:val="0065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B22FE-D1B0-46D8-858A-E7F05BD5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 Знак Знак18"/>
    <w:basedOn w:val="a"/>
    <w:rsid w:val="0062578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5992</Characters>
  <Application>Microsoft Office Word</Application>
  <DocSecurity>0</DocSecurity>
  <Lines>49</Lines>
  <Paragraphs>14</Paragraphs>
  <ScaleCrop>false</ScaleCrop>
  <Company/>
  <LinksUpToDate>false</LinksUpToDate>
  <CharactersWithSpaces>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Ванькаева Дарина Мазановна</dc:creator>
  <cp:keywords/>
  <dc:description/>
  <cp:lastModifiedBy>Ванькаева Дарина Мазановна</cp:lastModifiedBy>
  <cp:revision>2</cp:revision>
  <dcterms:created xsi:type="dcterms:W3CDTF">2021-11-29T15:33:00Z</dcterms:created>
  <dcterms:modified xsi:type="dcterms:W3CDTF">2021-11-29T15:35:00Z</dcterms:modified>
</cp:coreProperties>
</file>