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BF" w:rsidRPr="009D1DBF" w:rsidRDefault="009D1DBF" w:rsidP="00CC2443">
      <w:pPr>
        <w:jc w:val="right"/>
        <w:rPr>
          <w:b/>
          <w:lang w:eastAsia="ar-SA"/>
        </w:rPr>
      </w:pPr>
      <w:r w:rsidRPr="009D1DBF">
        <w:rPr>
          <w:b/>
          <w:lang w:eastAsia="ar-SA"/>
        </w:rPr>
        <w:t>Приложение №1</w:t>
      </w:r>
    </w:p>
    <w:p w:rsidR="00CC2443" w:rsidRPr="009D1DBF" w:rsidRDefault="00CC2443" w:rsidP="00CC2443">
      <w:pPr>
        <w:jc w:val="right"/>
        <w:rPr>
          <w:b/>
        </w:rPr>
      </w:pPr>
      <w:r w:rsidRPr="009D1DBF">
        <w:rPr>
          <w:b/>
          <w:lang w:eastAsia="ar-SA"/>
        </w:rPr>
        <w:t>к Извещению</w:t>
      </w:r>
      <w:r w:rsidRPr="009D1DBF">
        <w:rPr>
          <w:b/>
        </w:rPr>
        <w:t xml:space="preserve"> о проведении электронного </w:t>
      </w:r>
      <w:r w:rsidR="00453974" w:rsidRPr="009D1DBF">
        <w:rPr>
          <w:b/>
        </w:rPr>
        <w:t>конкурса</w:t>
      </w:r>
    </w:p>
    <w:p w:rsidR="00CC2443" w:rsidRPr="009D1DBF" w:rsidRDefault="00CC2443" w:rsidP="00CC2443">
      <w:pPr>
        <w:jc w:val="center"/>
        <w:rPr>
          <w:b/>
        </w:rPr>
      </w:pPr>
    </w:p>
    <w:p w:rsidR="00CC2443" w:rsidRPr="009D1DBF" w:rsidRDefault="00CC2443" w:rsidP="00CC2443">
      <w:pPr>
        <w:jc w:val="center"/>
        <w:rPr>
          <w:b/>
        </w:rPr>
      </w:pPr>
      <w:r w:rsidRPr="009D1DBF">
        <w:rPr>
          <w:b/>
        </w:rPr>
        <w:t>Техническое задание (описание объекта закупки)</w:t>
      </w:r>
    </w:p>
    <w:p w:rsidR="00CC2443" w:rsidRPr="009D1DBF" w:rsidRDefault="00CC2443" w:rsidP="00453974">
      <w:pPr>
        <w:keepLines/>
        <w:suppressLineNumbers/>
        <w:jc w:val="center"/>
        <w:rPr>
          <w:rFonts w:eastAsia="Lucida Sans Unicode"/>
          <w:b/>
          <w:kern w:val="1"/>
        </w:rPr>
      </w:pPr>
      <w:r w:rsidRPr="009D1DBF">
        <w:rPr>
          <w:b/>
        </w:rPr>
        <w:t xml:space="preserve">на </w:t>
      </w:r>
      <w:r w:rsidR="00453974" w:rsidRPr="009D1DBF">
        <w:rPr>
          <w:rStyle w:val="T2"/>
          <w:b/>
          <w:bCs/>
        </w:rPr>
        <w:t xml:space="preserve">выполнение работ </w:t>
      </w:r>
      <w:r w:rsidR="009D1DBF" w:rsidRPr="009D1DBF">
        <w:rPr>
          <w:rStyle w:val="T2"/>
          <w:b/>
          <w:bCs/>
        </w:rPr>
        <w:t>по изготовлению протезов верхних конечностей для обеспечения инвалидов в 2022 году</w:t>
      </w:r>
    </w:p>
    <w:p w:rsidR="00CC2443" w:rsidRPr="009D1DBF" w:rsidRDefault="00CC2443" w:rsidP="00CC2443">
      <w:pPr>
        <w:ind w:firstLine="709"/>
        <w:contextualSpacing/>
        <w:jc w:val="both"/>
        <w:rPr>
          <w:b/>
        </w:rPr>
      </w:pPr>
    </w:p>
    <w:p w:rsidR="00823CAB" w:rsidRPr="009D1DBF" w:rsidRDefault="00823CAB" w:rsidP="00CC2443">
      <w:pPr>
        <w:ind w:firstLine="709"/>
        <w:contextualSpacing/>
        <w:jc w:val="both"/>
        <w:rPr>
          <w:b/>
        </w:rPr>
      </w:pPr>
    </w:p>
    <w:p w:rsidR="00453974" w:rsidRPr="009D1DBF" w:rsidRDefault="00453974" w:rsidP="00453974">
      <w:pPr>
        <w:ind w:firstLine="709"/>
        <w:contextualSpacing/>
        <w:jc w:val="both"/>
        <w:rPr>
          <w:rFonts w:eastAsia="Lucida Sans Unicode"/>
          <w:kern w:val="2"/>
        </w:rPr>
      </w:pPr>
      <w:r w:rsidRPr="009D1DBF">
        <w:rPr>
          <w:rFonts w:eastAsia="Lucida Sans Unicode"/>
          <w:b/>
          <w:bCs/>
          <w:kern w:val="2"/>
        </w:rPr>
        <w:t xml:space="preserve">1. Общие технические характеристики </w:t>
      </w:r>
      <w:r w:rsidRPr="009D1DBF">
        <w:rPr>
          <w:rFonts w:eastAsia="Lucida Sans Unicode"/>
          <w:b/>
          <w:kern w:val="2"/>
        </w:rPr>
        <w:t>выполняемых работ:</w:t>
      </w:r>
    </w:p>
    <w:p w:rsidR="009D1DBF" w:rsidRPr="008B7822" w:rsidRDefault="009D1DBF" w:rsidP="009D1DBF">
      <w:pPr>
        <w:pStyle w:val="ConsPlusNormal"/>
        <w:ind w:firstLine="709"/>
        <w:jc w:val="both"/>
        <w:rPr>
          <w:rFonts w:ascii="Times New Roman" w:hAnsi="Times New Roman" w:cs="Times New Roman"/>
          <w:sz w:val="24"/>
          <w:szCs w:val="24"/>
        </w:rPr>
      </w:pPr>
      <w:r w:rsidRPr="008B7822">
        <w:rPr>
          <w:rFonts w:ascii="Times New Roman" w:hAnsi="Times New Roman" w:cs="Times New Roman"/>
          <w:sz w:val="24"/>
          <w:szCs w:val="24"/>
        </w:rPr>
        <w:t>Протезы верхних конечностей – технические средства реабилитации, заменяющие частично или полностью отсутствующие, или имеющие врожденные дефекты верхних конечностей и служащие для восполнения косметического и (или) функционального дефекта.</w:t>
      </w:r>
    </w:p>
    <w:p w:rsidR="001D0592" w:rsidRPr="009D1DBF" w:rsidRDefault="009D1DBF" w:rsidP="009D1DBF">
      <w:pPr>
        <w:ind w:firstLine="709"/>
        <w:jc w:val="both"/>
        <w:rPr>
          <w:rFonts w:eastAsia="Arial"/>
          <w:color w:val="FF0000"/>
          <w:lang w:eastAsia="ar-SA"/>
        </w:rPr>
      </w:pPr>
      <w:r w:rsidRPr="008B7822">
        <w:t>Работы по обеспечению инвалидов протезами верхних конечностей – предусматривают индивидуальное изготовление, обучение пользованию и выдачу технического средства реабилитации.</w:t>
      </w:r>
    </w:p>
    <w:p w:rsidR="001D0592" w:rsidRPr="009D1DBF" w:rsidRDefault="001D0592" w:rsidP="00453974">
      <w:pPr>
        <w:pStyle w:val="ConsPlusNormal"/>
        <w:ind w:firstLine="709"/>
        <w:jc w:val="both"/>
        <w:rPr>
          <w:rFonts w:ascii="Times New Roman" w:hAnsi="Times New Roman" w:cs="Times New Roman"/>
          <w:color w:val="FF0000"/>
          <w:sz w:val="24"/>
          <w:szCs w:val="24"/>
        </w:rPr>
      </w:pPr>
    </w:p>
    <w:p w:rsidR="001D0592" w:rsidRPr="009D1DBF" w:rsidRDefault="001D0592" w:rsidP="001D0592">
      <w:pPr>
        <w:ind w:firstLine="709"/>
        <w:contextualSpacing/>
        <w:jc w:val="both"/>
        <w:rPr>
          <w:b/>
        </w:rPr>
      </w:pPr>
      <w:r w:rsidRPr="009D1DBF">
        <w:rPr>
          <w:b/>
          <w:bCs/>
        </w:rPr>
        <w:t>2. Объем и характеристики выполняемых работ</w:t>
      </w:r>
      <w:r w:rsidRPr="009D1DBF">
        <w:rPr>
          <w:b/>
        </w:rPr>
        <w:t>:</w:t>
      </w:r>
    </w:p>
    <w:p w:rsidR="001D0592" w:rsidRPr="009D1DBF" w:rsidRDefault="001D0592" w:rsidP="001D0592">
      <w:pPr>
        <w:autoSpaceDE w:val="0"/>
        <w:autoSpaceDN w:val="0"/>
        <w:adjustRightInd w:val="0"/>
        <w:ind w:firstLine="709"/>
        <w:jc w:val="both"/>
      </w:pPr>
      <w:r w:rsidRPr="009D1DBF">
        <w:t>Изделия должны быть классифицированы в соответствии с Национальным стандартом Российской Федерации ГОСТ Р ИСО 9999-2019 «Вспомогательные средства для людей с ограничениями жизнедеятельности. Классификация и терминология».</w:t>
      </w:r>
    </w:p>
    <w:tbl>
      <w:tblPr>
        <w:tblW w:w="10067" w:type="dxa"/>
        <w:tblInd w:w="113" w:type="dxa"/>
        <w:tblLayout w:type="fixed"/>
        <w:tblLook w:val="04A0" w:firstRow="1" w:lastRow="0" w:firstColumn="1" w:lastColumn="0" w:noHBand="0" w:noVBand="1"/>
      </w:tblPr>
      <w:tblGrid>
        <w:gridCol w:w="591"/>
        <w:gridCol w:w="2247"/>
        <w:gridCol w:w="7229"/>
      </w:tblGrid>
      <w:tr w:rsidR="009D1DBF" w:rsidRPr="009D1DBF" w:rsidTr="009D1DBF">
        <w:trPr>
          <w:trHeight w:val="70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 п/п</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Наименование изделий/Код вида ТСР</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Описание изделий</w:t>
            </w:r>
          </w:p>
        </w:tc>
      </w:tr>
      <w:tr w:rsidR="009D1DBF" w:rsidRPr="009D1DBF" w:rsidTr="009D1DBF">
        <w:trPr>
          <w:trHeight w:val="269"/>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9D1DBF" w:rsidRPr="009D1DBF" w:rsidRDefault="009D1DBF" w:rsidP="009D1DBF">
            <w:pPr>
              <w:contextualSpacing/>
              <w:jc w:val="center"/>
              <w:rPr>
                <w:color w:val="000000"/>
                <w:sz w:val="20"/>
                <w:szCs w:val="20"/>
              </w:rPr>
            </w:pPr>
            <w:r w:rsidRPr="009D1DBF">
              <w:rPr>
                <w:color w:val="000000"/>
                <w:sz w:val="20"/>
                <w:szCs w:val="20"/>
              </w:rPr>
              <w:t>1</w:t>
            </w:r>
          </w:p>
        </w:tc>
        <w:tc>
          <w:tcPr>
            <w:tcW w:w="2247"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color w:val="000000"/>
                <w:sz w:val="20"/>
                <w:szCs w:val="20"/>
              </w:rPr>
            </w:pPr>
            <w:r w:rsidRPr="009D1DBF">
              <w:rPr>
                <w:color w:val="000000"/>
                <w:sz w:val="20"/>
                <w:szCs w:val="20"/>
              </w:rPr>
              <w:t>Протез кисти косметический, в том числе при вычленении и частичном вычленении кисти 8-01-02</w:t>
            </w:r>
          </w:p>
        </w:tc>
        <w:tc>
          <w:tcPr>
            <w:tcW w:w="7229"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both"/>
              <w:rPr>
                <w:color w:val="000000"/>
                <w:sz w:val="20"/>
                <w:szCs w:val="20"/>
              </w:rPr>
            </w:pPr>
            <w:r w:rsidRPr="009D1DBF">
              <w:rPr>
                <w:color w:val="000000"/>
                <w:sz w:val="20"/>
                <w:szCs w:val="20"/>
              </w:rPr>
              <w:t xml:space="preserve">Протез кисти косметический, в том числе при вычленении, косметическая кисть или из высококачественного ПВХ - </w:t>
            </w:r>
            <w:proofErr w:type="spellStart"/>
            <w:r w:rsidRPr="009D1DBF">
              <w:rPr>
                <w:color w:val="000000"/>
                <w:sz w:val="20"/>
                <w:szCs w:val="20"/>
              </w:rPr>
              <w:t>пластизоля</w:t>
            </w:r>
            <w:proofErr w:type="spellEnd"/>
            <w:r w:rsidRPr="009D1DBF">
              <w:rPr>
                <w:color w:val="000000"/>
                <w:sz w:val="20"/>
                <w:szCs w:val="20"/>
              </w:rPr>
              <w:t xml:space="preserve"> медицинского назначения или из силикона с нейлоновой армирующей сеткой, по форме, цвету и структуре поверхности копирует здоровую руку человека (по показаниям получателя). Крепление индивидуальное. Перчатки 2 пары, чехлы 4 штуки.</w:t>
            </w:r>
          </w:p>
        </w:tc>
      </w:tr>
      <w:tr w:rsidR="009D1DBF" w:rsidRPr="009D1DBF" w:rsidTr="009D1DBF">
        <w:trPr>
          <w:trHeight w:val="98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9D1DBF" w:rsidRPr="009D1DBF" w:rsidRDefault="009D1DBF" w:rsidP="009D1DBF">
            <w:pPr>
              <w:contextualSpacing/>
              <w:jc w:val="center"/>
              <w:rPr>
                <w:color w:val="000000"/>
                <w:sz w:val="20"/>
                <w:szCs w:val="20"/>
              </w:rPr>
            </w:pPr>
            <w:r w:rsidRPr="009D1DBF">
              <w:rPr>
                <w:color w:val="000000"/>
                <w:sz w:val="20"/>
                <w:szCs w:val="20"/>
              </w:rPr>
              <w:t>2</w:t>
            </w:r>
          </w:p>
        </w:tc>
        <w:tc>
          <w:tcPr>
            <w:tcW w:w="2247"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color w:val="000000"/>
                <w:sz w:val="20"/>
                <w:szCs w:val="20"/>
              </w:rPr>
            </w:pPr>
            <w:r w:rsidRPr="009D1DBF">
              <w:rPr>
                <w:color w:val="000000"/>
                <w:sz w:val="20"/>
                <w:szCs w:val="20"/>
              </w:rPr>
              <w:t>Протез предплечья косметический 8-01-03</w:t>
            </w:r>
          </w:p>
        </w:tc>
        <w:tc>
          <w:tcPr>
            <w:tcW w:w="7229"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both"/>
              <w:rPr>
                <w:color w:val="000000"/>
                <w:sz w:val="20"/>
                <w:szCs w:val="20"/>
              </w:rPr>
            </w:pPr>
            <w:r w:rsidRPr="009D1DBF">
              <w:rPr>
                <w:color w:val="000000"/>
                <w:sz w:val="20"/>
                <w:szCs w:val="20"/>
              </w:rPr>
              <w:t xml:space="preserve">Протез предплечья косметический. Пробная приемная гильза по слепку из термопласта. Постоянная приемная гильза по слепку из слоистого пластика на основе акриловых смол, косметическая кисть из высококачественного ПВХ - </w:t>
            </w:r>
            <w:proofErr w:type="spellStart"/>
            <w:r w:rsidRPr="009D1DBF">
              <w:rPr>
                <w:color w:val="000000"/>
                <w:sz w:val="20"/>
                <w:szCs w:val="20"/>
              </w:rPr>
              <w:t>пластизоля</w:t>
            </w:r>
            <w:proofErr w:type="spellEnd"/>
            <w:r w:rsidRPr="009D1DBF">
              <w:rPr>
                <w:color w:val="000000"/>
                <w:sz w:val="20"/>
                <w:szCs w:val="20"/>
              </w:rPr>
              <w:t xml:space="preserve"> медицинского назначения или из силикона (по показаниям получателя), по форме, цвету и структуре поверхности копирует здоровую руку человека.  Крепление индивидуальные подгоночное. В комплект входят перчатки на кисть 2 пары, чехлы 4 штуки</w:t>
            </w:r>
          </w:p>
        </w:tc>
      </w:tr>
      <w:tr w:rsidR="009D1DBF" w:rsidRPr="009D1DBF" w:rsidTr="009D1DBF">
        <w:trPr>
          <w:trHeight w:val="135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9D1DBF" w:rsidRPr="009D1DBF" w:rsidRDefault="009D1DBF" w:rsidP="009D1DBF">
            <w:pPr>
              <w:contextualSpacing/>
              <w:jc w:val="center"/>
              <w:rPr>
                <w:color w:val="000000"/>
                <w:sz w:val="20"/>
                <w:szCs w:val="20"/>
              </w:rPr>
            </w:pPr>
            <w:r w:rsidRPr="009D1DBF">
              <w:rPr>
                <w:color w:val="000000"/>
                <w:sz w:val="20"/>
                <w:szCs w:val="20"/>
              </w:rPr>
              <w:t>3</w:t>
            </w:r>
          </w:p>
        </w:tc>
        <w:tc>
          <w:tcPr>
            <w:tcW w:w="2247"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color w:val="000000"/>
                <w:sz w:val="20"/>
                <w:szCs w:val="20"/>
              </w:rPr>
            </w:pPr>
            <w:r w:rsidRPr="009D1DBF">
              <w:rPr>
                <w:color w:val="000000"/>
                <w:sz w:val="20"/>
                <w:szCs w:val="20"/>
              </w:rPr>
              <w:t>Протез плеча косметический 8-01-04</w:t>
            </w:r>
          </w:p>
        </w:tc>
        <w:tc>
          <w:tcPr>
            <w:tcW w:w="7229"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both"/>
              <w:rPr>
                <w:color w:val="000000"/>
                <w:sz w:val="20"/>
                <w:szCs w:val="20"/>
              </w:rPr>
            </w:pPr>
            <w:r w:rsidRPr="009D1DBF">
              <w:rPr>
                <w:color w:val="000000"/>
                <w:sz w:val="20"/>
                <w:szCs w:val="20"/>
              </w:rPr>
              <w:t xml:space="preserve">Кисть косметическая из высококачественного ПВХ - </w:t>
            </w:r>
            <w:proofErr w:type="spellStart"/>
            <w:r w:rsidRPr="009D1DBF">
              <w:rPr>
                <w:color w:val="000000"/>
                <w:sz w:val="20"/>
                <w:szCs w:val="20"/>
              </w:rPr>
              <w:t>пластизоля</w:t>
            </w:r>
            <w:proofErr w:type="spellEnd"/>
            <w:r w:rsidRPr="009D1DBF">
              <w:rPr>
                <w:color w:val="000000"/>
                <w:sz w:val="20"/>
                <w:szCs w:val="20"/>
              </w:rPr>
              <w:t xml:space="preserve"> медицинского назначения или косметическая силиконовая с нейлоновой армирующей сеткой, по форме, цвету и структуре поверхности копирует здоровую руку человека (по показаниям получателя), гильза индивидуальная одинарная, изготавливается из литьевого слоистого пластика на основе связующих смол, из листового термопласта или из натуральной кожи, или полиэтилена высокого давления (по показаниям получателя). Крепление индивидуальное. В комплект входят перчатки на кисть 2 пары, чехлы 4 штуки.</w:t>
            </w:r>
          </w:p>
        </w:tc>
      </w:tr>
      <w:tr w:rsidR="009D1DBF" w:rsidRPr="009D1DBF" w:rsidTr="009D1DBF">
        <w:trPr>
          <w:trHeight w:val="484"/>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9D1DBF" w:rsidRPr="009D1DBF" w:rsidRDefault="009D1DBF" w:rsidP="009D1DBF">
            <w:pPr>
              <w:contextualSpacing/>
              <w:jc w:val="center"/>
              <w:rPr>
                <w:color w:val="000000"/>
                <w:sz w:val="20"/>
                <w:szCs w:val="20"/>
              </w:rPr>
            </w:pPr>
            <w:r w:rsidRPr="009D1DBF">
              <w:rPr>
                <w:color w:val="000000"/>
                <w:sz w:val="20"/>
                <w:szCs w:val="20"/>
              </w:rPr>
              <w:t>4</w:t>
            </w:r>
          </w:p>
        </w:tc>
        <w:tc>
          <w:tcPr>
            <w:tcW w:w="2247"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color w:val="000000"/>
                <w:sz w:val="20"/>
                <w:szCs w:val="20"/>
              </w:rPr>
            </w:pPr>
            <w:r w:rsidRPr="009D1DBF">
              <w:rPr>
                <w:color w:val="000000"/>
                <w:sz w:val="20"/>
                <w:szCs w:val="20"/>
              </w:rPr>
              <w:t>Протез кисти рабочий, в том числе при вычленении и частичном вычленении кисти 8-02-01</w:t>
            </w:r>
          </w:p>
        </w:tc>
        <w:tc>
          <w:tcPr>
            <w:tcW w:w="7229"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both"/>
              <w:rPr>
                <w:color w:val="000000"/>
                <w:sz w:val="20"/>
                <w:szCs w:val="20"/>
              </w:rPr>
            </w:pPr>
            <w:r w:rsidRPr="009D1DBF">
              <w:rPr>
                <w:color w:val="000000"/>
                <w:sz w:val="20"/>
                <w:szCs w:val="20"/>
              </w:rPr>
              <w:t>Протез имеет гильзу индивидуальную одинарную или   гильзу   индивидуальную составную или кожаную гильза, или из   листового   термопласта, или из   литьевого   слоистого пластика на основе связующих смол (по показаниям получателя</w:t>
            </w:r>
            <w:proofErr w:type="gramStart"/>
            <w:r w:rsidRPr="009D1DBF">
              <w:rPr>
                <w:color w:val="000000"/>
                <w:sz w:val="20"/>
                <w:szCs w:val="20"/>
              </w:rPr>
              <w:t>);  регулировочно</w:t>
            </w:r>
            <w:proofErr w:type="gramEnd"/>
            <w:r w:rsidRPr="009D1DBF">
              <w:rPr>
                <w:color w:val="000000"/>
                <w:sz w:val="20"/>
                <w:szCs w:val="20"/>
              </w:rPr>
              <w:t xml:space="preserve">- соединительное устройство для рабочих насадок. В комплект входят не менее 3 рабочих насадок (по выбору получателя), перчатки на кисть 2 пары, </w:t>
            </w:r>
            <w:proofErr w:type="gramStart"/>
            <w:r w:rsidRPr="009D1DBF">
              <w:rPr>
                <w:color w:val="000000"/>
                <w:sz w:val="20"/>
                <w:szCs w:val="20"/>
              </w:rPr>
              <w:t>чехлы  4</w:t>
            </w:r>
            <w:proofErr w:type="gramEnd"/>
            <w:r w:rsidRPr="009D1DBF">
              <w:rPr>
                <w:color w:val="000000"/>
                <w:sz w:val="20"/>
                <w:szCs w:val="20"/>
              </w:rPr>
              <w:t xml:space="preserve"> штуки.</w:t>
            </w:r>
          </w:p>
        </w:tc>
      </w:tr>
      <w:tr w:rsidR="009D1DBF" w:rsidRPr="009D1DBF" w:rsidTr="009D1DBF">
        <w:trPr>
          <w:trHeight w:val="7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9D1DBF" w:rsidRPr="009D1DBF" w:rsidRDefault="009D1DBF" w:rsidP="009D1DBF">
            <w:pPr>
              <w:contextualSpacing/>
              <w:jc w:val="center"/>
              <w:rPr>
                <w:color w:val="000000"/>
                <w:sz w:val="20"/>
                <w:szCs w:val="20"/>
              </w:rPr>
            </w:pPr>
            <w:r w:rsidRPr="009D1DBF">
              <w:rPr>
                <w:color w:val="000000"/>
                <w:sz w:val="20"/>
                <w:szCs w:val="20"/>
              </w:rPr>
              <w:t>5</w:t>
            </w:r>
          </w:p>
        </w:tc>
        <w:tc>
          <w:tcPr>
            <w:tcW w:w="2247"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color w:val="000000"/>
                <w:sz w:val="20"/>
                <w:szCs w:val="20"/>
              </w:rPr>
            </w:pPr>
            <w:r w:rsidRPr="009D1DBF">
              <w:rPr>
                <w:color w:val="000000"/>
                <w:sz w:val="20"/>
                <w:szCs w:val="20"/>
              </w:rPr>
              <w:t>Протез предплечья рабочий 8-02-02</w:t>
            </w:r>
          </w:p>
        </w:tc>
        <w:tc>
          <w:tcPr>
            <w:tcW w:w="7229"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both"/>
              <w:rPr>
                <w:color w:val="000000"/>
                <w:sz w:val="20"/>
                <w:szCs w:val="20"/>
              </w:rPr>
            </w:pPr>
            <w:r w:rsidRPr="009D1DBF">
              <w:rPr>
                <w:color w:val="000000"/>
                <w:sz w:val="20"/>
                <w:szCs w:val="20"/>
              </w:rPr>
              <w:t xml:space="preserve">Гильза протеза индивидуальная составная или </w:t>
            </w:r>
            <w:proofErr w:type="gramStart"/>
            <w:r w:rsidRPr="009D1DBF">
              <w:rPr>
                <w:color w:val="000000"/>
                <w:sz w:val="20"/>
                <w:szCs w:val="20"/>
              </w:rPr>
              <w:t>гильза</w:t>
            </w:r>
            <w:proofErr w:type="gramEnd"/>
            <w:r w:rsidRPr="009D1DBF">
              <w:rPr>
                <w:color w:val="000000"/>
                <w:sz w:val="20"/>
                <w:szCs w:val="20"/>
              </w:rPr>
              <w:t xml:space="preserve"> унифицированная; или кожаная гильза, или из литьевого слоистого пластика на основе связующих смол, или из листового термопласта; регулировочно- соединительное устройство для рабочих насадок. В комплект входят не менее 3 рабочих насадок (по выбору получателя), перчатки на кисть 2 пары, </w:t>
            </w:r>
            <w:proofErr w:type="gramStart"/>
            <w:r w:rsidRPr="009D1DBF">
              <w:rPr>
                <w:color w:val="000000"/>
                <w:sz w:val="20"/>
                <w:szCs w:val="20"/>
              </w:rPr>
              <w:t>чехлы  4</w:t>
            </w:r>
            <w:proofErr w:type="gramEnd"/>
            <w:r w:rsidRPr="009D1DBF">
              <w:rPr>
                <w:color w:val="000000"/>
                <w:sz w:val="20"/>
                <w:szCs w:val="20"/>
              </w:rPr>
              <w:t xml:space="preserve"> штуки.</w:t>
            </w:r>
          </w:p>
        </w:tc>
      </w:tr>
      <w:tr w:rsidR="009D1DBF" w:rsidRPr="009D1DBF" w:rsidTr="009D1DBF">
        <w:trPr>
          <w:trHeight w:val="149"/>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9D1DBF" w:rsidRPr="009D1DBF" w:rsidRDefault="009D1DBF" w:rsidP="009D1DBF">
            <w:pPr>
              <w:contextualSpacing/>
              <w:jc w:val="center"/>
              <w:rPr>
                <w:color w:val="000000"/>
                <w:sz w:val="20"/>
                <w:szCs w:val="20"/>
              </w:rPr>
            </w:pPr>
            <w:r w:rsidRPr="009D1DBF">
              <w:rPr>
                <w:color w:val="000000"/>
                <w:sz w:val="20"/>
                <w:szCs w:val="20"/>
              </w:rPr>
              <w:t>6</w:t>
            </w:r>
          </w:p>
        </w:tc>
        <w:tc>
          <w:tcPr>
            <w:tcW w:w="2247"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center"/>
              <w:rPr>
                <w:color w:val="000000"/>
                <w:sz w:val="20"/>
                <w:szCs w:val="20"/>
              </w:rPr>
            </w:pPr>
            <w:r w:rsidRPr="009D1DBF">
              <w:rPr>
                <w:color w:val="000000"/>
                <w:sz w:val="20"/>
                <w:szCs w:val="20"/>
              </w:rPr>
              <w:t>Протез плеча рабочий 8-02-03</w:t>
            </w:r>
          </w:p>
        </w:tc>
        <w:tc>
          <w:tcPr>
            <w:tcW w:w="7229" w:type="dxa"/>
            <w:tcBorders>
              <w:top w:val="nil"/>
              <w:left w:val="nil"/>
              <w:bottom w:val="single" w:sz="4" w:space="0" w:color="auto"/>
              <w:right w:val="single" w:sz="4" w:space="0" w:color="auto"/>
            </w:tcBorders>
            <w:shd w:val="clear" w:color="auto" w:fill="auto"/>
            <w:vAlign w:val="center"/>
            <w:hideMark/>
          </w:tcPr>
          <w:p w:rsidR="009D1DBF" w:rsidRPr="009D1DBF" w:rsidRDefault="009D1DBF" w:rsidP="009D1DBF">
            <w:pPr>
              <w:contextualSpacing/>
              <w:jc w:val="both"/>
              <w:rPr>
                <w:color w:val="000000"/>
                <w:sz w:val="20"/>
                <w:szCs w:val="20"/>
              </w:rPr>
            </w:pPr>
            <w:r w:rsidRPr="009D1DBF">
              <w:rPr>
                <w:color w:val="000000"/>
                <w:sz w:val="20"/>
                <w:szCs w:val="20"/>
              </w:rPr>
              <w:t xml:space="preserve">Гильза протеза индивидуальная одинарная, изготавливается из литьевого слоистого пластика на основе связующих смол, из листового термопласта или из натуральной кожи, или полиэтилена высокого давления (по показаниям получателя), регулировочно- соединительное устройство для рабочих насадок. В комплект входят не менее 3 рабочих насадок (по выбору получателя), перчатки на кисть 2 пары, </w:t>
            </w:r>
            <w:proofErr w:type="gramStart"/>
            <w:r w:rsidRPr="009D1DBF">
              <w:rPr>
                <w:color w:val="000000"/>
                <w:sz w:val="20"/>
                <w:szCs w:val="20"/>
              </w:rPr>
              <w:t>чехлы  4</w:t>
            </w:r>
            <w:proofErr w:type="gramEnd"/>
            <w:r w:rsidRPr="009D1DBF">
              <w:rPr>
                <w:color w:val="000000"/>
                <w:sz w:val="20"/>
                <w:szCs w:val="20"/>
              </w:rPr>
              <w:t xml:space="preserve"> штуки.</w:t>
            </w:r>
          </w:p>
        </w:tc>
      </w:tr>
      <w:tr w:rsidR="009D1DBF" w:rsidRPr="009D1DBF" w:rsidTr="009D1DBF">
        <w:trPr>
          <w:trHeight w:val="1137"/>
        </w:trPr>
        <w:tc>
          <w:tcPr>
            <w:tcW w:w="591" w:type="dxa"/>
            <w:tcBorders>
              <w:top w:val="nil"/>
              <w:left w:val="single" w:sz="4" w:space="0" w:color="auto"/>
              <w:bottom w:val="single" w:sz="4" w:space="0" w:color="auto"/>
              <w:right w:val="single" w:sz="4" w:space="0" w:color="auto"/>
            </w:tcBorders>
            <w:shd w:val="clear" w:color="auto" w:fill="auto"/>
            <w:noWrap/>
            <w:vAlign w:val="center"/>
          </w:tcPr>
          <w:p w:rsidR="009D1DBF" w:rsidRPr="009D1DBF" w:rsidRDefault="009D1DBF" w:rsidP="009D1DBF">
            <w:pPr>
              <w:contextualSpacing/>
              <w:jc w:val="center"/>
              <w:rPr>
                <w:color w:val="000000"/>
                <w:sz w:val="20"/>
                <w:szCs w:val="20"/>
              </w:rPr>
            </w:pPr>
            <w:r w:rsidRPr="009D1DBF">
              <w:rPr>
                <w:color w:val="000000"/>
                <w:sz w:val="20"/>
                <w:szCs w:val="20"/>
              </w:rPr>
              <w:lastRenderedPageBreak/>
              <w:t>7</w:t>
            </w:r>
          </w:p>
        </w:tc>
        <w:tc>
          <w:tcPr>
            <w:tcW w:w="2247" w:type="dxa"/>
            <w:tcBorders>
              <w:top w:val="nil"/>
              <w:left w:val="nil"/>
              <w:bottom w:val="single" w:sz="4" w:space="0" w:color="auto"/>
              <w:right w:val="single" w:sz="4" w:space="0" w:color="auto"/>
            </w:tcBorders>
            <w:shd w:val="clear" w:color="auto" w:fill="auto"/>
            <w:vAlign w:val="center"/>
          </w:tcPr>
          <w:p w:rsidR="009D1DBF" w:rsidRPr="009D1DBF" w:rsidRDefault="009D1DBF" w:rsidP="009D1DBF">
            <w:pPr>
              <w:contextualSpacing/>
              <w:jc w:val="center"/>
              <w:rPr>
                <w:color w:val="000000"/>
                <w:sz w:val="20"/>
                <w:szCs w:val="20"/>
              </w:rPr>
            </w:pPr>
            <w:r w:rsidRPr="009D1DBF">
              <w:rPr>
                <w:color w:val="000000"/>
                <w:sz w:val="20"/>
                <w:szCs w:val="20"/>
              </w:rPr>
              <w:t>Протез кисти активный (тяговый), в том числе при вычленении и частичном вычленении кисти 8-03-01</w:t>
            </w:r>
          </w:p>
        </w:tc>
        <w:tc>
          <w:tcPr>
            <w:tcW w:w="7229" w:type="dxa"/>
            <w:tcBorders>
              <w:top w:val="nil"/>
              <w:left w:val="nil"/>
              <w:bottom w:val="single" w:sz="4" w:space="0" w:color="auto"/>
              <w:right w:val="single" w:sz="4" w:space="0" w:color="auto"/>
            </w:tcBorders>
            <w:shd w:val="clear" w:color="auto" w:fill="auto"/>
            <w:vAlign w:val="center"/>
          </w:tcPr>
          <w:p w:rsidR="009D1DBF" w:rsidRPr="009D1DBF" w:rsidRDefault="009D1DBF" w:rsidP="009D1DBF">
            <w:pPr>
              <w:contextualSpacing/>
              <w:jc w:val="both"/>
              <w:rPr>
                <w:color w:val="000000"/>
                <w:sz w:val="20"/>
                <w:szCs w:val="20"/>
              </w:rPr>
            </w:pPr>
            <w:r w:rsidRPr="009D1DBF">
              <w:rPr>
                <w:color w:val="000000"/>
                <w:sz w:val="20"/>
                <w:szCs w:val="20"/>
              </w:rPr>
              <w:t xml:space="preserve">Предназначен для компенсации врожденных и ампутационных дефектов кисти, при сохранении лучезапястного сустава. Состоит из двух частей – каркасные активные элементы и приемная гильза. Гильза изготавливается по слепку с культи инвалида путем </w:t>
            </w:r>
            <w:proofErr w:type="spellStart"/>
            <w:r w:rsidRPr="009D1DBF">
              <w:rPr>
                <w:color w:val="000000"/>
                <w:sz w:val="20"/>
                <w:szCs w:val="20"/>
              </w:rPr>
              <w:t>ламинирования</w:t>
            </w:r>
            <w:proofErr w:type="spellEnd"/>
            <w:r w:rsidRPr="009D1DBF">
              <w:rPr>
                <w:color w:val="000000"/>
                <w:sz w:val="20"/>
                <w:szCs w:val="20"/>
              </w:rPr>
              <w:t xml:space="preserve"> или из термопластиков, непосредственно по культе и имеет две шарнирно-соединенные части: одна с фиксацией на предплечье, вторая плотно облегает культю кисти. Функция </w:t>
            </w:r>
            <w:proofErr w:type="spellStart"/>
            <w:r w:rsidRPr="009D1DBF">
              <w:rPr>
                <w:color w:val="000000"/>
                <w:sz w:val="20"/>
                <w:szCs w:val="20"/>
              </w:rPr>
              <w:t>схвата</w:t>
            </w:r>
            <w:proofErr w:type="spellEnd"/>
            <w:r w:rsidRPr="009D1DBF">
              <w:rPr>
                <w:color w:val="000000"/>
                <w:sz w:val="20"/>
                <w:szCs w:val="20"/>
              </w:rPr>
              <w:t xml:space="preserve"> осуществляется за счет движений в лучезапястном суставе. Протез позволяет выполнять приведение и отведение кисти, имеет возможность фиксации </w:t>
            </w:r>
            <w:proofErr w:type="spellStart"/>
            <w:r w:rsidRPr="009D1DBF">
              <w:rPr>
                <w:color w:val="000000"/>
                <w:sz w:val="20"/>
                <w:szCs w:val="20"/>
              </w:rPr>
              <w:t>схвата</w:t>
            </w:r>
            <w:proofErr w:type="spellEnd"/>
            <w:r w:rsidRPr="009D1DBF">
              <w:rPr>
                <w:color w:val="000000"/>
                <w:sz w:val="20"/>
                <w:szCs w:val="20"/>
              </w:rPr>
              <w:t xml:space="preserve"> в закрытом состоянии. Перчатки 2 пары, чехлы 4 штуки.</w:t>
            </w:r>
          </w:p>
        </w:tc>
      </w:tr>
      <w:tr w:rsidR="009D1DBF" w:rsidRPr="009D1DBF" w:rsidTr="009D1DBF">
        <w:trPr>
          <w:trHeight w:val="1288"/>
        </w:trPr>
        <w:tc>
          <w:tcPr>
            <w:tcW w:w="591" w:type="dxa"/>
            <w:tcBorders>
              <w:top w:val="nil"/>
              <w:left w:val="single" w:sz="4" w:space="0" w:color="auto"/>
              <w:bottom w:val="single" w:sz="4" w:space="0" w:color="auto"/>
              <w:right w:val="single" w:sz="4" w:space="0" w:color="auto"/>
            </w:tcBorders>
            <w:shd w:val="clear" w:color="auto" w:fill="auto"/>
            <w:noWrap/>
            <w:vAlign w:val="center"/>
          </w:tcPr>
          <w:p w:rsidR="009D1DBF" w:rsidRPr="009D1DBF" w:rsidRDefault="009D1DBF" w:rsidP="009D1DBF">
            <w:pPr>
              <w:contextualSpacing/>
              <w:jc w:val="center"/>
              <w:rPr>
                <w:color w:val="000000"/>
                <w:sz w:val="20"/>
                <w:szCs w:val="20"/>
              </w:rPr>
            </w:pPr>
            <w:r w:rsidRPr="009D1DBF">
              <w:rPr>
                <w:color w:val="000000"/>
                <w:sz w:val="20"/>
                <w:szCs w:val="20"/>
              </w:rPr>
              <w:t>8</w:t>
            </w:r>
          </w:p>
        </w:tc>
        <w:tc>
          <w:tcPr>
            <w:tcW w:w="2247" w:type="dxa"/>
            <w:tcBorders>
              <w:top w:val="nil"/>
              <w:left w:val="nil"/>
              <w:bottom w:val="single" w:sz="4" w:space="0" w:color="auto"/>
              <w:right w:val="single" w:sz="4" w:space="0" w:color="auto"/>
            </w:tcBorders>
            <w:shd w:val="clear" w:color="auto" w:fill="auto"/>
            <w:vAlign w:val="center"/>
          </w:tcPr>
          <w:p w:rsidR="009D1DBF" w:rsidRPr="009D1DBF" w:rsidRDefault="009D1DBF" w:rsidP="009D1DBF">
            <w:pPr>
              <w:contextualSpacing/>
              <w:jc w:val="center"/>
              <w:rPr>
                <w:color w:val="000000"/>
                <w:sz w:val="20"/>
                <w:szCs w:val="20"/>
              </w:rPr>
            </w:pPr>
            <w:r w:rsidRPr="009D1DBF">
              <w:rPr>
                <w:color w:val="000000"/>
                <w:sz w:val="20"/>
                <w:szCs w:val="20"/>
              </w:rPr>
              <w:t>Протез предплечья активный (тяговый) 8-03-02</w:t>
            </w:r>
          </w:p>
        </w:tc>
        <w:tc>
          <w:tcPr>
            <w:tcW w:w="7229" w:type="dxa"/>
            <w:tcBorders>
              <w:top w:val="nil"/>
              <w:left w:val="nil"/>
              <w:bottom w:val="single" w:sz="4" w:space="0" w:color="auto"/>
              <w:right w:val="single" w:sz="4" w:space="0" w:color="auto"/>
            </w:tcBorders>
            <w:shd w:val="clear" w:color="auto" w:fill="auto"/>
            <w:vAlign w:val="center"/>
          </w:tcPr>
          <w:p w:rsidR="009D1DBF" w:rsidRPr="009D1DBF" w:rsidRDefault="009D1DBF" w:rsidP="009D1DBF">
            <w:pPr>
              <w:contextualSpacing/>
              <w:jc w:val="both"/>
              <w:rPr>
                <w:color w:val="000000"/>
                <w:sz w:val="20"/>
                <w:szCs w:val="20"/>
              </w:rPr>
            </w:pPr>
            <w:r w:rsidRPr="009D1DBF">
              <w:rPr>
                <w:color w:val="000000"/>
                <w:sz w:val="20"/>
                <w:szCs w:val="20"/>
              </w:rPr>
              <w:t xml:space="preserve">Протез предплечья; активный; механический (тяговый); кисть с гибкой тягой каркасная с активным </w:t>
            </w:r>
            <w:proofErr w:type="spellStart"/>
            <w:r w:rsidRPr="009D1DBF">
              <w:rPr>
                <w:color w:val="000000"/>
                <w:sz w:val="20"/>
                <w:szCs w:val="20"/>
              </w:rPr>
              <w:t>схватом</w:t>
            </w:r>
            <w:proofErr w:type="spellEnd"/>
            <w:r w:rsidRPr="009D1DBF">
              <w:rPr>
                <w:color w:val="000000"/>
                <w:sz w:val="20"/>
                <w:szCs w:val="20"/>
              </w:rPr>
              <w:t xml:space="preserve"> без ротации или кисть с гибкой тягой или каркасная с активным хватом, или с пассивной ротацией с бесступенчатой регулируемой </w:t>
            </w:r>
            <w:proofErr w:type="spellStart"/>
            <w:r w:rsidRPr="009D1DBF">
              <w:rPr>
                <w:color w:val="000000"/>
                <w:sz w:val="20"/>
                <w:szCs w:val="20"/>
              </w:rPr>
              <w:t>тугоподвижностью</w:t>
            </w:r>
            <w:proofErr w:type="spellEnd"/>
            <w:r w:rsidRPr="009D1DBF">
              <w:rPr>
                <w:color w:val="000000"/>
                <w:sz w:val="20"/>
                <w:szCs w:val="20"/>
              </w:rPr>
              <w:t xml:space="preserve"> и фиксацией блока IV - V пальцев, функция ротации реализована в составе модуля кисти. Приемная гильза индивидуальная: из литьевого слоистого пластика на основе акриловых смол или из листового термопласта.  В комплект входят перчатки на кисть 2 пары, чехлы 4 штуки.</w:t>
            </w:r>
          </w:p>
        </w:tc>
      </w:tr>
      <w:tr w:rsidR="009D1DBF" w:rsidRPr="009D1DBF" w:rsidTr="009D1DBF">
        <w:trPr>
          <w:trHeight w:val="158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DBF" w:rsidRPr="009D1DBF" w:rsidRDefault="009D1DBF" w:rsidP="009D1DBF">
            <w:pPr>
              <w:contextualSpacing/>
              <w:jc w:val="center"/>
              <w:rPr>
                <w:color w:val="000000"/>
                <w:sz w:val="20"/>
                <w:szCs w:val="20"/>
              </w:rPr>
            </w:pPr>
            <w:r w:rsidRPr="009D1DBF">
              <w:rPr>
                <w:color w:val="000000"/>
                <w:sz w:val="20"/>
                <w:szCs w:val="20"/>
              </w:rPr>
              <w:t>9</w:t>
            </w:r>
          </w:p>
        </w:tc>
        <w:tc>
          <w:tcPr>
            <w:tcW w:w="2247" w:type="dxa"/>
            <w:tcBorders>
              <w:top w:val="single" w:sz="4" w:space="0" w:color="auto"/>
              <w:left w:val="nil"/>
              <w:bottom w:val="single" w:sz="4" w:space="0" w:color="auto"/>
              <w:right w:val="single" w:sz="4" w:space="0" w:color="auto"/>
            </w:tcBorders>
            <w:shd w:val="clear" w:color="auto" w:fill="auto"/>
            <w:vAlign w:val="center"/>
          </w:tcPr>
          <w:p w:rsidR="009D1DBF" w:rsidRPr="009D1DBF" w:rsidRDefault="009D1DBF" w:rsidP="009D1DBF">
            <w:pPr>
              <w:contextualSpacing/>
              <w:jc w:val="center"/>
              <w:rPr>
                <w:color w:val="000000"/>
                <w:sz w:val="20"/>
                <w:szCs w:val="20"/>
              </w:rPr>
            </w:pPr>
            <w:r w:rsidRPr="009D1DBF">
              <w:rPr>
                <w:color w:val="000000"/>
                <w:sz w:val="20"/>
                <w:szCs w:val="20"/>
              </w:rPr>
              <w:t>Протез плеча активный (тяговый) 8-03-03</w:t>
            </w:r>
          </w:p>
        </w:tc>
        <w:tc>
          <w:tcPr>
            <w:tcW w:w="7229" w:type="dxa"/>
            <w:tcBorders>
              <w:top w:val="single" w:sz="4" w:space="0" w:color="auto"/>
              <w:left w:val="nil"/>
              <w:bottom w:val="single" w:sz="4" w:space="0" w:color="auto"/>
              <w:right w:val="single" w:sz="4" w:space="0" w:color="auto"/>
            </w:tcBorders>
            <w:shd w:val="clear" w:color="auto" w:fill="auto"/>
            <w:vAlign w:val="center"/>
          </w:tcPr>
          <w:p w:rsidR="009D1DBF" w:rsidRPr="009D1DBF" w:rsidRDefault="009D1DBF" w:rsidP="009D1DBF">
            <w:pPr>
              <w:contextualSpacing/>
              <w:jc w:val="both"/>
              <w:rPr>
                <w:color w:val="000000"/>
                <w:sz w:val="20"/>
                <w:szCs w:val="20"/>
              </w:rPr>
            </w:pPr>
            <w:r w:rsidRPr="009D1DBF">
              <w:rPr>
                <w:color w:val="000000"/>
                <w:sz w:val="20"/>
                <w:szCs w:val="20"/>
              </w:rPr>
              <w:t xml:space="preserve">Протез плеча активный; взрослый, система управления: механическая (тяговый); кисть с жесткой тягой корпусная с пружинным схватам и пассивным узлом ротации применяется только с модулем. Локоть-предплечье </w:t>
            </w:r>
            <w:proofErr w:type="spellStart"/>
            <w:r w:rsidRPr="009D1DBF">
              <w:rPr>
                <w:color w:val="000000"/>
                <w:sz w:val="20"/>
                <w:szCs w:val="20"/>
              </w:rPr>
              <w:t>экзоскелетного</w:t>
            </w:r>
            <w:proofErr w:type="spellEnd"/>
            <w:r w:rsidRPr="009D1DBF">
              <w:rPr>
                <w:color w:val="000000"/>
                <w:sz w:val="20"/>
                <w:szCs w:val="20"/>
              </w:rPr>
              <w:t xml:space="preserve"> типа активный со ступенчатой фиксацией с пассивной ротацией плеча; функция ротации реализована в составе модуля кисти; оболочка косметическая: ПВХ /пластизоль без покрытия. Приемная гильза индивидуальная одинарная: из листового термопласта или литьевого слоистого пластика на основе акриловых смол. Крепление индивидуальное подгоночное. Перчатки 2 пары, чехлы 4 штуки.</w:t>
            </w:r>
          </w:p>
        </w:tc>
      </w:tr>
      <w:tr w:rsidR="009D1DBF" w:rsidRPr="009D1DBF" w:rsidTr="009D1DBF">
        <w:trPr>
          <w:trHeight w:val="189"/>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DBF" w:rsidRPr="009D1DBF" w:rsidRDefault="009D1DBF" w:rsidP="009D1DBF">
            <w:pPr>
              <w:contextualSpacing/>
              <w:jc w:val="center"/>
              <w:rPr>
                <w:color w:val="000000"/>
                <w:sz w:val="20"/>
                <w:szCs w:val="20"/>
              </w:rPr>
            </w:pPr>
            <w:r w:rsidRPr="009D1DBF">
              <w:rPr>
                <w:color w:val="000000"/>
                <w:sz w:val="20"/>
                <w:szCs w:val="20"/>
              </w:rPr>
              <w:t>10</w:t>
            </w:r>
          </w:p>
        </w:tc>
        <w:tc>
          <w:tcPr>
            <w:tcW w:w="2247" w:type="dxa"/>
            <w:tcBorders>
              <w:top w:val="single" w:sz="4" w:space="0" w:color="auto"/>
              <w:left w:val="nil"/>
              <w:bottom w:val="single" w:sz="4" w:space="0" w:color="auto"/>
              <w:right w:val="single" w:sz="4" w:space="0" w:color="auto"/>
            </w:tcBorders>
            <w:shd w:val="clear" w:color="auto" w:fill="auto"/>
            <w:vAlign w:val="center"/>
          </w:tcPr>
          <w:p w:rsidR="009D1DBF" w:rsidRPr="009D1DBF" w:rsidRDefault="009D1DBF" w:rsidP="009D1DBF">
            <w:pPr>
              <w:contextualSpacing/>
              <w:jc w:val="center"/>
              <w:rPr>
                <w:color w:val="000000"/>
                <w:sz w:val="20"/>
                <w:szCs w:val="20"/>
              </w:rPr>
            </w:pPr>
            <w:r w:rsidRPr="009D1DBF">
              <w:rPr>
                <w:color w:val="000000"/>
                <w:sz w:val="20"/>
                <w:szCs w:val="20"/>
              </w:rPr>
              <w:t>Протез после вычленения плеча функционально-косметический 8-05-02</w:t>
            </w:r>
          </w:p>
        </w:tc>
        <w:tc>
          <w:tcPr>
            <w:tcW w:w="7229" w:type="dxa"/>
            <w:tcBorders>
              <w:top w:val="single" w:sz="4" w:space="0" w:color="auto"/>
              <w:left w:val="nil"/>
              <w:bottom w:val="single" w:sz="4" w:space="0" w:color="auto"/>
              <w:right w:val="single" w:sz="4" w:space="0" w:color="auto"/>
            </w:tcBorders>
            <w:shd w:val="clear" w:color="auto" w:fill="auto"/>
            <w:vAlign w:val="center"/>
          </w:tcPr>
          <w:p w:rsidR="009D1DBF" w:rsidRPr="009D1DBF" w:rsidRDefault="009D1DBF" w:rsidP="009D1DBF">
            <w:pPr>
              <w:contextualSpacing/>
              <w:jc w:val="both"/>
              <w:rPr>
                <w:color w:val="000000"/>
                <w:sz w:val="20"/>
                <w:szCs w:val="20"/>
              </w:rPr>
            </w:pPr>
            <w:r w:rsidRPr="009D1DBF">
              <w:rPr>
                <w:color w:val="000000"/>
                <w:sz w:val="20"/>
                <w:szCs w:val="20"/>
              </w:rPr>
              <w:t>Протез после вычленения плеча косметический, состоит из косметической кисти или пассивной искусственной кисти с косметической оболочкой, лучезапястного узла, узла локоть-предплечье каркасного (трубчатого), плечевого шарнира, приемной гильзы (наплечника), формообразующей косметической облицовки, облицовочного чехла.</w:t>
            </w:r>
            <w:r>
              <w:rPr>
                <w:color w:val="000000"/>
                <w:sz w:val="20"/>
                <w:szCs w:val="20"/>
              </w:rPr>
              <w:t xml:space="preserve"> </w:t>
            </w:r>
            <w:r w:rsidRPr="009D1DBF">
              <w:rPr>
                <w:color w:val="000000"/>
                <w:sz w:val="20"/>
                <w:szCs w:val="20"/>
              </w:rPr>
              <w:t>Крепление индивидуальное подгоночное. Перчатки 2 пары.</w:t>
            </w:r>
          </w:p>
        </w:tc>
      </w:tr>
    </w:tbl>
    <w:p w:rsidR="00796213" w:rsidRPr="009D1DBF" w:rsidRDefault="00796213" w:rsidP="00B8609C">
      <w:pPr>
        <w:ind w:firstLine="709"/>
        <w:contextualSpacing/>
        <w:rPr>
          <w:b/>
          <w:color w:val="FF0000"/>
        </w:rPr>
      </w:pPr>
    </w:p>
    <w:p w:rsidR="00B8609C" w:rsidRPr="009D1DBF" w:rsidRDefault="00B8609C" w:rsidP="00796213">
      <w:pPr>
        <w:ind w:firstLine="709"/>
        <w:contextualSpacing/>
        <w:rPr>
          <w:b/>
        </w:rPr>
      </w:pPr>
      <w:r w:rsidRPr="009D1DBF">
        <w:rPr>
          <w:b/>
        </w:rPr>
        <w:t xml:space="preserve">3. Требования к качеству </w:t>
      </w:r>
      <w:r w:rsidR="00B63CE2" w:rsidRPr="009D1DBF">
        <w:rPr>
          <w:b/>
        </w:rPr>
        <w:t xml:space="preserve">и безопасности </w:t>
      </w:r>
      <w:r w:rsidRPr="009D1DBF">
        <w:rPr>
          <w:b/>
        </w:rPr>
        <w:t>работ:</w:t>
      </w:r>
    </w:p>
    <w:p w:rsidR="009D1DBF" w:rsidRPr="008B7822"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 xml:space="preserve">Протезы должны изготавливаться с учетом анатомических дефектов верхних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9D1DBF" w:rsidRPr="008B7822"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9D1DBF" w:rsidRPr="008B7822"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 xml:space="preserve">Материалы приемных гильз, контактирующих с телом человека, должны быть разрешены к применению </w:t>
      </w:r>
      <w:proofErr w:type="spellStart"/>
      <w:r w:rsidRPr="008B7822">
        <w:rPr>
          <w:rFonts w:ascii="Times New Roman" w:hAnsi="Times New Roman" w:cs="Times New Roman"/>
          <w:sz w:val="24"/>
          <w:szCs w:val="24"/>
        </w:rPr>
        <w:t>Минздравсоцразвития</w:t>
      </w:r>
      <w:proofErr w:type="spellEnd"/>
      <w:r w:rsidRPr="008B7822">
        <w:rPr>
          <w:rFonts w:ascii="Times New Roman" w:hAnsi="Times New Roman" w:cs="Times New Roman"/>
          <w:sz w:val="24"/>
          <w:szCs w:val="24"/>
        </w:rPr>
        <w:t xml:space="preserve"> России.</w:t>
      </w:r>
    </w:p>
    <w:p w:rsidR="009D1DBF" w:rsidRPr="008B7822"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Узлы протезов должны быть стойкими к воздействию физиологических растворов (пота, мочи).</w:t>
      </w:r>
    </w:p>
    <w:p w:rsidR="009D1DBF" w:rsidRDefault="009D1DBF" w:rsidP="009D1DBF">
      <w:pPr>
        <w:pStyle w:val="ConsPlusNormal"/>
        <w:widowControl/>
        <w:ind w:firstLine="709"/>
        <w:contextualSpacing/>
        <w:jc w:val="both"/>
      </w:pPr>
      <w:r w:rsidRPr="008B7822">
        <w:rPr>
          <w:rFonts w:ascii="Times New Roman" w:hAnsi="Times New Roman" w:cs="Times New Roman"/>
          <w:sz w:val="24"/>
          <w:szCs w:val="24"/>
        </w:rPr>
        <w:t>Металлические части протезов должны быть изготовлены из коррозийно-стойких материалов или защищены от ко</w:t>
      </w:r>
      <w:r>
        <w:rPr>
          <w:rFonts w:ascii="Times New Roman" w:hAnsi="Times New Roman" w:cs="Times New Roman"/>
          <w:sz w:val="24"/>
          <w:szCs w:val="24"/>
        </w:rPr>
        <w:t>ррозии специальными покрытиями.</w:t>
      </w:r>
    </w:p>
    <w:p w:rsidR="001B5050" w:rsidRPr="008A1178" w:rsidRDefault="001B5050" w:rsidP="001B5050">
      <w:pPr>
        <w:pStyle w:val="ConsPlusNormal"/>
        <w:widowControl/>
        <w:ind w:firstLine="709"/>
        <w:contextualSpacing/>
        <w:jc w:val="both"/>
        <w:rPr>
          <w:rFonts w:ascii="Times New Roman" w:hAnsi="Times New Roman" w:cs="Times New Roman"/>
          <w:sz w:val="24"/>
          <w:szCs w:val="24"/>
        </w:rPr>
      </w:pPr>
      <w:r w:rsidRPr="008A1178">
        <w:rPr>
          <w:rFonts w:ascii="Times New Roman" w:hAnsi="Times New Roman" w:cs="Times New Roman"/>
          <w:sz w:val="24"/>
          <w:szCs w:val="24"/>
        </w:rPr>
        <w:t xml:space="preserve">Требования к функциональным и техническим характеристикам определяются с учетом уровня ампутации и модулирования, применяемого в протезировании:   </w:t>
      </w:r>
    </w:p>
    <w:p w:rsidR="001B5050" w:rsidRPr="008A1178" w:rsidRDefault="001B5050" w:rsidP="001B5050">
      <w:pPr>
        <w:ind w:firstLine="709"/>
        <w:contextualSpacing/>
        <w:jc w:val="both"/>
      </w:pPr>
      <w:r w:rsidRPr="008A1178">
        <w:t>- приемная гильза протеза конечности</w:t>
      </w:r>
      <w:r w:rsidRPr="008A1178">
        <w:rPr>
          <w:b/>
        </w:rPr>
        <w:t xml:space="preserve"> </w:t>
      </w:r>
      <w:r w:rsidRPr="008A1178">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1B5050" w:rsidRPr="008A1178" w:rsidRDefault="001B5050" w:rsidP="001B5050">
      <w:pPr>
        <w:ind w:firstLine="709"/>
        <w:contextualSpacing/>
        <w:jc w:val="both"/>
      </w:pPr>
      <w:r w:rsidRPr="008A1178">
        <w:t>- функциональный узел протеза конечности должен выполнять заданную функцию и иметь конструктивно-технологическую завершенность;</w:t>
      </w:r>
    </w:p>
    <w:p w:rsidR="001B5050" w:rsidRPr="008A1178" w:rsidRDefault="001B5050" w:rsidP="001B5050">
      <w:pPr>
        <w:ind w:firstLine="709"/>
        <w:contextualSpacing/>
        <w:jc w:val="both"/>
        <w:rPr>
          <w:b/>
        </w:rPr>
      </w:pPr>
      <w:r w:rsidRPr="008A1178">
        <w:t>- искусственная кисть должна имитировать форму естественной кисти и воспроизводить часть ее функций</w:t>
      </w:r>
      <w:r w:rsidRPr="008A1178">
        <w:rPr>
          <w:b/>
        </w:rPr>
        <w:t>;</w:t>
      </w:r>
    </w:p>
    <w:p w:rsidR="001B5050" w:rsidRPr="008A1178" w:rsidRDefault="001B5050" w:rsidP="001B5050">
      <w:pPr>
        <w:ind w:firstLine="709"/>
        <w:contextualSpacing/>
        <w:jc w:val="both"/>
      </w:pPr>
      <w:r w:rsidRPr="008A1178">
        <w:t>- косметическая кисть должна восполнять внешний вид утраченной кисти и не иметь двигательных функций;</w:t>
      </w:r>
    </w:p>
    <w:p w:rsidR="001B5050" w:rsidRPr="008A1178" w:rsidRDefault="001B5050" w:rsidP="001B5050">
      <w:pPr>
        <w:ind w:firstLine="709"/>
        <w:contextualSpacing/>
        <w:jc w:val="both"/>
      </w:pPr>
      <w:r w:rsidRPr="008A1178">
        <w:t>- многофункциональная кисть должна конструктивно позволять выполнять несколько видов захвата;</w:t>
      </w:r>
    </w:p>
    <w:p w:rsidR="009D1DBF" w:rsidRPr="008B7822" w:rsidRDefault="001B5050" w:rsidP="001B5050">
      <w:pPr>
        <w:pStyle w:val="ConsPlusNormal"/>
        <w:widowControl/>
        <w:ind w:firstLine="709"/>
        <w:contextualSpacing/>
        <w:jc w:val="both"/>
        <w:rPr>
          <w:rFonts w:ascii="Times New Roman" w:hAnsi="Times New Roman" w:cs="Times New Roman"/>
          <w:sz w:val="24"/>
          <w:szCs w:val="24"/>
        </w:rPr>
      </w:pPr>
      <w:r w:rsidRPr="008A1178">
        <w:rPr>
          <w:rFonts w:ascii="Times New Roman" w:hAnsi="Times New Roman" w:cs="Times New Roman"/>
          <w:sz w:val="24"/>
          <w:szCs w:val="24"/>
        </w:rPr>
        <w:lastRenderedPageBreak/>
        <w:t>- косметический протез конечности должен восполнять форму и внешний вид отсутствующей ее части.</w:t>
      </w:r>
    </w:p>
    <w:p w:rsidR="00B8609C" w:rsidRPr="009D1DBF" w:rsidRDefault="009D1DBF" w:rsidP="009D1DBF">
      <w:pPr>
        <w:autoSpaceDE w:val="0"/>
        <w:autoSpaceDN w:val="0"/>
        <w:adjustRightInd w:val="0"/>
        <w:ind w:firstLine="709"/>
        <w:contextualSpacing/>
        <w:jc w:val="both"/>
        <w:rPr>
          <w:rFonts w:eastAsiaTheme="minorHAnsi"/>
          <w:color w:val="FF0000"/>
          <w:lang w:eastAsia="en-US"/>
        </w:rPr>
      </w:pPr>
      <w:r>
        <w:t xml:space="preserve">Протезы верхних конечностей должны быть классифицированы в соответствии с требованиями </w:t>
      </w:r>
      <w:r>
        <w:rPr>
          <w:rStyle w:val="T41"/>
        </w:rPr>
        <w:t>Государственных стандартов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r>
        <w:t xml:space="preserve">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t>ортезы</w:t>
      </w:r>
      <w:proofErr w:type="spellEnd"/>
      <w:r>
        <w:t xml:space="preserve"> наружные. Требования и методы испытаний», ГОСТ Р 56138-2021 </w:t>
      </w:r>
      <w:r w:rsidRPr="009D1DBF">
        <w:rPr>
          <w:b/>
        </w:rPr>
        <w:t>«</w:t>
      </w:r>
      <w:r>
        <w:t>Протезы верхних конечностей. Технические требования</w:t>
      </w:r>
      <w:r w:rsidRPr="009D1DBF">
        <w:rPr>
          <w:b/>
        </w:rPr>
        <w:t>»</w:t>
      </w:r>
      <w:r w:rsidRPr="009D1DBF">
        <w:rPr>
          <w:bCs/>
          <w:kern w:val="36"/>
        </w:rPr>
        <w:t xml:space="preserve">, ГОСТ ISO 10993-1-2021 «Изделия медицинские. Оценка биологического действия медицинских изделий. Часть 1. Оценка и исследования», </w:t>
      </w:r>
      <w:r>
        <w:t xml:space="preserve">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Pr>
          <w:rStyle w:val="T41"/>
        </w:rPr>
        <w:t>.</w:t>
      </w:r>
    </w:p>
    <w:p w:rsidR="00BC5673" w:rsidRDefault="00BC5673" w:rsidP="00BC5673">
      <w:pPr>
        <w:pStyle w:val="a7"/>
        <w:jc w:val="both"/>
        <w:rPr>
          <w:color w:val="FF0000"/>
        </w:rPr>
      </w:pPr>
    </w:p>
    <w:p w:rsidR="009D1DBF" w:rsidRPr="00B35322" w:rsidRDefault="009D1DBF" w:rsidP="009D1DBF">
      <w:pPr>
        <w:keepNext/>
        <w:jc w:val="center"/>
      </w:pPr>
      <w:bookmarkStart w:id="0" w:name="_GoBack"/>
      <w:r>
        <w:rPr>
          <w:b/>
        </w:rPr>
        <w:t xml:space="preserve">4. </w:t>
      </w:r>
      <w:r w:rsidRPr="00B35322">
        <w:rPr>
          <w:b/>
        </w:rPr>
        <w:t>Требования к упаковке, маркировке, транспортированию и хранению изделий</w:t>
      </w:r>
      <w:r w:rsidRPr="00B35322">
        <w:t xml:space="preserve"> </w:t>
      </w:r>
    </w:p>
    <w:p w:rsidR="009D1DBF" w:rsidRPr="00B35322" w:rsidRDefault="009D1DBF" w:rsidP="009D1DBF">
      <w:pPr>
        <w:ind w:firstLine="567"/>
        <w:jc w:val="both"/>
      </w:pPr>
      <w:r w:rsidRPr="00B35322">
        <w:t xml:space="preserve">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9D1DBF" w:rsidRPr="00B35322" w:rsidRDefault="009D1DBF" w:rsidP="009D1DBF">
      <w:pPr>
        <w:ind w:firstLine="567"/>
        <w:jc w:val="both"/>
        <w:rPr>
          <w:rStyle w:val="T41"/>
        </w:rPr>
      </w:pPr>
      <w:r w:rsidRPr="00B35322">
        <w:t xml:space="preserve">Упаковка, маркировка, хранение и транспортирование протезов производится в соответствии с ГОСТ Р 50444-2020 «Приборы, аппараты и оборудование медицинские. Общие технические условия», ГОСТ </w:t>
      </w:r>
      <w:r w:rsidRPr="00B35322">
        <w:rPr>
          <w:rStyle w:val="T41"/>
        </w:rPr>
        <w:t>Р 51632-2021 «Технические средства реабилитации людей с ограничениями жизнедеятельности. Общие технические требования и методы испытаний».</w:t>
      </w:r>
    </w:p>
    <w:bookmarkEnd w:id="0"/>
    <w:p w:rsidR="009D1DBF" w:rsidRPr="009D1DBF" w:rsidRDefault="009D1DBF" w:rsidP="00BC5673">
      <w:pPr>
        <w:pStyle w:val="a7"/>
        <w:jc w:val="both"/>
        <w:rPr>
          <w:color w:val="FF0000"/>
        </w:rPr>
      </w:pPr>
    </w:p>
    <w:p w:rsidR="006D7B98" w:rsidRPr="009D1DBF" w:rsidRDefault="009D1DBF" w:rsidP="00796213">
      <w:pPr>
        <w:widowControl w:val="0"/>
        <w:ind w:firstLine="709"/>
        <w:contextualSpacing/>
        <w:jc w:val="both"/>
        <w:rPr>
          <w:rFonts w:eastAsia="Lucida Sans Unicode"/>
          <w:b/>
          <w:kern w:val="2"/>
        </w:rPr>
      </w:pPr>
      <w:r>
        <w:rPr>
          <w:rFonts w:eastAsia="Lucida Sans Unicode"/>
          <w:b/>
          <w:kern w:val="2"/>
        </w:rPr>
        <w:t>5</w:t>
      </w:r>
      <w:r w:rsidR="006D7B98" w:rsidRPr="009D1DBF">
        <w:rPr>
          <w:rFonts w:eastAsia="Lucida Sans Unicode"/>
          <w:b/>
          <w:kern w:val="2"/>
        </w:rPr>
        <w:t>. Требования к результатам работ и сроку выполнения:</w:t>
      </w:r>
    </w:p>
    <w:p w:rsidR="00C10813" w:rsidRPr="009D1DBF" w:rsidRDefault="009D1DBF" w:rsidP="00796213">
      <w:pPr>
        <w:ind w:firstLine="709"/>
        <w:jc w:val="both"/>
      </w:pPr>
      <w:r w:rsidRPr="009D1DBF">
        <w:t>Работы по обеспечению инвалидов протезами верхних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r w:rsidR="006D7B98" w:rsidRPr="009D1DBF">
        <w:t xml:space="preserve"> </w:t>
      </w:r>
    </w:p>
    <w:p w:rsidR="006D7B98" w:rsidRPr="009D1DBF" w:rsidRDefault="006D7B98" w:rsidP="00656CF8">
      <w:pPr>
        <w:pStyle w:val="aa"/>
        <w:ind w:firstLine="709"/>
        <w:jc w:val="both"/>
        <w:rPr>
          <w:color w:val="FF0000"/>
        </w:rPr>
      </w:pPr>
    </w:p>
    <w:p w:rsidR="006D7B98" w:rsidRPr="009D1DBF" w:rsidRDefault="009D1DBF" w:rsidP="006D7B98">
      <w:pPr>
        <w:autoSpaceDE w:val="0"/>
        <w:autoSpaceDN w:val="0"/>
        <w:adjustRightInd w:val="0"/>
        <w:ind w:firstLine="709"/>
        <w:jc w:val="both"/>
        <w:rPr>
          <w:b/>
        </w:rPr>
      </w:pPr>
      <w:r>
        <w:rPr>
          <w:b/>
        </w:rPr>
        <w:t>6</w:t>
      </w:r>
      <w:r w:rsidR="006D7B98" w:rsidRPr="009D1DBF">
        <w:rPr>
          <w:b/>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9D1DBF" w:rsidRPr="009D1DBF" w:rsidRDefault="009D1DBF" w:rsidP="00521E77">
      <w:pPr>
        <w:pStyle w:val="a8"/>
        <w:spacing w:before="0" w:beforeAutospacing="0" w:after="0"/>
        <w:ind w:firstLine="709"/>
        <w:jc w:val="both"/>
      </w:pPr>
      <w:r w:rsidRPr="009D1DBF">
        <w:rPr>
          <w:lang w:val="ru-RU"/>
        </w:rPr>
        <w:t>Г</w:t>
      </w:r>
      <w:proofErr w:type="spellStart"/>
      <w:r w:rsidRPr="009D1DBF">
        <w:t>арантийный</w:t>
      </w:r>
      <w:proofErr w:type="spellEnd"/>
      <w:r w:rsidRPr="009D1DBF">
        <w:t xml:space="preserve"> срок на протезы верхних конечностей устанавливается со дня выдачи готового изделия составляет на протезы верхних конечностей не менее 7 месяцев. Гарантийный срок на протезы кисти косметические составляет не менее 3 месяцев.</w:t>
      </w:r>
      <w:r w:rsidR="006D7B98" w:rsidRPr="009D1DBF">
        <w:t xml:space="preserve"> </w:t>
      </w:r>
    </w:p>
    <w:p w:rsidR="00521E77" w:rsidRPr="009D1DBF" w:rsidRDefault="006D7B98" w:rsidP="00521E77">
      <w:pPr>
        <w:pStyle w:val="a8"/>
        <w:spacing w:before="0" w:beforeAutospacing="0" w:after="0"/>
        <w:ind w:firstLine="709"/>
        <w:jc w:val="both"/>
      </w:pPr>
      <w:r w:rsidRPr="009D1DBF">
        <w:t xml:space="preserve">В течение указанного срока предприятие – изготовитель обязано производить замену или ремонт изделия бесплатно. </w:t>
      </w:r>
    </w:p>
    <w:p w:rsidR="006D7B98" w:rsidRPr="009D1DBF" w:rsidRDefault="006D7B98" w:rsidP="00521E77">
      <w:pPr>
        <w:pStyle w:val="a8"/>
        <w:spacing w:before="0" w:beforeAutospacing="0" w:after="0"/>
        <w:ind w:firstLine="709"/>
        <w:jc w:val="both"/>
      </w:pPr>
      <w:r w:rsidRPr="009D1DBF">
        <w:t>Течение гарантийного срока начинается с момента подписания Получателем акта приема-передачи выполненных работ.</w:t>
      </w:r>
    </w:p>
    <w:p w:rsidR="006D7B98" w:rsidRPr="009D1DBF" w:rsidRDefault="006D7B98" w:rsidP="00521E77">
      <w:pPr>
        <w:contextualSpacing/>
        <w:jc w:val="both"/>
      </w:pPr>
      <w:r w:rsidRPr="009D1DBF">
        <w:t xml:space="preserve">            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6D7B98" w:rsidRPr="009D1DBF" w:rsidRDefault="006D7B98" w:rsidP="00521E77">
      <w:pPr>
        <w:pStyle w:val="a8"/>
        <w:spacing w:before="0" w:beforeAutospacing="0" w:after="0"/>
        <w:ind w:firstLine="709"/>
        <w:jc w:val="both"/>
        <w:rPr>
          <w:rFonts w:eastAsia="Calibri"/>
        </w:rPr>
      </w:pPr>
      <w:r w:rsidRPr="009D1DBF">
        <w:rPr>
          <w:rFonts w:eastAsia="Calibri"/>
        </w:rPr>
        <w:t xml:space="preserve">Срок выполнения гарантийного ремонта </w:t>
      </w:r>
      <w:r w:rsidR="007F4E0F" w:rsidRPr="009D1DBF">
        <w:rPr>
          <w:rFonts w:eastAsia="Calibri"/>
          <w:lang w:eastAsia="en-US"/>
        </w:rPr>
        <w:t xml:space="preserve">(замены) </w:t>
      </w:r>
      <w:r w:rsidRPr="009D1DBF">
        <w:rPr>
          <w:rFonts w:eastAsia="Calibri"/>
        </w:rPr>
        <w:t xml:space="preserve">не </w:t>
      </w:r>
      <w:r w:rsidRPr="009D1DBF">
        <w:rPr>
          <w:rFonts w:eastAsia="Calibri"/>
          <w:lang w:val="ru-RU"/>
        </w:rPr>
        <w:t xml:space="preserve">должен </w:t>
      </w:r>
      <w:r w:rsidRPr="009D1DBF">
        <w:rPr>
          <w:rFonts w:eastAsia="Calibri"/>
        </w:rPr>
        <w:t>превыша</w:t>
      </w:r>
      <w:r w:rsidRPr="009D1DBF">
        <w:rPr>
          <w:rFonts w:eastAsia="Calibri"/>
          <w:lang w:val="ru-RU"/>
        </w:rPr>
        <w:t>ть</w:t>
      </w:r>
      <w:r w:rsidR="007F4E0F" w:rsidRPr="009D1DBF">
        <w:rPr>
          <w:rFonts w:eastAsia="Calibri"/>
          <w:lang w:val="ru-RU" w:eastAsia="en-US"/>
        </w:rPr>
        <w:t xml:space="preserve"> </w:t>
      </w:r>
      <w:r w:rsidR="007F4E0F" w:rsidRPr="009D1DBF">
        <w:rPr>
          <w:rFonts w:eastAsia="Calibri"/>
          <w:lang w:eastAsia="en-US"/>
        </w:rPr>
        <w:t xml:space="preserve">20 дней </w:t>
      </w:r>
      <w:r w:rsidRPr="009D1DBF">
        <w:rPr>
          <w:rFonts w:eastAsia="Calibri"/>
        </w:rPr>
        <w:t>со дня обращения Получателя.</w:t>
      </w:r>
    </w:p>
    <w:p w:rsidR="00521E77" w:rsidRPr="009D1DBF" w:rsidRDefault="00521E77" w:rsidP="00521E77">
      <w:pPr>
        <w:keepNext/>
        <w:autoSpaceDE w:val="0"/>
        <w:ind w:firstLine="709"/>
        <w:jc w:val="both"/>
      </w:pPr>
      <w:r w:rsidRPr="009D1DBF">
        <w:t>Срок дополнительной гарантии качества изделия не должен превышать срока службы изделия.</w:t>
      </w:r>
    </w:p>
    <w:p w:rsidR="00521E77" w:rsidRPr="009D1DBF" w:rsidRDefault="00521E77" w:rsidP="00521E77">
      <w:pPr>
        <w:ind w:firstLine="709"/>
        <w:contextualSpacing/>
        <w:jc w:val="both"/>
        <w:rPr>
          <w:rFonts w:eastAsia="Lucida Sans Unicode"/>
          <w:kern w:val="2"/>
        </w:rPr>
      </w:pPr>
      <w:r w:rsidRPr="009D1DBF">
        <w:rPr>
          <w:rFonts w:eastAsia="Lucida Sans Unicode"/>
          <w:kern w:val="2"/>
        </w:rPr>
        <w:t xml:space="preserve">Срок пользования Изделиями устанавливается в соответствии с Приказом Министерства труда и социальной защиты Российской Федерации </w:t>
      </w:r>
      <w:r w:rsidRPr="009D1DBF">
        <w:rPr>
          <w:bCs/>
        </w:rPr>
        <w:t xml:space="preserve">от 05.03.2021 </w:t>
      </w:r>
      <w:r w:rsidRPr="009D1DBF">
        <w:t>№ 107н</w:t>
      </w:r>
      <w:r w:rsidRPr="009D1DBF">
        <w:rPr>
          <w:rFonts w:eastAsia="Lucida Sans Unicode"/>
          <w:kern w:val="1"/>
        </w:rPr>
        <w:t xml:space="preserve"> «Об утверждении сроков пользования техническими средствами реабилитации, протезами и протезно-ортопедическими изделиями»</w:t>
      </w:r>
      <w:r w:rsidRPr="009D1DBF">
        <w:rPr>
          <w:rFonts w:eastAsia="Lucida Sans Unicode"/>
          <w:kern w:val="2"/>
        </w:rPr>
        <w:t>.</w:t>
      </w:r>
    </w:p>
    <w:p w:rsidR="008A260B" w:rsidRPr="009D1DBF" w:rsidRDefault="008A260B" w:rsidP="00521E77">
      <w:pPr>
        <w:ind w:firstLine="709"/>
        <w:contextualSpacing/>
        <w:jc w:val="both"/>
        <w:rPr>
          <w:rFonts w:eastAsia="Lucida Sans Unicode"/>
          <w:kern w:val="2"/>
        </w:rPr>
      </w:pPr>
    </w:p>
    <w:p w:rsidR="008A260B" w:rsidRPr="009D1DBF" w:rsidRDefault="009D1DBF" w:rsidP="008A260B">
      <w:pPr>
        <w:ind w:firstLine="709"/>
        <w:jc w:val="both"/>
        <w:rPr>
          <w:b/>
        </w:rPr>
      </w:pPr>
      <w:r>
        <w:rPr>
          <w:b/>
        </w:rPr>
        <w:t>7</w:t>
      </w:r>
      <w:r w:rsidR="008A260B" w:rsidRPr="009D1DBF">
        <w:rPr>
          <w:b/>
        </w:rPr>
        <w:t>. Требование к пункту приема заказов и выдачи готовых изделий.</w:t>
      </w:r>
    </w:p>
    <w:p w:rsidR="008A260B" w:rsidRPr="009D1DBF" w:rsidRDefault="008A260B" w:rsidP="008A260B">
      <w:pPr>
        <w:ind w:firstLine="709"/>
        <w:jc w:val="both"/>
      </w:pPr>
      <w:r w:rsidRPr="009D1DBF">
        <w:lastRenderedPageBreak/>
        <w:t>1. Исполнитель обязан предоставить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A260B" w:rsidRPr="009D1DBF" w:rsidRDefault="008A260B" w:rsidP="008A260B">
      <w:pPr>
        <w:ind w:firstLine="709"/>
        <w:jc w:val="both"/>
      </w:pPr>
      <w:r w:rsidRPr="009D1DBF">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9D1DBF" w:rsidRDefault="008A260B" w:rsidP="008A260B">
      <w:pPr>
        <w:ind w:firstLine="709"/>
        <w:jc w:val="both"/>
        <w:rPr>
          <w:b/>
          <w:i/>
        </w:rPr>
      </w:pPr>
      <w:r w:rsidRPr="009D1DBF">
        <w:rPr>
          <w:b/>
          <w:i/>
        </w:rPr>
        <w:t xml:space="preserve">Входная группа </w:t>
      </w:r>
      <w:r w:rsidRPr="009D1DBF">
        <w:rPr>
          <w:b/>
          <w:i/>
        </w:rPr>
        <w:tab/>
      </w:r>
    </w:p>
    <w:p w:rsidR="008A260B" w:rsidRPr="009D1DBF" w:rsidRDefault="008A260B" w:rsidP="008A260B">
      <w:pPr>
        <w:ind w:firstLine="709"/>
        <w:jc w:val="both"/>
      </w:pPr>
      <w:r w:rsidRPr="009D1DBF">
        <w:t>При перепадах высот Исполнитель должен учитывать наличие следующих элементов:</w:t>
      </w:r>
    </w:p>
    <w:p w:rsidR="008A260B" w:rsidRPr="009D1DBF" w:rsidRDefault="008A260B" w:rsidP="008A260B">
      <w:pPr>
        <w:ind w:firstLine="709"/>
        <w:jc w:val="both"/>
      </w:pPr>
      <w:r w:rsidRPr="009D1DBF">
        <w:t>- Пандус с поручнями;</w:t>
      </w:r>
    </w:p>
    <w:p w:rsidR="008A260B" w:rsidRPr="009D1DBF" w:rsidRDefault="008A260B" w:rsidP="008A260B">
      <w:pPr>
        <w:ind w:firstLine="709"/>
        <w:jc w:val="both"/>
      </w:pPr>
      <w:r w:rsidRPr="009D1DBF">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9D1DBF" w:rsidRDefault="008A260B" w:rsidP="008A260B">
      <w:pPr>
        <w:ind w:firstLine="709"/>
        <w:jc w:val="both"/>
      </w:pPr>
      <w:r w:rsidRPr="009D1DBF">
        <w:t>- Лестница с поручнями;</w:t>
      </w:r>
    </w:p>
    <w:p w:rsidR="008A260B" w:rsidRPr="009D1DBF" w:rsidRDefault="008A260B" w:rsidP="008A260B">
      <w:pPr>
        <w:ind w:firstLine="709"/>
        <w:jc w:val="both"/>
      </w:pPr>
      <w:r w:rsidRPr="009D1DBF">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9D1DBF" w:rsidRDefault="008A260B" w:rsidP="008A260B">
      <w:pPr>
        <w:ind w:firstLine="709"/>
        <w:jc w:val="both"/>
      </w:pPr>
      <w:r w:rsidRPr="009D1DBF">
        <w:t>Применение для Получателей вместо пандусов аппарелей не допускается на объекте (в соответствии с п. 6.1.2 СП 59.13330.2020).</w:t>
      </w:r>
    </w:p>
    <w:p w:rsidR="008A260B" w:rsidRPr="009D1DBF" w:rsidRDefault="008A260B" w:rsidP="008A260B">
      <w:pPr>
        <w:ind w:firstLine="709"/>
        <w:jc w:val="both"/>
      </w:pPr>
      <w:r w:rsidRPr="009D1DBF">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9D1DBF" w:rsidRDefault="008A260B" w:rsidP="008A260B">
      <w:pPr>
        <w:ind w:firstLine="709"/>
        <w:jc w:val="both"/>
      </w:pPr>
      <w:r w:rsidRPr="009D1DBF">
        <w:t>- Тактильно-контрастные указатели;</w:t>
      </w:r>
    </w:p>
    <w:p w:rsidR="008A260B" w:rsidRPr="009D1DBF" w:rsidRDefault="008A260B" w:rsidP="008A260B">
      <w:pPr>
        <w:ind w:firstLine="709"/>
        <w:jc w:val="both"/>
      </w:pPr>
      <w:r w:rsidRPr="009D1DBF">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9D1DBF" w:rsidRDefault="008A260B" w:rsidP="008A260B">
      <w:pPr>
        <w:ind w:firstLine="709"/>
        <w:jc w:val="both"/>
        <w:rPr>
          <w:b/>
          <w:i/>
        </w:rPr>
      </w:pPr>
      <w:r w:rsidRPr="009D1DBF">
        <w:rPr>
          <w:b/>
          <w:i/>
        </w:rPr>
        <w:t>Пути движения внутри пункта (пунктов) приема</w:t>
      </w:r>
    </w:p>
    <w:p w:rsidR="008A260B" w:rsidRPr="009D1DBF" w:rsidRDefault="008A260B" w:rsidP="008A260B">
      <w:pPr>
        <w:ind w:firstLine="709"/>
        <w:jc w:val="both"/>
      </w:pPr>
      <w:r w:rsidRPr="009D1DBF">
        <w:t>При перепадах высот Исполнитель должен учитывать наличие следующих элементов:</w:t>
      </w:r>
    </w:p>
    <w:p w:rsidR="008A260B" w:rsidRPr="009D1DBF" w:rsidRDefault="008A260B" w:rsidP="008A260B">
      <w:pPr>
        <w:ind w:firstLine="709"/>
        <w:jc w:val="both"/>
      </w:pPr>
      <w:r w:rsidRPr="009D1DBF">
        <w:t xml:space="preserve">- Лифт, подъемная платформа, эскалатор; </w:t>
      </w:r>
    </w:p>
    <w:p w:rsidR="008A260B" w:rsidRPr="009D1DBF" w:rsidRDefault="008A260B" w:rsidP="008A260B">
      <w:pPr>
        <w:ind w:firstLine="709"/>
        <w:jc w:val="both"/>
      </w:pPr>
      <w:r w:rsidRPr="009D1DBF">
        <w:t xml:space="preserve">(в соответствии с п. 6.2.13 – п. 6.2.18 СП 59.13330.2020). </w:t>
      </w:r>
    </w:p>
    <w:p w:rsidR="008A260B" w:rsidRPr="009D1DBF" w:rsidRDefault="008A260B" w:rsidP="008A260B">
      <w:pPr>
        <w:ind w:firstLine="709"/>
        <w:jc w:val="both"/>
      </w:pPr>
      <w:r w:rsidRPr="009D1DBF">
        <w:t>Лифт должен иметь габариты не менее 1100х1400 мм (ширина х глубина).</w:t>
      </w:r>
    </w:p>
    <w:p w:rsidR="008A260B" w:rsidRPr="009D1DBF" w:rsidRDefault="008A260B" w:rsidP="008A260B">
      <w:pPr>
        <w:ind w:firstLine="709"/>
        <w:jc w:val="both"/>
      </w:pPr>
      <w:r w:rsidRPr="009D1DBF">
        <w:t>- Лестницы необходимо обеспечить противоскользящими контрастными полосами общей шириной 0,08-0,1 м (в соответствии с п. 6.2.8 СП 59.13330.2020).</w:t>
      </w:r>
    </w:p>
    <w:p w:rsidR="008A260B" w:rsidRPr="009D1DBF" w:rsidRDefault="008A260B" w:rsidP="008A260B">
      <w:pPr>
        <w:ind w:firstLine="709"/>
        <w:jc w:val="both"/>
      </w:pPr>
      <w:r w:rsidRPr="009D1DBF">
        <w:t>- Необходимо обеспечить зону досягаемости для посетителей в кресле-коляске в пределах, установленных в соответствии с п. 8.1.7 СП.59.133330.2020.</w:t>
      </w:r>
    </w:p>
    <w:p w:rsidR="008A260B" w:rsidRPr="009D1DBF" w:rsidRDefault="008A260B" w:rsidP="008A260B">
      <w:pPr>
        <w:ind w:firstLine="709"/>
        <w:jc w:val="both"/>
      </w:pPr>
      <w:r w:rsidRPr="009D1DBF">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9D1DBF" w:rsidRDefault="008A260B" w:rsidP="008A260B">
      <w:pPr>
        <w:ind w:firstLine="709"/>
        <w:jc w:val="both"/>
      </w:pPr>
      <w:r w:rsidRPr="009D1DBF">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9D1DBF" w:rsidRDefault="008A260B" w:rsidP="008A260B">
      <w:pPr>
        <w:ind w:firstLine="709"/>
        <w:jc w:val="both"/>
      </w:pPr>
      <w:r w:rsidRPr="009D1DBF">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9D1DBF" w:rsidRDefault="008A260B" w:rsidP="008A260B">
      <w:pPr>
        <w:ind w:firstLine="709"/>
        <w:jc w:val="both"/>
        <w:rPr>
          <w:b/>
          <w:i/>
        </w:rPr>
      </w:pPr>
      <w:r w:rsidRPr="009D1DBF">
        <w:rPr>
          <w:b/>
          <w:i/>
        </w:rPr>
        <w:t>Пути эвакуации</w:t>
      </w:r>
    </w:p>
    <w:p w:rsidR="008A260B" w:rsidRPr="009D1DBF" w:rsidRDefault="008A260B" w:rsidP="008A260B">
      <w:pPr>
        <w:ind w:firstLine="709"/>
        <w:jc w:val="both"/>
      </w:pPr>
      <w:r w:rsidRPr="009D1DBF">
        <w:lastRenderedPageBreak/>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9D1DBF" w:rsidRDefault="008A260B" w:rsidP="008A260B">
      <w:pPr>
        <w:ind w:firstLine="709"/>
        <w:jc w:val="both"/>
      </w:pPr>
      <w:r w:rsidRPr="009D1DBF">
        <w:t>Пути эвакуации помещений пункта (пунктов) приема должны обеспечивать безопасность посетителей (в соответствии с п.6.2.19-п.6.2.32 СП 59.13330.2020).</w:t>
      </w:r>
    </w:p>
    <w:p w:rsidR="008A260B" w:rsidRPr="009D1DBF" w:rsidRDefault="008A260B" w:rsidP="008A260B">
      <w:pPr>
        <w:ind w:firstLine="709"/>
        <w:jc w:val="both"/>
      </w:pPr>
      <w:r w:rsidRPr="009D1DBF">
        <w:t>Обеспечить систему двухсторонней связи с диспетчером или дежурным (в соответствии с п. 6.5.8 СП 59.13330.2020).</w:t>
      </w:r>
    </w:p>
    <w:p w:rsidR="008A260B" w:rsidRPr="009D1DBF" w:rsidRDefault="008A260B" w:rsidP="008A260B">
      <w:pPr>
        <w:ind w:firstLine="709"/>
        <w:jc w:val="both"/>
      </w:pPr>
      <w:r w:rsidRPr="009D1DBF">
        <w:t>2.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9D1DBF" w:rsidRDefault="008A260B" w:rsidP="008A260B">
      <w:pPr>
        <w:ind w:firstLine="709"/>
        <w:jc w:val="both"/>
      </w:pPr>
      <w:r w:rsidRPr="009D1DBF">
        <w:t xml:space="preserve">3.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9D1DBF" w:rsidRDefault="008A260B" w:rsidP="008A260B">
      <w:pPr>
        <w:ind w:firstLine="709"/>
        <w:jc w:val="both"/>
      </w:pPr>
      <w:r w:rsidRPr="009D1DBF">
        <w:t xml:space="preserve">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9D1DBF" w:rsidRDefault="008A260B" w:rsidP="008A260B">
      <w:pPr>
        <w:ind w:firstLine="709"/>
        <w:jc w:val="both"/>
      </w:pPr>
      <w:r w:rsidRPr="009D1DBF">
        <w:t>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9D1DBF" w:rsidRDefault="008A260B" w:rsidP="008A260B">
      <w:pPr>
        <w:ind w:firstLine="709"/>
        <w:jc w:val="both"/>
      </w:pPr>
      <w:r w:rsidRPr="009D1DBF">
        <w:t>6.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9D1DBF" w:rsidRDefault="008A260B" w:rsidP="008A260B">
      <w:pPr>
        <w:ind w:firstLine="709"/>
        <w:jc w:val="both"/>
      </w:pPr>
      <w:r w:rsidRPr="009D1DBF">
        <w:t>- возможность беспрепятственного входа в объекты и выхода из них;</w:t>
      </w:r>
    </w:p>
    <w:p w:rsidR="008A260B" w:rsidRPr="009D1DBF" w:rsidRDefault="008A260B" w:rsidP="008A260B">
      <w:pPr>
        <w:ind w:firstLine="709"/>
        <w:jc w:val="both"/>
      </w:pPr>
      <w:r w:rsidRPr="009D1DBF">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9D1DBF" w:rsidRDefault="008A260B" w:rsidP="008A260B">
      <w:pPr>
        <w:ind w:firstLine="709"/>
        <w:jc w:val="both"/>
      </w:pPr>
      <w:r w:rsidRPr="009D1DBF">
        <w:t>- сопровождение Получателей, имеющих стойкие нарушения функции зрения и самостоятельного передвижения по территории объекта;</w:t>
      </w:r>
    </w:p>
    <w:p w:rsidR="008A260B" w:rsidRPr="009D1DBF" w:rsidRDefault="008A260B" w:rsidP="008A260B">
      <w:pPr>
        <w:ind w:firstLine="709"/>
        <w:jc w:val="both"/>
      </w:pPr>
      <w:r w:rsidRPr="009D1DBF">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9D1DBF" w:rsidRDefault="008A260B" w:rsidP="008A260B">
      <w:pPr>
        <w:ind w:firstLine="709"/>
        <w:jc w:val="both"/>
      </w:pPr>
      <w:r w:rsidRPr="009D1DBF">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9D1DBF" w:rsidRDefault="008A260B" w:rsidP="008A260B">
      <w:pPr>
        <w:ind w:firstLine="709"/>
        <w:jc w:val="both"/>
        <w:rPr>
          <w:rFonts w:eastAsia="Lucida Sans Unicode"/>
          <w:b/>
          <w:bCs/>
          <w:kern w:val="2"/>
        </w:rPr>
      </w:pPr>
      <w:r w:rsidRPr="009D1DBF">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w:t>
      </w:r>
    </w:p>
    <w:p w:rsidR="00E036CA" w:rsidRPr="009D1DBF" w:rsidRDefault="001B5050" w:rsidP="001514EC">
      <w:pPr>
        <w:suppressAutoHyphens/>
        <w:ind w:firstLine="709"/>
        <w:contextualSpacing/>
        <w:jc w:val="both"/>
      </w:pPr>
    </w:p>
    <w:sectPr w:rsidR="00E036CA" w:rsidRPr="009D1DBF" w:rsidSect="009D1DBF">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514EC"/>
    <w:rsid w:val="001746F4"/>
    <w:rsid w:val="001B5050"/>
    <w:rsid w:val="001D0592"/>
    <w:rsid w:val="0028401B"/>
    <w:rsid w:val="002A7AFE"/>
    <w:rsid w:val="002D55DF"/>
    <w:rsid w:val="002E0985"/>
    <w:rsid w:val="002F4C3C"/>
    <w:rsid w:val="003146F0"/>
    <w:rsid w:val="00347FB8"/>
    <w:rsid w:val="00360747"/>
    <w:rsid w:val="003731CA"/>
    <w:rsid w:val="00386717"/>
    <w:rsid w:val="00453974"/>
    <w:rsid w:val="0049524F"/>
    <w:rsid w:val="004C3732"/>
    <w:rsid w:val="004D24CC"/>
    <w:rsid w:val="00510A72"/>
    <w:rsid w:val="00521E77"/>
    <w:rsid w:val="005723B0"/>
    <w:rsid w:val="005E16F6"/>
    <w:rsid w:val="00614439"/>
    <w:rsid w:val="00622D0E"/>
    <w:rsid w:val="00631553"/>
    <w:rsid w:val="006463F6"/>
    <w:rsid w:val="00656CF8"/>
    <w:rsid w:val="0069337F"/>
    <w:rsid w:val="006D7B98"/>
    <w:rsid w:val="006F2EAA"/>
    <w:rsid w:val="007570B8"/>
    <w:rsid w:val="00796213"/>
    <w:rsid w:val="007F4E0F"/>
    <w:rsid w:val="00815A2A"/>
    <w:rsid w:val="00823CAB"/>
    <w:rsid w:val="00877B74"/>
    <w:rsid w:val="0088148F"/>
    <w:rsid w:val="008A260B"/>
    <w:rsid w:val="008C3100"/>
    <w:rsid w:val="008D5ABD"/>
    <w:rsid w:val="00926146"/>
    <w:rsid w:val="009873C4"/>
    <w:rsid w:val="009D1DBF"/>
    <w:rsid w:val="009F04DA"/>
    <w:rsid w:val="00A02080"/>
    <w:rsid w:val="00A11365"/>
    <w:rsid w:val="00A33AFC"/>
    <w:rsid w:val="00A44637"/>
    <w:rsid w:val="00A5054D"/>
    <w:rsid w:val="00B32198"/>
    <w:rsid w:val="00B63CE2"/>
    <w:rsid w:val="00B8609C"/>
    <w:rsid w:val="00BC5673"/>
    <w:rsid w:val="00BC5856"/>
    <w:rsid w:val="00BD1A3C"/>
    <w:rsid w:val="00C10813"/>
    <w:rsid w:val="00C31F06"/>
    <w:rsid w:val="00C500A0"/>
    <w:rsid w:val="00CB0D29"/>
    <w:rsid w:val="00CC2443"/>
    <w:rsid w:val="00CE4AAA"/>
    <w:rsid w:val="00CF6200"/>
    <w:rsid w:val="00D61A90"/>
    <w:rsid w:val="00DA12A5"/>
    <w:rsid w:val="00DF2708"/>
    <w:rsid w:val="00EA58E4"/>
    <w:rsid w:val="00EB4245"/>
    <w:rsid w:val="00F47ACC"/>
    <w:rsid w:val="00F86544"/>
    <w:rsid w:val="00FE5139"/>
    <w:rsid w:val="00FF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link w:val="ConsPlusNormal0"/>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character" w:customStyle="1" w:styleId="WW-Absatz-Standardschriftart1111">
    <w:name w:val="WW-Absatz-Standardschriftart1111"/>
    <w:rsid w:val="009D1DBF"/>
  </w:style>
  <w:style w:type="character" w:customStyle="1" w:styleId="T41">
    <w:name w:val="T41"/>
    <w:rsid w:val="009D1DBF"/>
    <w:rPr>
      <w:rFonts w:ascii="Times New Roman" w:hAnsi="Times New Roman"/>
      <w:color w:val="000000"/>
      <w:spacing w:val="-2"/>
      <w:sz w:val="24"/>
    </w:rPr>
  </w:style>
  <w:style w:type="character" w:customStyle="1" w:styleId="WW-Absatz-Standardschriftart11111111">
    <w:name w:val="WW-Absatz-Standardschriftart11111111"/>
    <w:rsid w:val="009D1DBF"/>
  </w:style>
  <w:style w:type="character" w:customStyle="1" w:styleId="ConsPlusNormal0">
    <w:name w:val="ConsPlusNormal Знак"/>
    <w:link w:val="ConsPlusNormal"/>
    <w:locked/>
    <w:rsid w:val="001B5050"/>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Гында Наталья Александровна</cp:lastModifiedBy>
  <cp:revision>70</cp:revision>
  <cp:lastPrinted>2022-05-25T02:55:00Z</cp:lastPrinted>
  <dcterms:created xsi:type="dcterms:W3CDTF">2022-02-03T07:45:00Z</dcterms:created>
  <dcterms:modified xsi:type="dcterms:W3CDTF">2022-08-11T04:18:00Z</dcterms:modified>
</cp:coreProperties>
</file>