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7B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185E3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ЭА. </w:t>
      </w:r>
      <w:r w:rsidR="00597EBB">
        <w:rPr>
          <w:rFonts w:ascii="Times New Roman" w:hAnsi="Times New Roman" w:cs="Times New Roman"/>
          <w:b/>
          <w:color w:val="000000"/>
        </w:rPr>
        <w:t>10</w:t>
      </w:r>
      <w:r w:rsidR="004329F7">
        <w:rPr>
          <w:rFonts w:ascii="Times New Roman" w:hAnsi="Times New Roman" w:cs="Times New Roman"/>
          <w:b/>
          <w:color w:val="000000"/>
        </w:rPr>
        <w:t>6</w:t>
      </w:r>
      <w:r w:rsidRPr="007B7CE3">
        <w:rPr>
          <w:rFonts w:ascii="Times New Roman" w:hAnsi="Times New Roman" w:cs="Times New Roman"/>
          <w:b/>
          <w:color w:val="000000"/>
        </w:rPr>
        <w:t>-22</w:t>
      </w:r>
    </w:p>
    <w:p w:rsidR="00AA4C0D" w:rsidRPr="00E032F7" w:rsidRDefault="00AA4C0D" w:rsidP="00E032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96CE2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597EBB" w:rsidRPr="00597EBB">
        <w:rPr>
          <w:rFonts w:ascii="Times New Roman" w:hAnsi="Times New Roman" w:cs="Times New Roman"/>
        </w:rPr>
        <w:t>Оказание услуг по санаторно-курортному лечению граждан, имеющих право на получение государственной социальной помощи в виде набора социальных услуг, в организации, оказывающей санаторно-курортные услуги, в течение 2022 года</w:t>
      </w:r>
      <w:r w:rsidRPr="009724F7">
        <w:rPr>
          <w:rFonts w:ascii="Times New Roman" w:hAnsi="Times New Roman" w:cs="Times New Roman"/>
        </w:rPr>
        <w:t>.</w:t>
      </w: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E341B" w:rsidRDefault="002E341B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E341B">
        <w:rPr>
          <w:rFonts w:ascii="Times New Roman" w:eastAsia="Times New Roman" w:hAnsi="Times New Roman" w:cs="Times New Roman"/>
          <w:lang w:eastAsia="zh-CN" w:bidi="hi-IN"/>
        </w:rPr>
        <w:t xml:space="preserve">Услуги должны быть оказаны в соответствии с действующими на территории Российской Федерации стандартами оказания санаторно-курортной помощи по профилям: </w:t>
      </w:r>
    </w:p>
    <w:p w:rsidR="00EF3CFA" w:rsidRPr="0040133D" w:rsidRDefault="00EF3CFA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- по Классу IX МКБ-10 «</w:t>
      </w:r>
      <w:r w:rsidRPr="00EF3CFA">
        <w:rPr>
          <w:rFonts w:ascii="Times New Roman" w:eastAsia="Times New Roman" w:hAnsi="Times New Roman" w:cs="Times New Roman"/>
          <w:lang w:eastAsia="zh-CN" w:bidi="hi-IN"/>
        </w:rPr>
        <w:t xml:space="preserve">Болезни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системы</w:t>
      </w:r>
      <w:r w:rsidR="00CB375B" w:rsidRPr="0040133D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кровообращения»;</w:t>
      </w:r>
    </w:p>
    <w:p w:rsidR="00CB375B" w:rsidRPr="0040133D" w:rsidRDefault="00EF3CFA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- по Классу XI </w:t>
      </w:r>
      <w:r w:rsidR="00CB375B" w:rsidRPr="0040133D">
        <w:rPr>
          <w:rFonts w:ascii="Times New Roman" w:eastAsia="Times New Roman" w:hAnsi="Times New Roman" w:cs="Times New Roman"/>
          <w:lang w:eastAsia="zh-CN" w:bidi="hi-IN"/>
        </w:rPr>
        <w:t>МКБ-10 «Болезни органов пищеварения»;</w:t>
      </w:r>
    </w:p>
    <w:p w:rsidR="00D05C1A" w:rsidRPr="0040133D" w:rsidRDefault="00CB375B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40133D">
        <w:rPr>
          <w:rFonts w:ascii="Times New Roman" w:eastAsia="Times New Roman" w:hAnsi="Times New Roman" w:cs="Times New Roman"/>
          <w:lang w:eastAsia="zh-CN" w:bidi="hi-IN"/>
        </w:rPr>
        <w:t>-</w:t>
      </w:r>
      <w:r w:rsidR="009D20EC">
        <w:rPr>
          <w:rFonts w:ascii="Times New Roman" w:eastAsia="Times New Roman" w:hAnsi="Times New Roman" w:cs="Times New Roman"/>
          <w:lang w:eastAsia="zh-CN" w:bidi="hi-IN"/>
        </w:rPr>
        <w:t xml:space="preserve"> по</w:t>
      </w: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="00EF3CFA" w:rsidRPr="0040133D">
        <w:rPr>
          <w:rFonts w:ascii="Times New Roman" w:eastAsia="Times New Roman" w:hAnsi="Times New Roman" w:cs="Times New Roman"/>
          <w:lang w:eastAsia="zh-CN" w:bidi="hi-IN"/>
        </w:rPr>
        <w:t xml:space="preserve">Классу </w:t>
      </w:r>
      <w:r w:rsidR="00D05C1A" w:rsidRPr="0040133D">
        <w:rPr>
          <w:rFonts w:ascii="Times New Roman" w:eastAsia="Times New Roman" w:hAnsi="Times New Roman" w:cs="Times New Roman"/>
          <w:lang w:eastAsia="zh-CN" w:bidi="hi-IN"/>
        </w:rPr>
        <w:t>IV МКБ-10 «</w:t>
      </w:r>
      <w:r w:rsidR="00EF3CFA" w:rsidRPr="0040133D">
        <w:rPr>
          <w:rFonts w:ascii="Times New Roman" w:eastAsia="Times New Roman" w:hAnsi="Times New Roman" w:cs="Times New Roman"/>
          <w:lang w:eastAsia="zh-CN" w:bidi="hi-IN"/>
        </w:rPr>
        <w:t xml:space="preserve">Болезни эндокринной </w:t>
      </w:r>
      <w:r w:rsidR="00D05C1A" w:rsidRPr="0040133D">
        <w:rPr>
          <w:rFonts w:ascii="Times New Roman" w:eastAsia="Times New Roman" w:hAnsi="Times New Roman" w:cs="Times New Roman"/>
          <w:lang w:eastAsia="zh-CN" w:bidi="hi-IN"/>
        </w:rPr>
        <w:t>системы, расстройства</w:t>
      </w:r>
      <w:r w:rsidR="00EF3CFA" w:rsidRPr="0040133D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="00D05C1A" w:rsidRPr="0040133D">
        <w:rPr>
          <w:rFonts w:ascii="Times New Roman" w:eastAsia="Times New Roman" w:hAnsi="Times New Roman" w:cs="Times New Roman"/>
          <w:lang w:eastAsia="zh-CN" w:bidi="hi-IN"/>
        </w:rPr>
        <w:t>питания и нарушения обмена веществ»;</w:t>
      </w:r>
    </w:p>
    <w:p w:rsidR="00225889" w:rsidRPr="0040133D" w:rsidRDefault="00D05C1A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- </w:t>
      </w:r>
      <w:r w:rsidR="009D20EC">
        <w:rPr>
          <w:rFonts w:ascii="Times New Roman" w:eastAsia="Times New Roman" w:hAnsi="Times New Roman" w:cs="Times New Roman"/>
          <w:lang w:eastAsia="zh-CN" w:bidi="hi-IN"/>
        </w:rPr>
        <w:t xml:space="preserve">по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Классу VI</w:t>
      </w:r>
      <w:r w:rsidR="00225889" w:rsidRPr="0040133D">
        <w:rPr>
          <w:rFonts w:ascii="Times New Roman" w:eastAsia="Times New Roman" w:hAnsi="Times New Roman" w:cs="Times New Roman"/>
          <w:lang w:eastAsia="zh-CN" w:bidi="hi-IN"/>
        </w:rPr>
        <w:t xml:space="preserve"> МКБ-10 «Болезни нервной системы»;</w:t>
      </w:r>
    </w:p>
    <w:p w:rsidR="00225889" w:rsidRPr="0040133D" w:rsidRDefault="00225889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- </w:t>
      </w:r>
      <w:r w:rsidR="009D20EC">
        <w:rPr>
          <w:rFonts w:ascii="Times New Roman" w:eastAsia="Times New Roman" w:hAnsi="Times New Roman" w:cs="Times New Roman"/>
          <w:lang w:eastAsia="zh-CN" w:bidi="hi-IN"/>
        </w:rPr>
        <w:t xml:space="preserve">по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Классу   XIV МКБ-10 «</w:t>
      </w:r>
      <w:r w:rsidR="00EF3CFA" w:rsidRPr="0040133D">
        <w:rPr>
          <w:rFonts w:ascii="Times New Roman" w:eastAsia="Times New Roman" w:hAnsi="Times New Roman" w:cs="Times New Roman"/>
          <w:lang w:eastAsia="zh-CN" w:bidi="hi-IN"/>
        </w:rPr>
        <w:t>Болезни мочеполовой системы</w:t>
      </w:r>
      <w:r w:rsidRPr="0040133D">
        <w:rPr>
          <w:rFonts w:ascii="Times New Roman" w:eastAsia="Times New Roman" w:hAnsi="Times New Roman" w:cs="Times New Roman"/>
          <w:lang w:eastAsia="zh-CN" w:bidi="hi-IN"/>
        </w:rPr>
        <w:t>»;</w:t>
      </w:r>
      <w:r w:rsidR="00EF3CFA" w:rsidRPr="0040133D">
        <w:rPr>
          <w:rFonts w:ascii="Times New Roman" w:eastAsia="Times New Roman" w:hAnsi="Times New Roman" w:cs="Times New Roman"/>
          <w:lang w:eastAsia="zh-CN" w:bidi="hi-IN"/>
        </w:rPr>
        <w:t xml:space="preserve"> </w:t>
      </w:r>
    </w:p>
    <w:p w:rsidR="00225889" w:rsidRPr="0040133D" w:rsidRDefault="00225889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- </w:t>
      </w:r>
      <w:r w:rsidR="009D20EC">
        <w:rPr>
          <w:rFonts w:ascii="Times New Roman" w:eastAsia="Times New Roman" w:hAnsi="Times New Roman" w:cs="Times New Roman"/>
          <w:lang w:eastAsia="zh-CN" w:bidi="hi-IN"/>
        </w:rPr>
        <w:t xml:space="preserve">по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Классу XIII «</w:t>
      </w:r>
      <w:r w:rsidR="00EF3CFA" w:rsidRPr="0040133D">
        <w:rPr>
          <w:rFonts w:ascii="Times New Roman" w:eastAsia="Times New Roman" w:hAnsi="Times New Roman" w:cs="Times New Roman"/>
          <w:lang w:eastAsia="zh-CN" w:bidi="hi-IN"/>
        </w:rPr>
        <w:t>Болезни костно-мышечной системы и соединительной ткани</w:t>
      </w:r>
      <w:r w:rsidRPr="0040133D">
        <w:rPr>
          <w:rFonts w:ascii="Times New Roman" w:eastAsia="Times New Roman" w:hAnsi="Times New Roman" w:cs="Times New Roman"/>
          <w:lang w:eastAsia="zh-CN" w:bidi="hi-IN"/>
        </w:rPr>
        <w:t>»;</w:t>
      </w:r>
    </w:p>
    <w:p w:rsidR="00255C9F" w:rsidRPr="0040133D" w:rsidRDefault="00255C9F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- </w:t>
      </w:r>
      <w:r w:rsidR="009D20EC">
        <w:rPr>
          <w:rFonts w:ascii="Times New Roman" w:eastAsia="Times New Roman" w:hAnsi="Times New Roman" w:cs="Times New Roman"/>
          <w:lang w:eastAsia="zh-CN" w:bidi="hi-IN"/>
        </w:rPr>
        <w:t xml:space="preserve">по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Классу X</w:t>
      </w: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 «Болезни органов дыхания»;</w:t>
      </w:r>
    </w:p>
    <w:p w:rsidR="00255C9F" w:rsidRPr="0040133D" w:rsidRDefault="00255C9F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- </w:t>
      </w:r>
      <w:r w:rsidR="009D20EC">
        <w:rPr>
          <w:rFonts w:ascii="Times New Roman" w:eastAsia="Times New Roman" w:hAnsi="Times New Roman" w:cs="Times New Roman"/>
          <w:lang w:eastAsia="zh-CN" w:bidi="hi-IN"/>
        </w:rPr>
        <w:t xml:space="preserve">по </w:t>
      </w: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Классу VIII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«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Боле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зни уха и сосцевидного отростка»;</w:t>
      </w:r>
    </w:p>
    <w:p w:rsidR="00255C9F" w:rsidRPr="0040133D" w:rsidRDefault="00255C9F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- </w:t>
      </w:r>
      <w:r w:rsidR="009D20EC">
        <w:rPr>
          <w:rFonts w:ascii="Times New Roman" w:eastAsia="Times New Roman" w:hAnsi="Times New Roman" w:cs="Times New Roman"/>
          <w:lang w:eastAsia="zh-CN" w:bidi="hi-IN"/>
        </w:rPr>
        <w:t xml:space="preserve">по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Классу VII</w:t>
      </w: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 «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Болезни гла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за и его придаточного аппарата»;</w:t>
      </w:r>
    </w:p>
    <w:p w:rsidR="00EF3CFA" w:rsidRDefault="00255C9F" w:rsidP="00530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- </w:t>
      </w:r>
      <w:r w:rsidR="009D20EC">
        <w:rPr>
          <w:rFonts w:ascii="Times New Roman" w:eastAsia="Times New Roman" w:hAnsi="Times New Roman" w:cs="Times New Roman"/>
          <w:lang w:eastAsia="zh-CN" w:bidi="hi-IN"/>
        </w:rPr>
        <w:t xml:space="preserve">по </w:t>
      </w: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Классу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XIX МКБ-10 «</w:t>
      </w:r>
      <w:r w:rsidRPr="0040133D">
        <w:rPr>
          <w:rFonts w:ascii="Times New Roman" w:eastAsia="Times New Roman" w:hAnsi="Times New Roman" w:cs="Times New Roman"/>
          <w:lang w:eastAsia="zh-CN" w:bidi="hi-IN"/>
        </w:rPr>
        <w:t xml:space="preserve">Травмы, </w:t>
      </w:r>
      <w:r w:rsidRPr="0040133D">
        <w:rPr>
          <w:rFonts w:ascii="Times New Roman" w:eastAsia="Times New Roman" w:hAnsi="Times New Roman" w:cs="Times New Roman"/>
          <w:lang w:eastAsia="zh-CN" w:bidi="hi-IN"/>
        </w:rPr>
        <w:t>отравления</w:t>
      </w:r>
      <w:r w:rsidRPr="00255C9F">
        <w:rPr>
          <w:rFonts w:ascii="Times New Roman" w:eastAsia="Times New Roman" w:hAnsi="Times New Roman" w:cs="Times New Roman"/>
          <w:lang w:eastAsia="zh-CN" w:bidi="hi-IN"/>
        </w:rPr>
        <w:t xml:space="preserve"> и</w:t>
      </w:r>
      <w:r w:rsidRPr="00255C9F">
        <w:rPr>
          <w:rFonts w:ascii="Times New Roman" w:eastAsia="Times New Roman" w:hAnsi="Times New Roman" w:cs="Times New Roman"/>
          <w:lang w:eastAsia="zh-CN" w:bidi="hi-IN"/>
        </w:rPr>
        <w:t xml:space="preserve"> некоторые другие последствия воздействия внешних причин»</w:t>
      </w:r>
      <w:r>
        <w:rPr>
          <w:rFonts w:ascii="Times New Roman" w:eastAsia="Times New Roman" w:hAnsi="Times New Roman" w:cs="Times New Roman"/>
          <w:lang w:eastAsia="zh-CN" w:bidi="hi-IN"/>
        </w:rPr>
        <w:t>.</w:t>
      </w:r>
    </w:p>
    <w:p w:rsidR="00EF3CFA" w:rsidRPr="00E635B3" w:rsidRDefault="00EF3CFA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zh-CN" w:bidi="hi-IN"/>
        </w:rPr>
      </w:pPr>
    </w:p>
    <w:p w:rsidR="00303002" w:rsidRDefault="002E341B" w:rsidP="00303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E341B">
        <w:rPr>
          <w:rFonts w:ascii="Times New Roman" w:eastAsia="Times New Roman" w:hAnsi="Times New Roman" w:cs="Times New Roman"/>
          <w:lang w:eastAsia="zh-CN" w:bidi="hi-IN"/>
        </w:rPr>
        <w:t xml:space="preserve">Продолжительность лечения: </w:t>
      </w:r>
      <w:r w:rsidR="002C479B">
        <w:rPr>
          <w:rFonts w:ascii="Times New Roman" w:eastAsia="Times New Roman" w:hAnsi="Times New Roman" w:cs="Times New Roman"/>
          <w:lang w:eastAsia="zh-CN" w:bidi="hi-IN"/>
        </w:rPr>
        <w:t>18 дней</w:t>
      </w:r>
      <w:r w:rsidRPr="002E341B">
        <w:rPr>
          <w:rFonts w:ascii="Times New Roman" w:eastAsia="Times New Roman" w:hAnsi="Times New Roman" w:cs="Times New Roman"/>
          <w:lang w:eastAsia="zh-CN" w:bidi="hi-IN"/>
        </w:rPr>
        <w:t>.</w:t>
      </w:r>
    </w:p>
    <w:p w:rsidR="002E341B" w:rsidRPr="002E341B" w:rsidRDefault="00303002" w:rsidP="00303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303002">
        <w:rPr>
          <w:rFonts w:ascii="Times New Roman" w:eastAsia="Times New Roman" w:hAnsi="Times New Roman" w:cs="Times New Roman"/>
          <w:lang w:eastAsia="zh-CN" w:bidi="hi-IN"/>
        </w:rPr>
        <w:t>Стоимость 1 койко-дня утверждена Постановлением Правительства Российской Федерации от 29 декабря 2004 г. № 864 «О порядке финансового обеспечения расходов по предоставлению гражданам социальной помощи в виде набора социальных услуг».</w:t>
      </w:r>
      <w:r w:rsidR="002E341B" w:rsidRPr="002E341B">
        <w:rPr>
          <w:rFonts w:ascii="Times New Roman" w:eastAsia="Times New Roman" w:hAnsi="Times New Roman" w:cs="Times New Roman"/>
          <w:lang w:eastAsia="zh-CN" w:bidi="hi-IN"/>
        </w:rPr>
        <w:t xml:space="preserve"> </w:t>
      </w:r>
    </w:p>
    <w:p w:rsidR="002E341B" w:rsidRPr="00E635B3" w:rsidRDefault="002E341B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E6196" w:rsidRPr="00D35379" w:rsidRDefault="007E6196" w:rsidP="00E0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 w:bidi="hi-IN"/>
        </w:rPr>
      </w:pPr>
      <w:r w:rsidRPr="00D35379">
        <w:rPr>
          <w:rFonts w:ascii="Times New Roman" w:eastAsia="Times New Roman" w:hAnsi="Times New Roman" w:cs="Times New Roman"/>
          <w:b/>
          <w:lang w:eastAsia="zh-CN" w:bidi="hi-IN"/>
        </w:rPr>
        <w:t>Требования к качеству услуг</w:t>
      </w:r>
    </w:p>
    <w:p w:rsidR="002E341B" w:rsidRPr="00D35379" w:rsidRDefault="002E341B" w:rsidP="00B17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Услуги </w:t>
      </w:r>
      <w:r w:rsidR="00B174D2"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по санаторно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-курортной медицинской помощи должны быть выполнены и оказаны с надлежащим качеством и в объемах, определенных разработанными Министерством </w:t>
      </w:r>
      <w:r w:rsidR="00B174D2"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здравоохранения и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социального </w:t>
      </w:r>
      <w:r w:rsidR="00B174D2"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развития Российской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Федерации медико-экономическими стандартами санаторно-курортного лечения в соответствии с: 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23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273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соматоформными</w:t>
      </w:r>
      <w:proofErr w:type="spellEnd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расстройствами»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23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 276 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цереброваскулярными болезнями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23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277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болезнями печени, желчного пузыря, желчевыводящих путей и поджелудочной железы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23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278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болезнями пищевода, желудка и двенадцатиперстной кишки, кишечника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208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дорсопатии</w:t>
      </w:r>
      <w:proofErr w:type="spellEnd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, </w:t>
      </w:r>
      <w:proofErr w:type="spellStart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спондилопатии</w:t>
      </w:r>
      <w:proofErr w:type="spellEnd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, болезни мягких тканей, </w:t>
      </w:r>
      <w:proofErr w:type="spellStart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остеопатии</w:t>
      </w:r>
      <w:proofErr w:type="spellEnd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и </w:t>
      </w:r>
      <w:proofErr w:type="spellStart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хондропатии</w:t>
      </w:r>
      <w:proofErr w:type="spellEnd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)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210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мочекаменной болезнью и другими болезнями мочевой системы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212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болезнями органов дыхания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214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полиневропатиями</w:t>
      </w:r>
      <w:proofErr w:type="spellEnd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и другими поражениями периферической нервной системы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220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сахарным диабетом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221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ишемической болезнью сердца: стенокардией, хронической ИБС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222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Об утверждении стандарта санаторно-курортной помощи больным с болезнями, характеризующимися повышенным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lastRenderedPageBreak/>
        <w:t>кровяным давлением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224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болезнями щитовидной железы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227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артропатии</w:t>
      </w:r>
      <w:proofErr w:type="spellEnd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, инфекционные </w:t>
      </w:r>
      <w:proofErr w:type="spellStart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артропатии</w:t>
      </w:r>
      <w:proofErr w:type="spellEnd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, воспалительные </w:t>
      </w:r>
      <w:proofErr w:type="spellStart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артропатии</w:t>
      </w:r>
      <w:proofErr w:type="spellEnd"/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, артрозы, другие поражения суставов)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Pr="00D35379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22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215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болезнями глаза и его придаточного аппарата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;</w:t>
      </w:r>
    </w:p>
    <w:p w:rsidR="0051664B" w:rsidRDefault="0051664B" w:rsidP="0051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 Приказом Министерства здравоохранения и социального развития РФ от 23 ноября 2004 г.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№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275 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«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Об утверждении стандарта санаторно-курортной помощи больным с болезнями уха и сосцевидного отро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стка, верхних дыхательных путей»</w:t>
      </w:r>
      <w:r w:rsidRPr="00D35379">
        <w:rPr>
          <w:rFonts w:ascii="Times New Roman" w:eastAsia="Times New Roman" w:hAnsi="Times New Roman" w:cs="Times New Roman"/>
          <w:bCs/>
          <w:kern w:val="1"/>
          <w:lang w:eastAsia="zh-CN" w:bidi="hi-IN"/>
        </w:rPr>
        <w:t>.</w:t>
      </w:r>
    </w:p>
    <w:p w:rsidR="0051664B" w:rsidRDefault="0051664B" w:rsidP="00B17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bookmarkStart w:id="0" w:name="_GoBack"/>
      <w:bookmarkEnd w:id="0"/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6282F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 п.), лицензирования, и должны быть оказаны с надлежащим качеством и в объемах, </w:t>
      </w:r>
      <w:r w:rsidR="00585631"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определенных стандартами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санаторно-курортной помощи, утвержденных </w:t>
      </w:r>
      <w:r w:rsidRPr="007B226D">
        <w:rPr>
          <w:rFonts w:ascii="Times New Roman" w:eastAsia="Times New Roman" w:hAnsi="Times New Roman" w:cs="Times New Roman"/>
          <w:color w:val="26282F"/>
          <w:lang w:eastAsia="zh-CN" w:bidi="hi-IN"/>
        </w:rPr>
        <w:t xml:space="preserve">Приказами Министерства здравоохранения. 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Оснащение и оборудование лечебно-диагностических отделений и кабинетов организаций, оказывающих санаторно-курортные услуги Получателям, должно быть достаточным для проведения санаторно-курортного курса лечения в соответствии со Стандартами санаторно-курортной помощи, утвержденными Министерством здравоохранения и социального развития Российской Федерации.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Площади лечебно-диагностических кабинетов организаций, оказывающих санаторно-курортные услуги должны соответствовать санитарным нормам.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Размещение Получателей должно осуществляться в 2-х (двух) местных номерах (за исключением номеров повышенной комфортности). Должна быть обеспечена возможность соблюдения личной гигиены. 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Диетическое и лечебное питание в санаторно-курортной организации должно осуществляться в соответствии с приказом Министерства здравоохранения Российской </w:t>
      </w:r>
      <w:r w:rsidR="00BA2EFE"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Федерации от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05.08.2003 г. № 330 «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О мерах по совершенствованию лечебного питания в лечебно-профилактических у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>чреждениях Российской Федерации»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Здания и сооружения организации, оказывающей санаторно-курортные услуги должны соответствовать требованиям </w:t>
      </w:r>
      <w:r w:rsidR="00BA2EFE" w:rsidRPr="00BA2EFE">
        <w:rPr>
          <w:rFonts w:ascii="Times New Roman" w:eastAsia="Times New Roman" w:hAnsi="Times New Roman" w:cs="Times New Roman"/>
          <w:color w:val="000000"/>
          <w:lang w:eastAsia="zh-CN" w:bidi="hi-IN"/>
        </w:rPr>
        <w:t>Свод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>а правил СП 59.13330.2020 «</w:t>
      </w:r>
      <w:r w:rsidR="00BA2EFE" w:rsidRPr="00BA2EFE">
        <w:rPr>
          <w:rFonts w:ascii="Times New Roman" w:eastAsia="Times New Roman" w:hAnsi="Times New Roman" w:cs="Times New Roman"/>
          <w:color w:val="000000"/>
          <w:lang w:eastAsia="zh-CN" w:bidi="hi-IN"/>
        </w:rPr>
        <w:t>СНиП 35-01-2001 Доступность зданий и сооружений для маломобильных групп населения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>»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и должны быть: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-оборудованы системами аварийного освещения и аварийного энергоснабжения, обеспечивающими основное освещение и работу оборудования в течение не менее 24 часов;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-оборудованы системами отопления, обеспечивающими комфортный температурный режим в зданиях, холодного и горячего водоснабжения;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-оборудованы системами для обеспечения питьевой водой круглосуточно;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-обеспечены службой приема (круглосуточный прием).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 обеспечены системой противопожарной безопасности.</w:t>
      </w:r>
    </w:p>
    <w:p w:rsidR="00160906" w:rsidRDefault="00160906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</w:p>
    <w:p w:rsidR="007B226D" w:rsidRPr="00585631" w:rsidRDefault="00160906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160906">
        <w:rPr>
          <w:rFonts w:ascii="Times New Roman" w:eastAsia="Times New Roman" w:hAnsi="Times New Roman" w:cs="Times New Roman"/>
          <w:lang w:eastAsia="zh-CN" w:bidi="hi-IN"/>
        </w:rPr>
        <w:t>Услуги должны оказываться в соответствии с требованиями, установленными Методическими рекомендациями MP 3.1/2.1.0182-20 «Рекомендации по организации работы санаторно-курортных учреждений в условиях сохранения рисков распространения COVID-19», утвержденными Федеральной службой по надзору в сфере защиты прав потребителей и благополучия человека 20 мая 2020 г.</w:t>
      </w:r>
    </w:p>
    <w:p w:rsidR="00585631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85631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85631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85631" w:rsidRPr="007B226D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AA4C0D" w:rsidRPr="00E032F7" w:rsidRDefault="00AA4C0D" w:rsidP="00493A8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92A" w:rsidRPr="00D33688" w:rsidRDefault="0014692A" w:rsidP="00D33688">
      <w:pPr>
        <w:pStyle w:val="a7"/>
        <w:spacing w:after="0"/>
        <w:ind w:firstLine="709"/>
        <w:jc w:val="both"/>
        <w:rPr>
          <w:bCs/>
          <w:sz w:val="22"/>
          <w:szCs w:val="22"/>
        </w:rPr>
      </w:pPr>
    </w:p>
    <w:sectPr w:rsidR="0014692A" w:rsidRPr="00D33688" w:rsidSect="001378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DF2"/>
    <w:rsid w:val="000771AC"/>
    <w:rsid w:val="000838AE"/>
    <w:rsid w:val="000D1E0A"/>
    <w:rsid w:val="000F7E24"/>
    <w:rsid w:val="00137850"/>
    <w:rsid w:val="0014692A"/>
    <w:rsid w:val="00160906"/>
    <w:rsid w:val="001722AA"/>
    <w:rsid w:val="001A33AD"/>
    <w:rsid w:val="001B309E"/>
    <w:rsid w:val="001E61BB"/>
    <w:rsid w:val="001F5652"/>
    <w:rsid w:val="002030FD"/>
    <w:rsid w:val="00204745"/>
    <w:rsid w:val="00205119"/>
    <w:rsid w:val="00225889"/>
    <w:rsid w:val="00251EC6"/>
    <w:rsid w:val="00255C9F"/>
    <w:rsid w:val="002649E7"/>
    <w:rsid w:val="00285D25"/>
    <w:rsid w:val="002A447D"/>
    <w:rsid w:val="002B3D94"/>
    <w:rsid w:val="002C479B"/>
    <w:rsid w:val="002E341B"/>
    <w:rsid w:val="002E7FF8"/>
    <w:rsid w:val="00303002"/>
    <w:rsid w:val="00305607"/>
    <w:rsid w:val="00322FCA"/>
    <w:rsid w:val="003C54CC"/>
    <w:rsid w:val="003D4690"/>
    <w:rsid w:val="004001DB"/>
    <w:rsid w:val="0040133D"/>
    <w:rsid w:val="004329F7"/>
    <w:rsid w:val="00436002"/>
    <w:rsid w:val="00441812"/>
    <w:rsid w:val="00456FFA"/>
    <w:rsid w:val="00493A87"/>
    <w:rsid w:val="004A26A8"/>
    <w:rsid w:val="004B6649"/>
    <w:rsid w:val="004D019F"/>
    <w:rsid w:val="004F7ABB"/>
    <w:rsid w:val="0050662E"/>
    <w:rsid w:val="0051664B"/>
    <w:rsid w:val="005301C5"/>
    <w:rsid w:val="00541423"/>
    <w:rsid w:val="00585631"/>
    <w:rsid w:val="00591E8E"/>
    <w:rsid w:val="00594DFB"/>
    <w:rsid w:val="00597EBB"/>
    <w:rsid w:val="005A613E"/>
    <w:rsid w:val="005B40AD"/>
    <w:rsid w:val="005B72CB"/>
    <w:rsid w:val="005C5A49"/>
    <w:rsid w:val="005C7541"/>
    <w:rsid w:val="006074FE"/>
    <w:rsid w:val="00651063"/>
    <w:rsid w:val="00680608"/>
    <w:rsid w:val="00685EC6"/>
    <w:rsid w:val="006F3224"/>
    <w:rsid w:val="007555EE"/>
    <w:rsid w:val="00793761"/>
    <w:rsid w:val="007A28D7"/>
    <w:rsid w:val="007B226D"/>
    <w:rsid w:val="007B79AD"/>
    <w:rsid w:val="007B7CE3"/>
    <w:rsid w:val="007E400D"/>
    <w:rsid w:val="007E6196"/>
    <w:rsid w:val="00801208"/>
    <w:rsid w:val="00806A61"/>
    <w:rsid w:val="00810C5F"/>
    <w:rsid w:val="008173DB"/>
    <w:rsid w:val="00894701"/>
    <w:rsid w:val="00897BE8"/>
    <w:rsid w:val="008B15B6"/>
    <w:rsid w:val="008E5B6A"/>
    <w:rsid w:val="00903312"/>
    <w:rsid w:val="00916638"/>
    <w:rsid w:val="0095274F"/>
    <w:rsid w:val="009532BB"/>
    <w:rsid w:val="00955FD3"/>
    <w:rsid w:val="00964BAE"/>
    <w:rsid w:val="009724F7"/>
    <w:rsid w:val="00972549"/>
    <w:rsid w:val="00972BD1"/>
    <w:rsid w:val="009A16DF"/>
    <w:rsid w:val="009B1F7C"/>
    <w:rsid w:val="009D02E3"/>
    <w:rsid w:val="009D20EC"/>
    <w:rsid w:val="009D245D"/>
    <w:rsid w:val="00A1759A"/>
    <w:rsid w:val="00A34617"/>
    <w:rsid w:val="00A57899"/>
    <w:rsid w:val="00A61D9E"/>
    <w:rsid w:val="00A708DB"/>
    <w:rsid w:val="00AA4C0D"/>
    <w:rsid w:val="00AB2430"/>
    <w:rsid w:val="00AE4E54"/>
    <w:rsid w:val="00AF6009"/>
    <w:rsid w:val="00B05961"/>
    <w:rsid w:val="00B174D2"/>
    <w:rsid w:val="00B325DF"/>
    <w:rsid w:val="00B670CF"/>
    <w:rsid w:val="00BA2EFE"/>
    <w:rsid w:val="00BB620B"/>
    <w:rsid w:val="00BB75D8"/>
    <w:rsid w:val="00BC5C74"/>
    <w:rsid w:val="00BD5794"/>
    <w:rsid w:val="00CB375B"/>
    <w:rsid w:val="00CC258F"/>
    <w:rsid w:val="00CC362A"/>
    <w:rsid w:val="00D05C1A"/>
    <w:rsid w:val="00D174BF"/>
    <w:rsid w:val="00D24FD5"/>
    <w:rsid w:val="00D31B44"/>
    <w:rsid w:val="00D33688"/>
    <w:rsid w:val="00D35379"/>
    <w:rsid w:val="00D52EA9"/>
    <w:rsid w:val="00D75E8A"/>
    <w:rsid w:val="00D828EA"/>
    <w:rsid w:val="00DA1BD8"/>
    <w:rsid w:val="00DD16B8"/>
    <w:rsid w:val="00DD7A60"/>
    <w:rsid w:val="00E032F7"/>
    <w:rsid w:val="00E614C9"/>
    <w:rsid w:val="00E635B3"/>
    <w:rsid w:val="00E75DFA"/>
    <w:rsid w:val="00EB2E38"/>
    <w:rsid w:val="00EC4199"/>
    <w:rsid w:val="00ED13B0"/>
    <w:rsid w:val="00EF3CFA"/>
    <w:rsid w:val="00F14056"/>
    <w:rsid w:val="00F17AB1"/>
    <w:rsid w:val="00F27E41"/>
    <w:rsid w:val="00F338A2"/>
    <w:rsid w:val="00F40A8F"/>
    <w:rsid w:val="00F46F75"/>
    <w:rsid w:val="00F97E00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Броницкая Ольга Сергеевна</cp:lastModifiedBy>
  <cp:revision>274</cp:revision>
  <dcterms:created xsi:type="dcterms:W3CDTF">2022-01-20T04:41:00Z</dcterms:created>
  <dcterms:modified xsi:type="dcterms:W3CDTF">2022-03-25T04:02:00Z</dcterms:modified>
</cp:coreProperties>
</file>