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F60BD8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5C3D33" w:rsidRDefault="00DC3DB1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C3DB1">
        <w:rPr>
          <w:rFonts w:ascii="Times New Roman" w:eastAsia="Times New Roman" w:hAnsi="Times New Roman"/>
          <w:sz w:val="24"/>
          <w:szCs w:val="24"/>
          <w:lang w:eastAsia="ru-RU"/>
        </w:rPr>
        <w:t>ыполнение работ по индивидуальному изготовлению протезов бедра с микропроцессорным управлением для обеспечения в 2023 г</w:t>
      </w:r>
      <w:r w:rsidR="00665479">
        <w:rPr>
          <w:rFonts w:ascii="Times New Roman" w:eastAsia="Times New Roman" w:hAnsi="Times New Roman"/>
          <w:sz w:val="24"/>
          <w:szCs w:val="24"/>
          <w:lang w:eastAsia="ru-RU"/>
        </w:rPr>
        <w:t>оду льготной категории граждан.</w:t>
      </w:r>
    </w:p>
    <w:p w:rsidR="00665479" w:rsidRPr="00F60BD8" w:rsidRDefault="00665479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EE" w:rsidRPr="00F60BD8" w:rsidRDefault="001475A2" w:rsidP="00AA1606">
      <w:pPr>
        <w:pStyle w:val="aa"/>
        <w:numPr>
          <w:ilvl w:val="0"/>
          <w:numId w:val="1"/>
        </w:num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40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AA1606" w:rsidRPr="00AA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бедра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978" w:type="pct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6191"/>
        <w:gridCol w:w="1987"/>
      </w:tblGrid>
      <w:tr w:rsidR="001B016D" w:rsidRPr="00DC3DB1" w:rsidTr="001B016D">
        <w:trPr>
          <w:trHeight w:val="45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16D" w:rsidRPr="0066519B" w:rsidRDefault="001B016D" w:rsidP="001B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87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Изделий*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16D" w:rsidRPr="0066519B" w:rsidRDefault="001B016D" w:rsidP="001B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Изделий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6D" w:rsidRPr="0066519B" w:rsidRDefault="001B016D" w:rsidP="001B0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7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</w:t>
            </w:r>
          </w:p>
        </w:tc>
      </w:tr>
      <w:tr w:rsidR="001B016D" w:rsidRPr="00DC3DB1" w:rsidTr="001B016D">
        <w:trPr>
          <w:trHeight w:val="45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6D" w:rsidRPr="00DC3DB1" w:rsidRDefault="001B016D" w:rsidP="007233A5">
            <w:pPr>
              <w:ind w:left="-59"/>
              <w:rPr>
                <w:rFonts w:ascii="Times New Roman" w:hAnsi="Times New Roman" w:cs="Times New Roman"/>
              </w:rPr>
            </w:pPr>
            <w:r w:rsidRPr="00DC3DB1">
              <w:rPr>
                <w:rFonts w:ascii="Times New Roman" w:hAnsi="Times New Roman" w:cs="Times New Roman"/>
              </w:rPr>
              <w:t>8-07-12</w:t>
            </w:r>
          </w:p>
          <w:p w:rsidR="001B016D" w:rsidRPr="00DC3DB1" w:rsidRDefault="001B016D" w:rsidP="007233A5">
            <w:pPr>
              <w:ind w:left="-59"/>
              <w:rPr>
                <w:rFonts w:ascii="Times New Roman" w:hAnsi="Times New Roman" w:cs="Times New Roman"/>
              </w:rPr>
            </w:pPr>
            <w:r w:rsidRPr="00DC3DB1">
              <w:rPr>
                <w:rFonts w:ascii="Times New Roman" w:hAnsi="Times New Roman" w:cs="Times New Roman"/>
              </w:rPr>
              <w:t xml:space="preserve">Протез бедра модульный с микропроцессорным управлением </w:t>
            </w:r>
          </w:p>
          <w:p w:rsidR="001B016D" w:rsidRPr="00DC3DB1" w:rsidRDefault="001B016D" w:rsidP="007233A5">
            <w:pPr>
              <w:ind w:left="-59"/>
              <w:rPr>
                <w:rFonts w:ascii="Times New Roman" w:hAnsi="Times New Roman" w:cs="Times New Roman"/>
              </w:rPr>
            </w:pP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6D" w:rsidRPr="00DC3DB1" w:rsidRDefault="001B016D" w:rsidP="007233A5">
            <w:pPr>
              <w:pStyle w:val="Style13"/>
              <w:widowControl/>
              <w:spacing w:line="250" w:lineRule="exact"/>
              <w:jc w:val="both"/>
              <w:rPr>
                <w:rFonts w:ascii="Times New Roman" w:hAnsi="Times New Roman"/>
              </w:rPr>
            </w:pPr>
            <w:r w:rsidRPr="00DC3DB1">
              <w:rPr>
                <w:rFonts w:ascii="Times New Roman" w:hAnsi="Times New Roman"/>
              </w:rPr>
              <w:t>Протез бедра модульный с микропроцессорным управлением должен быть индивидуального изготовления и должен иметь:</w:t>
            </w:r>
          </w:p>
          <w:p w:rsidR="001B016D" w:rsidRPr="00DC3DB1" w:rsidRDefault="001B016D" w:rsidP="007233A5">
            <w:pPr>
              <w:pStyle w:val="Style13"/>
              <w:widowControl/>
              <w:spacing w:line="250" w:lineRule="exact"/>
              <w:jc w:val="both"/>
              <w:rPr>
                <w:rFonts w:ascii="Times New Roman" w:hAnsi="Times New Roman"/>
              </w:rPr>
            </w:pPr>
            <w:r w:rsidRPr="00DC3DB1">
              <w:rPr>
                <w:rFonts w:ascii="Times New Roman" w:hAnsi="Times New Roman"/>
              </w:rPr>
              <w:t>- несущую скелетированную приемную гильзу индивидуального изготовления по слепку;</w:t>
            </w:r>
          </w:p>
          <w:p w:rsidR="001B016D" w:rsidRPr="00DC3DB1" w:rsidRDefault="001B016D" w:rsidP="007233A5">
            <w:pPr>
              <w:pStyle w:val="Style13"/>
              <w:widowControl/>
              <w:spacing w:line="250" w:lineRule="exact"/>
              <w:jc w:val="both"/>
              <w:rPr>
                <w:rFonts w:ascii="Times New Roman" w:hAnsi="Times New Roman"/>
              </w:rPr>
            </w:pPr>
            <w:r w:rsidRPr="00DC3DB1">
              <w:rPr>
                <w:rFonts w:ascii="Times New Roman" w:hAnsi="Times New Roman"/>
              </w:rPr>
              <w:t>- коленный шарнир гидравлический одноосный с электронной системой управления, обеспечивающей более безопасную, по отношению к аналогам, физиологическую ходьбу по любой поверхности, с функцией автоматической подстройки коленного шарнира под скорость и условия ходьбы получателя, с режимом, дающим возможность подъема по лестнице и наклонной плоскости переменным (не приставным) шагом, с режимом полной фиксации под любой угол;</w:t>
            </w:r>
          </w:p>
          <w:p w:rsidR="001B016D" w:rsidRPr="00DC3DB1" w:rsidRDefault="001B016D" w:rsidP="007233A5">
            <w:pPr>
              <w:pStyle w:val="Style13"/>
              <w:widowControl/>
              <w:spacing w:line="250" w:lineRule="exact"/>
              <w:jc w:val="both"/>
              <w:rPr>
                <w:rFonts w:ascii="Times New Roman" w:hAnsi="Times New Roman"/>
              </w:rPr>
            </w:pPr>
            <w:r w:rsidRPr="00DC3DB1">
              <w:rPr>
                <w:rFonts w:ascii="Times New Roman" w:hAnsi="Times New Roman"/>
              </w:rPr>
              <w:t xml:space="preserve">- поворотное регулировочно-соединительное устройство, обеспечивающее возможность поворота согнутой в колене искусственной голени относительно гильзы (для обеспечения самообслуживания получателя); </w:t>
            </w:r>
          </w:p>
          <w:p w:rsidR="001B016D" w:rsidRPr="00DC3DB1" w:rsidRDefault="001B016D" w:rsidP="007233A5">
            <w:pPr>
              <w:pStyle w:val="Style13"/>
              <w:widowControl/>
              <w:spacing w:line="250" w:lineRule="exact"/>
              <w:jc w:val="both"/>
              <w:rPr>
                <w:rFonts w:ascii="Times New Roman" w:hAnsi="Times New Roman"/>
              </w:rPr>
            </w:pPr>
            <w:r w:rsidRPr="00DC3DB1">
              <w:rPr>
                <w:rFonts w:ascii="Times New Roman" w:hAnsi="Times New Roman"/>
              </w:rPr>
              <w:t xml:space="preserve">- стопу, состоящую из сдвоенных карбоновых пружин и длинного базового элемента, эффективно рекуперирующую энергию при обеспечении плавного переката на разных скоростях ходьбы, позволяющую оптимально адаптироваться к неровным опорным поверхностям, с настраиваемой трёхступенчатой амортизацией с использованием клиньев, предназначенную для получателей с повышенным и высоким уровнями двигательной активности. </w:t>
            </w:r>
          </w:p>
          <w:p w:rsidR="001B016D" w:rsidRPr="00DC3DB1" w:rsidRDefault="001B016D" w:rsidP="007233A5">
            <w:pPr>
              <w:pStyle w:val="Style13"/>
              <w:widowControl/>
              <w:spacing w:line="250" w:lineRule="exact"/>
              <w:jc w:val="both"/>
              <w:rPr>
                <w:rFonts w:ascii="Times New Roman" w:hAnsi="Times New Roman"/>
              </w:rPr>
            </w:pPr>
            <w:r w:rsidRPr="00DC3DB1">
              <w:rPr>
                <w:rFonts w:ascii="Times New Roman" w:hAnsi="Times New Roman"/>
              </w:rPr>
              <w:t xml:space="preserve">Стопа должна иметь защиту от пресной, соленой и хлорированной воды и иметь каналы для стока воды на соединительном адаптере и дренажные отверстия в косметической оболочке. </w:t>
            </w:r>
          </w:p>
          <w:p w:rsidR="001B016D" w:rsidRPr="00DC3DB1" w:rsidRDefault="001B016D" w:rsidP="007233A5">
            <w:pPr>
              <w:pStyle w:val="Style13"/>
              <w:widowControl/>
              <w:spacing w:line="250" w:lineRule="exact"/>
              <w:jc w:val="both"/>
              <w:rPr>
                <w:rFonts w:ascii="Times New Roman" w:hAnsi="Times New Roman"/>
              </w:rPr>
            </w:pPr>
            <w:r w:rsidRPr="00DC3DB1">
              <w:rPr>
                <w:rFonts w:ascii="Times New Roman" w:hAnsi="Times New Roman"/>
              </w:rPr>
              <w:t xml:space="preserve">Стопа должна иметь возможность надевания пляжных тапок с креплением лямкой между пальцами стопы. </w:t>
            </w:r>
          </w:p>
          <w:p w:rsidR="001B016D" w:rsidRPr="00DC3DB1" w:rsidRDefault="001B016D" w:rsidP="007233A5">
            <w:pPr>
              <w:pStyle w:val="Style13"/>
              <w:widowControl/>
              <w:spacing w:line="250" w:lineRule="exact"/>
              <w:jc w:val="both"/>
              <w:rPr>
                <w:rFonts w:ascii="Times New Roman" w:hAnsi="Times New Roman"/>
              </w:rPr>
            </w:pPr>
            <w:r w:rsidRPr="00DC3DB1">
              <w:rPr>
                <w:rFonts w:ascii="Times New Roman" w:hAnsi="Times New Roman"/>
              </w:rPr>
              <w:t>Стопа должна иметь «левое» и «правое» исполнение, структурная высота должна быть 150 мм, вес без косметической оболочки не более 450 г (при референсном размере 26 см).</w:t>
            </w:r>
          </w:p>
          <w:p w:rsidR="001B016D" w:rsidRPr="00DC3DB1" w:rsidRDefault="001B016D" w:rsidP="007233A5">
            <w:pPr>
              <w:pStyle w:val="Style13"/>
              <w:widowControl/>
              <w:spacing w:line="250" w:lineRule="exact"/>
              <w:jc w:val="both"/>
              <w:rPr>
                <w:rFonts w:ascii="Times New Roman" w:hAnsi="Times New Roman"/>
              </w:rPr>
            </w:pPr>
            <w:r w:rsidRPr="00DC3DB1">
              <w:rPr>
                <w:rFonts w:ascii="Times New Roman" w:hAnsi="Times New Roman"/>
              </w:rPr>
              <w:t xml:space="preserve">Максимальный допустимая нагрузка – не менее 150 кг. Размерный ряд должен быть 22-30 см. </w:t>
            </w:r>
          </w:p>
          <w:p w:rsidR="001B016D" w:rsidRPr="00DC3DB1" w:rsidRDefault="001B016D" w:rsidP="007233A5">
            <w:pPr>
              <w:pStyle w:val="Style13"/>
              <w:widowControl/>
              <w:spacing w:line="250" w:lineRule="exact"/>
              <w:jc w:val="both"/>
              <w:rPr>
                <w:rFonts w:ascii="Times New Roman" w:hAnsi="Times New Roman"/>
              </w:rPr>
            </w:pPr>
            <w:r w:rsidRPr="00DC3DB1">
              <w:rPr>
                <w:rFonts w:ascii="Times New Roman" w:hAnsi="Times New Roman"/>
              </w:rPr>
              <w:t xml:space="preserve">Протез должен иметь не менее 9 уровней жесткости (в зависимости от веса и активности получателя). </w:t>
            </w:r>
          </w:p>
          <w:p w:rsidR="001B016D" w:rsidRPr="00DC3DB1" w:rsidRDefault="001B016D" w:rsidP="007233A5">
            <w:pPr>
              <w:pStyle w:val="Style13"/>
              <w:widowControl/>
              <w:spacing w:line="250" w:lineRule="exact"/>
              <w:jc w:val="both"/>
              <w:rPr>
                <w:rFonts w:ascii="Times New Roman" w:hAnsi="Times New Roman"/>
              </w:rPr>
            </w:pPr>
            <w:r w:rsidRPr="00DC3DB1">
              <w:rPr>
                <w:rFonts w:ascii="Times New Roman" w:hAnsi="Times New Roman"/>
              </w:rPr>
              <w:t xml:space="preserve">Полуфабрикаты должны быть из титана и должны выдерживать  нагрузку до 125 кг. </w:t>
            </w:r>
          </w:p>
          <w:p w:rsidR="001B016D" w:rsidRPr="00DC3DB1" w:rsidRDefault="001B016D" w:rsidP="007233A5">
            <w:pPr>
              <w:pStyle w:val="Style13"/>
              <w:widowControl/>
              <w:spacing w:line="250" w:lineRule="exact"/>
              <w:jc w:val="both"/>
              <w:rPr>
                <w:rFonts w:ascii="Times New Roman" w:hAnsi="Times New Roman"/>
              </w:rPr>
            </w:pPr>
            <w:r w:rsidRPr="00DC3DB1">
              <w:rPr>
                <w:rFonts w:ascii="Times New Roman" w:hAnsi="Times New Roman"/>
              </w:rPr>
              <w:t xml:space="preserve">Протез должен иметь косметическую облицовку модульную съемную, пластиковую с защитной функцией. </w:t>
            </w:r>
          </w:p>
          <w:p w:rsidR="001B016D" w:rsidRPr="00DC3DB1" w:rsidRDefault="001B016D" w:rsidP="007233A5">
            <w:pPr>
              <w:contextualSpacing/>
              <w:rPr>
                <w:rFonts w:ascii="Times New Roman" w:hAnsi="Times New Roman" w:cs="Times New Roman"/>
              </w:rPr>
            </w:pPr>
            <w:r w:rsidRPr="00DC3DB1">
              <w:rPr>
                <w:rFonts w:ascii="Times New Roman" w:hAnsi="Times New Roman" w:cs="Times New Roman"/>
              </w:rPr>
              <w:t>Крепление протеза должно быть мышечно-вакуумное.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D" w:rsidRPr="00DC3DB1" w:rsidRDefault="001B016D" w:rsidP="007233A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3DB1">
              <w:rPr>
                <w:rFonts w:ascii="Times New Roman" w:hAnsi="Times New Roman" w:cs="Times New Roman"/>
                <w:color w:val="000000"/>
                <w:lang w:eastAsia="ar-SA"/>
              </w:rPr>
              <w:t>1</w:t>
            </w:r>
          </w:p>
        </w:tc>
      </w:tr>
    </w:tbl>
    <w:p w:rsidR="00B9230C" w:rsidRPr="00F60BD8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F60BD8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992FC4" w:rsidP="00C0706F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даты заключения государственного контракта </w:t>
            </w:r>
            <w:r w:rsidR="00C070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</w:t>
            </w: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C3D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C3D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45D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514A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.2023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92FC4" w:rsidRPr="00F60BD8" w:rsidRDefault="00936D3C" w:rsidP="008E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D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C3D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36D3C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 момента предоставления Получателем исполнителю направления, выданного Заказчиком по форме утвержденной приказом Министерства здравоохранения и социального развития Российской</w:t>
            </w:r>
            <w:bookmarkStart w:id="0" w:name="_GoBack"/>
            <w:bookmarkEnd w:id="0"/>
            <w:r w:rsidRPr="00936D3C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- Напра</w:t>
            </w:r>
            <w:r w:rsidR="00C93CA0">
              <w:rPr>
                <w:rFonts w:ascii="Times New Roman" w:hAnsi="Times New Roman" w:cs="Times New Roman"/>
                <w:sz w:val="24"/>
                <w:szCs w:val="24"/>
              </w:rPr>
              <w:t xml:space="preserve">вление на изготовление Изделия), но не позднее </w:t>
            </w:r>
            <w:r w:rsidR="00DC3D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93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5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3CA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E7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3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397ED1" w:rsidRPr="00F60BD8" w:rsidRDefault="0060449B" w:rsidP="00C03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количество, 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Изделий, необходимых к изготовлению, 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комплектность 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2 настоящего описания объекта закупки.</w:t>
            </w:r>
          </w:p>
          <w:p w:rsidR="00E53997" w:rsidRPr="00F60BD8" w:rsidRDefault="00211CC5" w:rsidP="00E53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5399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омплектующие</w:t>
            </w: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</w:t>
            </w:r>
            <w:r w:rsidR="00E5399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используемые при изготовлении Изделий, должны быть новым</w:t>
            </w:r>
            <w:r w:rsidR="00DA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5399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должны быть в употреблении, ремонте, не должны быть восстановлены, должна быть исключена замена составных частей или восстановление их потребительских свойств).</w:t>
            </w:r>
          </w:p>
          <w:p w:rsidR="00E53997" w:rsidRPr="00F60BD8" w:rsidRDefault="006C53B7" w:rsidP="00C03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материалы, используемые при изготовлении Изделия, а также готовое Изделие, передаваемое Получателю,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осуществляться исполнителем в соответствии с предоставленным Заказчиком реестром Получателей Изделий, которым было выдано Направление на изготовление Изделия, на основании предоставленных Получателем: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на изготовление Изделия.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включать: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прием, осмотр и обмеры Получателя соответствующими специалистами в городе Москве в стационарном пункте, удовлетворяющем требованиям по обеспечению условий доступности для инвалидов;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передачу Изделия Получателю в городе Москве в стационарном пункте, удовлетворяющем требованиям по обеспечению условий доступности для инвалидов, или доставку изготовленных Изделий по адресу фактического нахождения (проживани</w:t>
            </w:r>
            <w:r w:rsidR="008C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я) Получателя в городе Москве </w:t>
            </w: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невозможности по состоянию здоровья его приезда в пункт выдачи (по заявлению Получателя);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Изделия в период гарантийного срока эксплуатации; 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консультативно-практическую помощь по использованию Изделием.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одновременно с Изделием должен передать Получателю документ, информирующий о гарантийных обязательствах протезно-ортопедического предприятия на изготовленное Изделие.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Получателя врачами-специалистами должен осуществляться при наличии у исполнителя или соисполнителя по контракту соответствующей действующей лицензии на осуществление медицинской деятельности, выданной в соответствии с требованиями действующего законодательства Российской Федерации.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передачи изготовленного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выполненных работ исполнитель должен предоставить Заказчику: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 приемки Изделий Получателями (оригинал);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отрывной талон к Напр</w:t>
            </w:r>
            <w:r w:rsidR="0060449B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авлению на изготовление Изделий.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  <w:p w:rsidR="009A78F0" w:rsidRPr="009A78F0" w:rsidRDefault="009A78F0" w:rsidP="009A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Изготовленное Изделие должно соответствовать: </w:t>
            </w:r>
          </w:p>
          <w:p w:rsidR="00D10F78" w:rsidRPr="00D10F78" w:rsidRDefault="00D10F78" w:rsidP="00D10F78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78">
              <w:rPr>
                <w:rFonts w:ascii="Times New Roman" w:hAnsi="Times New Roman" w:cs="Times New Roman"/>
                <w:sz w:val="24"/>
                <w:szCs w:val="24"/>
              </w:rPr>
              <w:t>ГОСТ Р ИСО 22523-2007 «Протезы конечностей и ортезы наружные. Требования и методы испытаний»;</w:t>
            </w:r>
          </w:p>
          <w:p w:rsidR="00D10F78" w:rsidRPr="00D10F78" w:rsidRDefault="00D10F78" w:rsidP="00D10F78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Р ИСО 15032-2001 «Протезы. Испытания конструкции тазобедренных узлов»;</w:t>
            </w:r>
          </w:p>
          <w:p w:rsidR="00D10F78" w:rsidRPr="00D10F78" w:rsidRDefault="00D10F78" w:rsidP="00D10F78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78">
              <w:rPr>
                <w:rFonts w:ascii="Times New Roman" w:hAnsi="Times New Roman" w:cs="Times New Roman"/>
                <w:sz w:val="24"/>
                <w:szCs w:val="24"/>
              </w:rPr>
              <w:t>ГОСТ Р 51632-2021 «Технические средства реабилитации людей с ограничениями жизнедеятельности. Общие технические требования и методы испытаний»;</w:t>
            </w:r>
          </w:p>
          <w:p w:rsidR="00D10F78" w:rsidRPr="00D10F78" w:rsidRDefault="00D10F78" w:rsidP="00D10F78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78">
              <w:rPr>
                <w:rFonts w:ascii="Times New Roman" w:hAnsi="Times New Roman" w:cs="Times New Roman"/>
                <w:sz w:val="24"/>
                <w:szCs w:val="24"/>
              </w:rPr>
              <w:t>ГОСТ Р 15.111-2015 «Система разработки и постановки продукции на производство. Технические средства реабилитации инвалидов»;</w:t>
            </w:r>
          </w:p>
          <w:p w:rsidR="00D10F78" w:rsidRPr="00D10F78" w:rsidRDefault="00D10F78" w:rsidP="00D10F78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78">
              <w:rPr>
                <w:rFonts w:ascii="Times New Roman" w:hAnsi="Times New Roman" w:cs="Times New Roman"/>
                <w:sz w:val="24"/>
                <w:szCs w:val="24"/>
              </w:rPr>
              <w:t>ГОСТ Р ИСО 9999-2019 «Вспомогательные средства для людей с ограничениями жизнедеятельности. Классификация и терминология».</w:t>
            </w:r>
          </w:p>
          <w:p w:rsidR="00D10F78" w:rsidRPr="00D10F78" w:rsidRDefault="00D10F78" w:rsidP="00D10F7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78">
              <w:rPr>
                <w:rFonts w:ascii="Times New Roman" w:eastAsia="Calibri" w:hAnsi="Times New Roman" w:cs="Times New Roman"/>
                <w:sz w:val="24"/>
                <w:szCs w:val="24"/>
              </w:rPr>
              <w:t>ГОСТ ISO 10993-1-2021 «Изделия медицинские. Оценка биологического действия медицинских изделий. Часть 1. Оценка и исследования»;</w:t>
            </w:r>
          </w:p>
          <w:p w:rsidR="00D10F78" w:rsidRPr="00D10F78" w:rsidRDefault="00D10F78" w:rsidP="00D10F7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78">
              <w:rPr>
                <w:rFonts w:ascii="Times New Roman" w:eastAsia="Calibri" w:hAnsi="Times New Roman" w:cs="Times New Roman"/>
                <w:sz w:val="24"/>
                <w:szCs w:val="24"/>
              </w:rPr>
              <w:t>ГОСТ ISO 10993-5-2011 «Изделия медицинские. Оценка биологического действия медицинских изделий. Часть 5. Исследования на цитотоксичность: методы in vitro»;</w:t>
            </w:r>
          </w:p>
          <w:p w:rsidR="00D10F78" w:rsidRPr="00D10F78" w:rsidRDefault="00D10F78" w:rsidP="00D10F7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78">
              <w:rPr>
                <w:rFonts w:ascii="Times New Roman" w:eastAsia="Calibri" w:hAnsi="Times New Roman" w:cs="Times New Roman"/>
                <w:sz w:val="24"/>
                <w:szCs w:val="24"/>
              </w:rPr>
              <w:t>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      </w:r>
          </w:p>
          <w:p w:rsidR="00D10F78" w:rsidRPr="00D10F78" w:rsidRDefault="00D10F78" w:rsidP="00D10F7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78">
              <w:rPr>
                <w:rFonts w:ascii="Times New Roman" w:eastAsia="Calibri" w:hAnsi="Times New Roman" w:cs="Times New Roman"/>
                <w:sz w:val="24"/>
                <w:szCs w:val="24"/>
              </w:rPr>
              <w:t>ГОСТ Р 52770-2016 «Изделия медицинские. Требования безопасности. Методы санитарно-химических и токсикологических испытаний»;</w:t>
            </w:r>
          </w:p>
          <w:p w:rsidR="00D10F78" w:rsidRPr="00D10F78" w:rsidRDefault="00D10F78" w:rsidP="00D10F7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 Р 51819-2022 «Протезирование и ортезирование верхних и нижних конечностей. Термины и определения». </w:t>
            </w:r>
          </w:p>
          <w:p w:rsidR="00D10F78" w:rsidRPr="00D10F78" w:rsidRDefault="00D10F78" w:rsidP="00D10F7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F78">
              <w:rPr>
                <w:rFonts w:ascii="Times New Roman" w:eastAsia="Calibri" w:hAnsi="Times New Roman" w:cs="Times New Roman"/>
                <w:sz w:val="24"/>
                <w:szCs w:val="24"/>
              </w:rPr>
              <w:t>ГОСТ Р 51191-2019 «Узлы протезов нижних конечностей. Технические требования и методы испытаний»;</w:t>
            </w:r>
          </w:p>
          <w:p w:rsidR="00C0341B" w:rsidRPr="00F60BD8" w:rsidRDefault="00D10F78" w:rsidP="00D10F7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5E5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           </w:t>
            </w:r>
            <w:r w:rsidRPr="00D10F78">
              <w:rPr>
                <w:rFonts w:ascii="Times New Roman" w:eastAsia="Calibri" w:hAnsi="Times New Roman" w:cs="Times New Roman"/>
                <w:sz w:val="24"/>
                <w:szCs w:val="24"/>
              </w:rPr>
              <w:t>ГОСТ Р 53869-2021 «Протезы нижних конечностей. Технические требования».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687262" w:rsidRPr="00687262" w:rsidRDefault="00E56F63" w:rsidP="0068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Изделий составляет не менее 24 месяцев с даты подписания акта приема-передачи Изделий Получателю</w:t>
            </w:r>
          </w:p>
          <w:p w:rsidR="00687262" w:rsidRPr="00687262" w:rsidRDefault="00687262" w:rsidP="0068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 изготовленного Изделия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 (далее – Приказ № 107н).</w:t>
            </w:r>
          </w:p>
          <w:p w:rsidR="00687262" w:rsidRPr="00687262" w:rsidRDefault="00687262" w:rsidP="0068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должно быть ремонтнопригодно в течение всего срока его службы.</w:t>
            </w:r>
          </w:p>
          <w:p w:rsidR="00397ED1" w:rsidRDefault="00687262" w:rsidP="0068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косметической оболочки на протез (при наличии) должна производиться в период гарантийного срока обслуживания Изделия в соответствии со сроками пользования, установленными Приказом № 107н.</w:t>
            </w:r>
          </w:p>
          <w:p w:rsidR="008C1F57" w:rsidRPr="008C1F57" w:rsidRDefault="008C1F57" w:rsidP="008C1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8C1F57" w:rsidRPr="008C1F57" w:rsidRDefault="008C1F57" w:rsidP="008C1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8C1F57" w:rsidRPr="008C1F57" w:rsidRDefault="008C1F57" w:rsidP="008C1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8C1F57" w:rsidRPr="00F60BD8" w:rsidRDefault="008C1F57" w:rsidP="008C1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городе Москве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приема.</w:t>
            </w:r>
          </w:p>
        </w:tc>
      </w:tr>
    </w:tbl>
    <w:p w:rsidR="00B9230C" w:rsidRDefault="00B9230C" w:rsidP="00C234DB"/>
    <w:sectPr w:rsidR="00B9230C" w:rsidSect="00665479">
      <w:pgSz w:w="11906" w:h="16838"/>
      <w:pgMar w:top="142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6D8" w:rsidRDefault="008F06D8">
      <w:pPr>
        <w:spacing w:after="0" w:line="240" w:lineRule="auto"/>
      </w:pPr>
      <w:r>
        <w:separator/>
      </w:r>
    </w:p>
  </w:endnote>
  <w:endnote w:type="continuationSeparator" w:id="0">
    <w:p w:rsidR="008F06D8" w:rsidRDefault="008F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6D8" w:rsidRDefault="008F06D8">
      <w:pPr>
        <w:spacing w:after="0" w:line="240" w:lineRule="auto"/>
      </w:pPr>
      <w:r>
        <w:separator/>
      </w:r>
    </w:p>
  </w:footnote>
  <w:footnote w:type="continuationSeparator" w:id="0">
    <w:p w:rsidR="008F06D8" w:rsidRDefault="008F0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613A"/>
    <w:rsid w:val="0002491E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60FC"/>
    <w:rsid w:val="000E53F5"/>
    <w:rsid w:val="00101416"/>
    <w:rsid w:val="0011446B"/>
    <w:rsid w:val="00114EEF"/>
    <w:rsid w:val="001226EB"/>
    <w:rsid w:val="00123EDC"/>
    <w:rsid w:val="00136B80"/>
    <w:rsid w:val="00136D86"/>
    <w:rsid w:val="001475A2"/>
    <w:rsid w:val="00157746"/>
    <w:rsid w:val="001677BE"/>
    <w:rsid w:val="00170E12"/>
    <w:rsid w:val="0017136F"/>
    <w:rsid w:val="00185E05"/>
    <w:rsid w:val="00190EF1"/>
    <w:rsid w:val="00197964"/>
    <w:rsid w:val="001B016D"/>
    <w:rsid w:val="001B53C4"/>
    <w:rsid w:val="001B6100"/>
    <w:rsid w:val="001C1BB4"/>
    <w:rsid w:val="001C288E"/>
    <w:rsid w:val="001D3EB5"/>
    <w:rsid w:val="001D4DB0"/>
    <w:rsid w:val="001E0221"/>
    <w:rsid w:val="001E5D81"/>
    <w:rsid w:val="001E735A"/>
    <w:rsid w:val="001F14C0"/>
    <w:rsid w:val="001F239D"/>
    <w:rsid w:val="00205AED"/>
    <w:rsid w:val="002078F7"/>
    <w:rsid w:val="00211CC5"/>
    <w:rsid w:val="002120F7"/>
    <w:rsid w:val="00212AFF"/>
    <w:rsid w:val="00212C39"/>
    <w:rsid w:val="002208EB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804D6"/>
    <w:rsid w:val="00380F97"/>
    <w:rsid w:val="00383D90"/>
    <w:rsid w:val="00391680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B1893"/>
    <w:rsid w:val="004B1933"/>
    <w:rsid w:val="004B4C35"/>
    <w:rsid w:val="004B5789"/>
    <w:rsid w:val="004D6C56"/>
    <w:rsid w:val="004D7EAE"/>
    <w:rsid w:val="004E1463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6039"/>
    <w:rsid w:val="006F157A"/>
    <w:rsid w:val="006F2892"/>
    <w:rsid w:val="006F3966"/>
    <w:rsid w:val="006F6854"/>
    <w:rsid w:val="006F79F6"/>
    <w:rsid w:val="007000AD"/>
    <w:rsid w:val="007008F6"/>
    <w:rsid w:val="00713CA3"/>
    <w:rsid w:val="00714D98"/>
    <w:rsid w:val="00720CBB"/>
    <w:rsid w:val="007233C4"/>
    <w:rsid w:val="00735FD5"/>
    <w:rsid w:val="00740CF4"/>
    <w:rsid w:val="00742451"/>
    <w:rsid w:val="00745D05"/>
    <w:rsid w:val="0074697D"/>
    <w:rsid w:val="007469E2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B3F7B"/>
    <w:rsid w:val="007B4EE6"/>
    <w:rsid w:val="007B5774"/>
    <w:rsid w:val="007B61DD"/>
    <w:rsid w:val="007C0FBE"/>
    <w:rsid w:val="007C1312"/>
    <w:rsid w:val="007C2730"/>
    <w:rsid w:val="007C3E61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14FB5"/>
    <w:rsid w:val="0082416A"/>
    <w:rsid w:val="00824847"/>
    <w:rsid w:val="008367F1"/>
    <w:rsid w:val="008369C4"/>
    <w:rsid w:val="0084172D"/>
    <w:rsid w:val="00854137"/>
    <w:rsid w:val="008569C0"/>
    <w:rsid w:val="008626B1"/>
    <w:rsid w:val="008677F6"/>
    <w:rsid w:val="00871CD0"/>
    <w:rsid w:val="00871D9A"/>
    <w:rsid w:val="008735E3"/>
    <w:rsid w:val="00873E8A"/>
    <w:rsid w:val="0087629C"/>
    <w:rsid w:val="00891466"/>
    <w:rsid w:val="008A616F"/>
    <w:rsid w:val="008A65BB"/>
    <w:rsid w:val="008A6784"/>
    <w:rsid w:val="008A792B"/>
    <w:rsid w:val="008B11BD"/>
    <w:rsid w:val="008B3FD7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206D5"/>
    <w:rsid w:val="00921492"/>
    <w:rsid w:val="00925226"/>
    <w:rsid w:val="00932B61"/>
    <w:rsid w:val="00936D3C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F2B60"/>
    <w:rsid w:val="009F7274"/>
    <w:rsid w:val="00A00D61"/>
    <w:rsid w:val="00A12622"/>
    <w:rsid w:val="00A3610D"/>
    <w:rsid w:val="00A42201"/>
    <w:rsid w:val="00A43836"/>
    <w:rsid w:val="00A50541"/>
    <w:rsid w:val="00A51A89"/>
    <w:rsid w:val="00A53DB8"/>
    <w:rsid w:val="00A651E1"/>
    <w:rsid w:val="00A73710"/>
    <w:rsid w:val="00A7764B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6EB8"/>
    <w:rsid w:val="00AE4B42"/>
    <w:rsid w:val="00AF12AE"/>
    <w:rsid w:val="00AF49D6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9230C"/>
    <w:rsid w:val="00BB5859"/>
    <w:rsid w:val="00BC4C08"/>
    <w:rsid w:val="00BD5687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8AB"/>
    <w:rsid w:val="00D27785"/>
    <w:rsid w:val="00D31B79"/>
    <w:rsid w:val="00D327F9"/>
    <w:rsid w:val="00D36CC8"/>
    <w:rsid w:val="00D44266"/>
    <w:rsid w:val="00D46F40"/>
    <w:rsid w:val="00D561C5"/>
    <w:rsid w:val="00D71B0D"/>
    <w:rsid w:val="00D76B62"/>
    <w:rsid w:val="00D90349"/>
    <w:rsid w:val="00D93FFB"/>
    <w:rsid w:val="00DA2D54"/>
    <w:rsid w:val="00DA347F"/>
    <w:rsid w:val="00DA3871"/>
    <w:rsid w:val="00DA7E77"/>
    <w:rsid w:val="00DC3DB1"/>
    <w:rsid w:val="00DC49C2"/>
    <w:rsid w:val="00DC5A82"/>
    <w:rsid w:val="00DE1A1F"/>
    <w:rsid w:val="00DE4583"/>
    <w:rsid w:val="00DE5446"/>
    <w:rsid w:val="00DF3C3D"/>
    <w:rsid w:val="00DF53B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38AE"/>
    <w:rsid w:val="00E44D1F"/>
    <w:rsid w:val="00E51DE1"/>
    <w:rsid w:val="00E53997"/>
    <w:rsid w:val="00E54EAC"/>
    <w:rsid w:val="00E56F63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F76"/>
    <w:rsid w:val="00ED3F78"/>
    <w:rsid w:val="00ED4C79"/>
    <w:rsid w:val="00EF6340"/>
    <w:rsid w:val="00F00233"/>
    <w:rsid w:val="00F20822"/>
    <w:rsid w:val="00F252A6"/>
    <w:rsid w:val="00F33CCD"/>
    <w:rsid w:val="00F45CCB"/>
    <w:rsid w:val="00F47F72"/>
    <w:rsid w:val="00F56252"/>
    <w:rsid w:val="00F60BD8"/>
    <w:rsid w:val="00F6693E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A3E41-40FA-4539-9687-D651A177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SHmantsarSV</cp:lastModifiedBy>
  <cp:revision>5</cp:revision>
  <cp:lastPrinted>2023-03-16T14:06:00Z</cp:lastPrinted>
  <dcterms:created xsi:type="dcterms:W3CDTF">2023-03-16T14:24:00Z</dcterms:created>
  <dcterms:modified xsi:type="dcterms:W3CDTF">2023-03-17T10:11:00Z</dcterms:modified>
</cp:coreProperties>
</file>