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50C3C" w:rsidRDefault="004D4324" w:rsidP="004D4324">
      <w:pPr>
        <w:spacing w:after="12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50C3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:rsidR="00E4470B" w:rsidRPr="00050C3C" w:rsidRDefault="004D4324" w:rsidP="00D83B04">
      <w:pPr>
        <w:widowControl w:val="0"/>
        <w:tabs>
          <w:tab w:val="left" w:leader="underscore" w:pos="77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1. Наименование объекта закупки: 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>поставка специальных средств при нарушениях функций выделения для обеспечения инвалидов в</w:t>
      </w:r>
      <w:r w:rsidR="00AC0C12" w:rsidRPr="00D83B0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4F5" w:rsidRPr="00D83B0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AC0C12" w:rsidRPr="00D83B0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3624F5" w:rsidRPr="00D83B04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полугодии 2022 года.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2. Место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050C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0C3C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4D4324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B667A1" w:rsidRPr="00050C3C" w:rsidRDefault="004D4324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по месту нахождения пунктов выдачи Товара.</w:t>
      </w:r>
    </w:p>
    <w:p w:rsidR="00AC7F71" w:rsidRPr="00050C3C" w:rsidRDefault="004D4324" w:rsidP="00D83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 xml:space="preserve">3. Срок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050C3C">
        <w:rPr>
          <w:rFonts w:ascii="Times New Roman" w:hAnsi="Times New Roman" w:cs="Times New Roman"/>
          <w:b/>
          <w:sz w:val="24"/>
          <w:szCs w:val="24"/>
        </w:rPr>
        <w:t>:</w:t>
      </w:r>
      <w:r w:rsidR="00A96A90" w:rsidRPr="00050C3C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AC7F71" w:rsidRPr="00050C3C">
        <w:rPr>
          <w:rFonts w:ascii="Times New Roman" w:hAnsi="Times New Roman" w:cs="Times New Roman"/>
          <w:sz w:val="24"/>
          <w:szCs w:val="24"/>
          <w:lang w:bidi="ru-RU"/>
        </w:rPr>
        <w:t xml:space="preserve">с даты получения от Заказчика реестра получателей Товара до </w:t>
      </w:r>
      <w:r w:rsidR="00050C3C" w:rsidRPr="00050C3C">
        <w:rPr>
          <w:rFonts w:ascii="Times New Roman" w:hAnsi="Times New Roman" w:cs="Times New Roman"/>
          <w:b/>
          <w:sz w:val="24"/>
          <w:szCs w:val="24"/>
          <w:lang w:bidi="ru-RU"/>
        </w:rPr>
        <w:t>«15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» </w:t>
      </w:r>
      <w:r w:rsidR="00050C3C" w:rsidRPr="00050C3C">
        <w:rPr>
          <w:rFonts w:ascii="Times New Roman" w:hAnsi="Times New Roman" w:cs="Times New Roman"/>
          <w:b/>
          <w:sz w:val="24"/>
          <w:szCs w:val="24"/>
          <w:lang w:bidi="ru-RU"/>
        </w:rPr>
        <w:t>декабря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202</w:t>
      </w:r>
      <w:r w:rsidR="003624F5" w:rsidRPr="00050C3C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="00AC7F71" w:rsidRPr="00050C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года</w:t>
      </w:r>
      <w:r w:rsidR="00AC7F71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A90" w:rsidRPr="00050C3C" w:rsidRDefault="00AF3415" w:rsidP="00D83B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от Заказчика реестра получателей Товара.</w:t>
      </w:r>
    </w:p>
    <w:p w:rsidR="00A96A90" w:rsidRPr="00050C3C" w:rsidRDefault="00AF3415" w:rsidP="00D83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Получател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30 (тридцати) календарных дней, а в отношении Получателей из числа инвалидов, нуждающихся в оказании паллиативной медицинской помощи, 7 (семь) календарных дней со дня получения </w:t>
      </w:r>
      <w:r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A96A90" w:rsidRPr="0005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получателей Товара.</w:t>
      </w:r>
    </w:p>
    <w:p w:rsidR="004D4324" w:rsidRPr="00050C3C" w:rsidRDefault="00B667A1" w:rsidP="00D83B04">
      <w:pPr>
        <w:keepNext/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4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750A8B" w:rsidRPr="00050C3C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3B04" w:rsidRPr="00D83B04" w:rsidRDefault="00D83B04" w:rsidP="00D83B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83B04">
        <w:rPr>
          <w:rFonts w:ascii="Times New Roman" w:eastAsia="Calibri" w:hAnsi="Times New Roman" w:cs="Times New Roman"/>
          <w:kern w:val="2"/>
          <w:sz w:val="24"/>
          <w:szCs w:val="24"/>
        </w:rPr>
        <w:t>Срок поставки всего объема товара, предусмотренного контрактом, на территорию Тюменской области осуществляется в следующем порядке:</w:t>
      </w:r>
    </w:p>
    <w:p w:rsidR="00D83B04" w:rsidRPr="00D83B04" w:rsidRDefault="00D83B04" w:rsidP="00D83B0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83B04">
        <w:rPr>
          <w:rFonts w:ascii="Times New Roman" w:eastAsia="Calibri" w:hAnsi="Times New Roman" w:cs="Times New Roman"/>
          <w:kern w:val="2"/>
          <w:sz w:val="24"/>
          <w:szCs w:val="24"/>
        </w:rPr>
        <w:t>- не менее 50 % от общего количества - в течение 10 (десяти) дней с момента заключения контракта;</w:t>
      </w:r>
    </w:p>
    <w:p w:rsidR="00D83B04" w:rsidRPr="00D83B04" w:rsidRDefault="00D83B04" w:rsidP="00D83B04">
      <w:pPr>
        <w:pStyle w:val="ad"/>
        <w:ind w:left="0" w:firstLine="709"/>
        <w:jc w:val="both"/>
        <w:rPr>
          <w:rFonts w:eastAsia="Calibri"/>
          <w:kern w:val="2"/>
        </w:rPr>
      </w:pPr>
      <w:r w:rsidRPr="00D83B04">
        <w:rPr>
          <w:rFonts w:eastAsia="Calibri"/>
          <w:kern w:val="2"/>
        </w:rPr>
        <w:t>- оставшаяся часть до 100 % от общего количества - в течение 60 (шестидесяти) дней с момента заключения контракта.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Согласовать с Получателем способ, место и время поставки Товара.</w:t>
      </w:r>
    </w:p>
    <w:p w:rsidR="004D4324" w:rsidRPr="00050C3C" w:rsidRDefault="004D4324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Не позднее, чем за 3 календарных дней проинформировать Получателей о дате, времени и месте поставки.</w:t>
      </w:r>
    </w:p>
    <w:p w:rsidR="004D4324" w:rsidRPr="00050C3C" w:rsidRDefault="00AF3415" w:rsidP="00D83B04">
      <w:pPr>
        <w:pStyle w:val="ad"/>
        <w:spacing w:line="216" w:lineRule="auto"/>
        <w:ind w:left="0" w:firstLine="709"/>
        <w:jc w:val="both"/>
        <w:rPr>
          <w:rFonts w:eastAsia="Calibri"/>
          <w:kern w:val="2"/>
        </w:rPr>
      </w:pPr>
      <w:r w:rsidRPr="00050C3C">
        <w:rPr>
          <w:rFonts w:eastAsia="Calibri"/>
          <w:kern w:val="2"/>
        </w:rPr>
        <w:t>Обеспечение</w:t>
      </w:r>
      <w:r w:rsidR="004D4324" w:rsidRPr="00050C3C">
        <w:rPr>
          <w:rFonts w:eastAsia="Calibri"/>
          <w:kern w:val="2"/>
        </w:rPr>
        <w:t xml:space="preserve">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4D4324" w:rsidRPr="00050C3C" w:rsidRDefault="00AF3415" w:rsidP="00D83B04">
      <w:pPr>
        <w:keepNext/>
        <w:shd w:val="clear" w:color="auto" w:fill="FFFFFF"/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50C3C">
        <w:rPr>
          <w:rFonts w:ascii="Times New Roman" w:eastAsia="Calibri" w:hAnsi="Times New Roman" w:cs="Times New Roman"/>
          <w:kern w:val="2"/>
          <w:sz w:val="24"/>
          <w:szCs w:val="24"/>
        </w:rPr>
        <w:t>Обеспечение</w:t>
      </w:r>
      <w:r w:rsidR="004D4324" w:rsidRPr="00050C3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</w:t>
      </w:r>
      <w:r w:rsidRPr="00050C3C">
        <w:rPr>
          <w:rFonts w:ascii="Times New Roman" w:eastAsia="Calibri" w:hAnsi="Times New Roman" w:cs="Times New Roman"/>
          <w:kern w:val="2"/>
          <w:sz w:val="24"/>
          <w:szCs w:val="24"/>
        </w:rPr>
        <w:t>Исполнителем</w:t>
      </w:r>
      <w:r w:rsidR="004D4324" w:rsidRPr="00050C3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EA5B2D" w:rsidRDefault="00B667A1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5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 xml:space="preserve">. Требования к техническим и функциональным характеристикам </w:t>
      </w:r>
      <w:r w:rsidR="00E4470B" w:rsidRPr="00050C3C">
        <w:rPr>
          <w:rFonts w:ascii="Times New Roman" w:hAnsi="Times New Roman" w:cs="Times New Roman"/>
          <w:b/>
          <w:sz w:val="24"/>
          <w:szCs w:val="24"/>
        </w:rPr>
        <w:t>товара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Поставляемые </w:t>
      </w:r>
      <w:r w:rsidRPr="00050C3C">
        <w:rPr>
          <w:rFonts w:ascii="Times New Roman" w:hAnsi="Times New Roman" w:cs="Times New Roman"/>
          <w:color w:val="000000"/>
          <w:sz w:val="24"/>
          <w:szCs w:val="24"/>
        </w:rPr>
        <w:t>специальные средства при нарушении функций выделения</w:t>
      </w:r>
      <w:r w:rsidRPr="00050C3C">
        <w:rPr>
          <w:rFonts w:ascii="Times New Roman" w:hAnsi="Times New Roman" w:cs="Times New Roman"/>
          <w:sz w:val="24"/>
          <w:szCs w:val="24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</w:t>
      </w:r>
      <w:r w:rsidRPr="00050C3C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D4324" w:rsidRPr="00050C3C" w:rsidRDefault="004D4324" w:rsidP="00D83B04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0C3C">
        <w:rPr>
          <w:rFonts w:ascii="Times New Roman" w:hAnsi="Times New Roman" w:cs="Times New Roman"/>
          <w:color w:val="000000"/>
        </w:rPr>
        <w:t>Специальные средства при нарушении функций выделения</w:t>
      </w:r>
      <w:r w:rsidRPr="00050C3C">
        <w:rPr>
          <w:rFonts w:ascii="Times New Roman" w:hAnsi="Times New Roman" w:cs="Times New Roman"/>
        </w:rPr>
        <w:t xml:space="preserve"> должны соответствовать требованиям следующих стандартов:</w:t>
      </w:r>
    </w:p>
    <w:p w:rsidR="004D4324" w:rsidRPr="00050C3C" w:rsidRDefault="002735A0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 ISO 10993-1-202</w:t>
      </w:r>
      <w:r w:rsidR="004D4324" w:rsidRPr="00050C3C">
        <w:rPr>
          <w:rFonts w:ascii="Times New Roman" w:hAnsi="Times New Roman" w:cs="Times New Roman"/>
          <w:sz w:val="24"/>
          <w:szCs w:val="24"/>
        </w:rPr>
        <w:t>1 «Изделия медицинские. Оценка биологического действия медицинских изделий. Часть 1.Оценка и исследования";</w:t>
      </w:r>
    </w:p>
    <w:p w:rsidR="004D4324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4D4324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4D4324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4D4324" w:rsidRPr="00050C3C" w:rsidRDefault="002735A0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ГОСТ Р 51632-2021 Национальный стандарт Российской Федерации.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D4324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В </w:t>
      </w:r>
      <w:r w:rsidRPr="00050C3C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667A1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Pr="00050C3C">
        <w:rPr>
          <w:rFonts w:ascii="Times New Roman" w:hAnsi="Times New Roman" w:cs="Times New Roman"/>
          <w:color w:val="000000"/>
          <w:sz w:val="24"/>
          <w:szCs w:val="24"/>
        </w:rPr>
        <w:t>специальных средств при нарушении функций выделения</w:t>
      </w:r>
      <w:r w:rsidRPr="00050C3C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470B" w:rsidRPr="00050C3C">
        <w:rPr>
          <w:rFonts w:ascii="Times New Roman" w:hAnsi="Times New Roman" w:cs="Times New Roman"/>
          <w:sz w:val="24"/>
          <w:szCs w:val="24"/>
        </w:rPr>
        <w:t>а</w:t>
      </w:r>
      <w:r w:rsidRPr="00050C3C">
        <w:rPr>
          <w:rFonts w:ascii="Times New Roman" w:hAnsi="Times New Roman" w:cs="Times New Roman"/>
          <w:sz w:val="24"/>
          <w:szCs w:val="24"/>
        </w:rPr>
        <w:t xml:space="preserve"> обеспечивать их защиту от воздействия механических и климатических факторов во время транспортировки, хранения и удобство</w:t>
      </w:r>
      <w:r w:rsidR="00B667A1" w:rsidRPr="00050C3C">
        <w:rPr>
          <w:rFonts w:ascii="Times New Roman" w:hAnsi="Times New Roman" w:cs="Times New Roman"/>
          <w:sz w:val="24"/>
          <w:szCs w:val="24"/>
        </w:rPr>
        <w:t xml:space="preserve"> погрузочно-разгрузочных работ.</w:t>
      </w:r>
    </w:p>
    <w:p w:rsidR="004D4324" w:rsidRPr="00050C3C" w:rsidRDefault="004D4324" w:rsidP="00D83B04">
      <w:pPr>
        <w:autoSpaceDE w:val="0"/>
        <w:autoSpaceDN w:val="0"/>
        <w:adjustRightInd w:val="0"/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поставляемый товар </w:t>
      </w:r>
      <w:r w:rsidR="00AF3415" w:rsidRPr="00050C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Исполнитель</w:t>
      </w:r>
      <w:r w:rsidRPr="00050C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должен иметь 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4D4324" w:rsidRPr="00050C3C" w:rsidRDefault="00B667A1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</w:t>
      </w:r>
      <w:r w:rsidR="004D4324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. Требования к упаковке и маркировке (отгрузке):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D4324" w:rsidRPr="00050C3C" w:rsidRDefault="004D4324" w:rsidP="00D83B04">
      <w:pPr>
        <w:tabs>
          <w:tab w:val="left" w:pos="-7797"/>
          <w:tab w:val="left" w:pos="142"/>
          <w:tab w:val="left" w:pos="435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Маркировка должна включать: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-условное обозначение группы изделий, товарную марку (при наличии),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обозначение номера изделия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страну-изготовителя;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142"/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номер артикула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количество изделий в упаковке;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правила использования (при необходимости);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штриховой код изделия (при наличии);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50C3C">
        <w:rPr>
          <w:rFonts w:ascii="Times New Roman" w:hAnsi="Times New Roman" w:cs="Times New Roman"/>
          <w:color w:val="000000"/>
          <w:spacing w:val="-2"/>
          <w:sz w:val="24"/>
          <w:szCs w:val="24"/>
        </w:rPr>
        <w:t>- информацию о сертификации или регистрационном удостоверении (при наличии)</w:t>
      </w:r>
      <w:r w:rsidR="00B667A1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4D4324" w:rsidRPr="00050C3C" w:rsidRDefault="00B667A1" w:rsidP="00D83B0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</w:pPr>
      <w:r w:rsidRPr="00050C3C">
        <w:rPr>
          <w:rFonts w:ascii="Times New Roman" w:hAnsi="Times New Roman" w:cs="Times New Roman"/>
          <w:b/>
          <w:sz w:val="24"/>
          <w:szCs w:val="24"/>
        </w:rPr>
        <w:t>7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. Требования к гарантии:</w:t>
      </w:r>
      <w:r w:rsidR="004D4324" w:rsidRPr="00050C3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Минтруда России от </w:t>
      </w:r>
      <w:r w:rsidR="00A43E4B" w:rsidRPr="00050C3C">
        <w:rPr>
          <w:rFonts w:ascii="Times New Roman" w:hAnsi="Times New Roman" w:cs="Times New Roman"/>
          <w:sz w:val="24"/>
          <w:szCs w:val="24"/>
        </w:rPr>
        <w:t>05.03.2021 № 107</w:t>
      </w:r>
      <w:r w:rsidR="004D4324" w:rsidRPr="00050C3C">
        <w:rPr>
          <w:rFonts w:ascii="Times New Roman" w:hAnsi="Times New Roman" w:cs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="004D4324" w:rsidRPr="00050C3C">
        <w:rPr>
          <w:rFonts w:ascii="Times New Roman" w:hAnsi="Times New Roman" w:cs="Times New Roman"/>
          <w:b/>
          <w:sz w:val="24"/>
          <w:szCs w:val="24"/>
        </w:rPr>
        <w:t>»</w:t>
      </w:r>
      <w:r w:rsidR="004D4324" w:rsidRPr="00050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324" w:rsidRPr="00050C3C" w:rsidRDefault="004D4324" w:rsidP="00D83B04">
      <w:pPr>
        <w:spacing w:after="0" w:line="216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50C3C">
        <w:rPr>
          <w:rFonts w:ascii="Times New Roman" w:eastAsia="Calibri" w:hAnsi="Times New Roman" w:cs="Times New Roman"/>
          <w:spacing w:val="2"/>
          <w:kern w:val="3"/>
          <w:sz w:val="24"/>
          <w:szCs w:val="24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4D4324" w:rsidRPr="00050C3C" w:rsidRDefault="004D4324" w:rsidP="00D83B04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eastAsia="Lucida Sans Unicode" w:hAnsi="Times New Roman" w:cs="Times New Roman"/>
          <w:kern w:val="3"/>
          <w:sz w:val="24"/>
          <w:szCs w:val="24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Pr="00050C3C" w:rsidRDefault="00AF3415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 </w:t>
      </w:r>
      <w:r w:rsidR="006E4291" w:rsidRPr="00050C3C">
        <w:rPr>
          <w:rFonts w:ascii="Times New Roman" w:eastAsia="Calibri" w:hAnsi="Times New Roman" w:cs="Times New Roman"/>
          <w:sz w:val="24"/>
          <w:szCs w:val="24"/>
        </w:rPr>
        <w:t xml:space="preserve">замены некачественного Товара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 фактическому мест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у проживания Получателя с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последующей доставкой Товара до По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лучателя по указанному адресу с 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подъемом на этаж</w:t>
      </w:r>
      <w:r w:rsidR="004E54C0" w:rsidRPr="00050C3C">
        <w:rPr>
          <w:rFonts w:ascii="Times New Roman" w:eastAsia="Calibri" w:hAnsi="Times New Roman" w:cs="Times New Roman"/>
          <w:sz w:val="24"/>
          <w:szCs w:val="24"/>
        </w:rPr>
        <w:t xml:space="preserve"> в срок не более 5 календарных дней</w:t>
      </w:r>
      <w:r w:rsidR="004D4324" w:rsidRPr="00050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68F" w:rsidRPr="00050C3C" w:rsidRDefault="00F24935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4324" w:rsidRPr="0005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качеству поставляемых товаров: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324" w:rsidRPr="00050C3C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="00B6468F" w:rsidRPr="00050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68F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6468F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lastRenderedPageBreak/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D4324" w:rsidRPr="00050C3C" w:rsidRDefault="004D4324" w:rsidP="00D83B04">
      <w:pPr>
        <w:tabs>
          <w:tab w:val="left" w:pos="2517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простота пользования;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- незаметность.</w:t>
      </w:r>
    </w:p>
    <w:p w:rsidR="004D4324" w:rsidRPr="00050C3C" w:rsidRDefault="004D4324" w:rsidP="00D83B04">
      <w:pPr>
        <w:keepNext/>
        <w:shd w:val="clear" w:color="auto" w:fill="FFFFFF"/>
        <w:tabs>
          <w:tab w:val="left" w:pos="567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3C">
        <w:rPr>
          <w:rFonts w:ascii="Times New Roman" w:hAnsi="Times New Roman" w:cs="Times New Roman"/>
          <w:sz w:val="24"/>
          <w:szCs w:val="24"/>
        </w:rPr>
        <w:t>Остаточные сроки годности должны</w:t>
      </w:r>
      <w:r w:rsidR="009248C9" w:rsidRPr="00050C3C">
        <w:rPr>
          <w:rFonts w:ascii="Times New Roman" w:hAnsi="Times New Roman" w:cs="Times New Roman"/>
          <w:sz w:val="24"/>
          <w:szCs w:val="24"/>
        </w:rPr>
        <w:t xml:space="preserve"> составлять не менее 12 месяцев</w:t>
      </w:r>
      <w:r w:rsidRPr="00050C3C">
        <w:rPr>
          <w:rFonts w:ascii="Times New Roman" w:hAnsi="Times New Roman" w:cs="Times New Roman"/>
          <w:sz w:val="24"/>
          <w:szCs w:val="24"/>
        </w:rPr>
        <w:t xml:space="preserve"> на момент поставки Получателю.</w:t>
      </w:r>
    </w:p>
    <w:p w:rsidR="004D4324" w:rsidRPr="004D4324" w:rsidRDefault="004D4324" w:rsidP="004D432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Style w:val="af"/>
        <w:tblW w:w="10348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360"/>
        <w:gridCol w:w="1134"/>
        <w:gridCol w:w="775"/>
        <w:gridCol w:w="1134"/>
        <w:gridCol w:w="2268"/>
        <w:gridCol w:w="3827"/>
        <w:gridCol w:w="850"/>
      </w:tblGrid>
      <w:tr w:rsidR="008C0260" w:rsidRPr="008B29EB" w:rsidTr="008C0260"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</w:rPr>
              <w:t>№</w:t>
            </w:r>
          </w:p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</w:p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  <w:r w:rsidRPr="008B29EB">
              <w:rPr>
                <w:rFonts w:eastAsia="Calibri"/>
              </w:rPr>
              <w:t>Наименование по КТРУ/Код позиции каталога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  <w:r w:rsidRPr="008B29EB">
              <w:rPr>
                <w:rFonts w:eastAsia="Calibri"/>
              </w:rPr>
              <w:t>Описание в соответствии с КТРУ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</w:p>
          <w:p w:rsidR="008C0260" w:rsidRPr="008B29EB" w:rsidRDefault="008C0260" w:rsidP="006708F8">
            <w:pPr>
              <w:widowControl w:val="0"/>
              <w:jc w:val="center"/>
            </w:pPr>
          </w:p>
          <w:p w:rsidR="008C0260" w:rsidRPr="008B29EB" w:rsidRDefault="008C0260" w:rsidP="006708F8">
            <w:pPr>
              <w:widowControl w:val="0"/>
              <w:jc w:val="center"/>
            </w:pPr>
          </w:p>
          <w:p w:rsidR="008C0260" w:rsidRPr="008B29EB" w:rsidRDefault="008C0260" w:rsidP="006708F8">
            <w:pPr>
              <w:widowControl w:val="0"/>
              <w:jc w:val="center"/>
            </w:pPr>
          </w:p>
          <w:p w:rsidR="008C0260" w:rsidRPr="008B29EB" w:rsidRDefault="008C0260" w:rsidP="006708F8">
            <w:pPr>
              <w:widowControl w:val="0"/>
              <w:jc w:val="center"/>
            </w:pPr>
          </w:p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</w:rPr>
              <w:t>ОКПД2 / НКМИ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  <w:r w:rsidRPr="008B29EB">
              <w:rPr>
                <w:rFonts w:eastAsia="Calibri"/>
              </w:rPr>
              <w:t>Номер вида и наименование технического средства реабилитации (изделий)</w:t>
            </w:r>
            <w:r w:rsidRPr="008B29EB">
              <w:rPr>
                <w:rFonts w:eastAsia="Calibri"/>
                <w:vertAlign w:val="superscript"/>
              </w:rPr>
              <w:t>1</w:t>
            </w:r>
            <w:r w:rsidRPr="008B29EB">
              <w:rPr>
                <w:rFonts w:eastAsia="Calibri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8C0260" w:rsidRPr="008B29EB" w:rsidRDefault="008C0260" w:rsidP="006708F8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spacing w:line="100" w:lineRule="atLeast"/>
              <w:jc w:val="center"/>
            </w:pPr>
            <w:r w:rsidRPr="008B29EB">
              <w:rPr>
                <w:rFonts w:eastAsia="Calibri"/>
              </w:rPr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</w:rPr>
              <w:t>Количество (шт.)</w:t>
            </w:r>
          </w:p>
        </w:tc>
      </w:tr>
      <w:tr w:rsidR="008C0260" w:rsidRPr="008B29EB" w:rsidTr="008C0260">
        <w:tc>
          <w:tcPr>
            <w:tcW w:w="360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2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C0260" w:rsidRPr="008B29EB" w:rsidRDefault="008C0260" w:rsidP="006708F8">
            <w:pPr>
              <w:widowControl w:val="0"/>
              <w:jc w:val="center"/>
              <w:rPr>
                <w:b/>
              </w:rPr>
            </w:pPr>
            <w:r w:rsidRPr="008B29EB">
              <w:rPr>
                <w:rFonts w:eastAsia="Calibri"/>
                <w:b/>
              </w:rPr>
              <w:t>7</w:t>
            </w:r>
          </w:p>
        </w:tc>
      </w:tr>
      <w:tr w:rsidR="008C0260" w:rsidRPr="008B29EB" w:rsidTr="008C0260">
        <w:tc>
          <w:tcPr>
            <w:tcW w:w="360" w:type="dxa"/>
          </w:tcPr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  <w:lang w:val="en-US"/>
              </w:rPr>
            </w:pPr>
            <w:r w:rsidRPr="008B29EB">
              <w:rPr>
                <w:rFonts w:eastAsia="Calibri"/>
                <w:b/>
                <w:color w:val="000000"/>
                <w:lang w:val="en-US"/>
              </w:rPr>
              <w:t>1</w:t>
            </w:r>
          </w:p>
        </w:tc>
        <w:tc>
          <w:tcPr>
            <w:tcW w:w="1134" w:type="dxa"/>
          </w:tcPr>
          <w:p w:rsidR="008C0260" w:rsidRPr="008B29EB" w:rsidRDefault="008C0260" w:rsidP="006708F8">
            <w:pPr>
              <w:widowControl w:val="0"/>
              <w:jc w:val="both"/>
            </w:pPr>
            <w:r w:rsidRPr="008B29EB">
              <w:rPr>
                <w:rFonts w:eastAsia="Calibri"/>
                <w:color w:val="000000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775" w:type="dxa"/>
          </w:tcPr>
          <w:p w:rsidR="008C0260" w:rsidRPr="008B29EB" w:rsidRDefault="008C0260" w:rsidP="006708F8">
            <w:pPr>
              <w:widowControl w:val="0"/>
              <w:jc w:val="both"/>
              <w:rPr>
                <w:rFonts w:eastAsia="Calibri"/>
              </w:rPr>
            </w:pPr>
            <w:r w:rsidRPr="008B29EB">
              <w:rPr>
                <w:color w:val="000000"/>
              </w:rPr>
              <w:t>Сведения отсутствуют</w:t>
            </w:r>
          </w:p>
        </w:tc>
        <w:tc>
          <w:tcPr>
            <w:tcW w:w="1134" w:type="dxa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  <w:color w:val="000000"/>
              </w:rPr>
              <w:t>ОКПД2 32.50.13.110</w:t>
            </w:r>
          </w:p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  <w:color w:val="000000"/>
              </w:rPr>
              <w:t>НКМИ   /209970   209920</w:t>
            </w:r>
          </w:p>
        </w:tc>
        <w:tc>
          <w:tcPr>
            <w:tcW w:w="2268" w:type="dxa"/>
          </w:tcPr>
          <w:p w:rsidR="008C0260" w:rsidRDefault="008C0260" w:rsidP="006708F8">
            <w:pPr>
              <w:widowControl w:val="0"/>
              <w:jc w:val="center"/>
              <w:rPr>
                <w:color w:val="000000"/>
              </w:rPr>
            </w:pPr>
            <w:r w:rsidRPr="008B29EB">
              <w:rPr>
                <w:color w:val="000000"/>
              </w:rPr>
              <w:t xml:space="preserve">21-01-20 </w:t>
            </w:r>
          </w:p>
          <w:p w:rsidR="008C0260" w:rsidRDefault="008C0260" w:rsidP="006708F8">
            <w:pPr>
              <w:spacing w:line="216" w:lineRule="auto"/>
              <w:jc w:val="center"/>
            </w:pPr>
            <w:r w:rsidRPr="00D968F9">
              <w:t>КОЗ</w:t>
            </w:r>
            <w:r>
              <w:t xml:space="preserve"> 01.28.21.01.20.01</w:t>
            </w:r>
          </w:p>
          <w:p w:rsidR="008C0260" w:rsidRPr="008B29EB" w:rsidRDefault="008C0260" w:rsidP="006708F8">
            <w:pPr>
              <w:widowControl w:val="0"/>
              <w:jc w:val="center"/>
              <w:rPr>
                <w:rFonts w:eastAsia="Calibri"/>
              </w:rPr>
            </w:pPr>
            <w:r w:rsidRPr="008B29EB">
              <w:rPr>
                <w:color w:val="000000"/>
              </w:rPr>
              <w:t>Катетер для самокатетеризации лубри</w:t>
            </w:r>
            <w:bookmarkStart w:id="0" w:name="_GoBack1"/>
            <w:bookmarkEnd w:id="0"/>
            <w:r w:rsidRPr="008B29EB">
              <w:rPr>
                <w:color w:val="000000"/>
              </w:rPr>
              <w:t>цированный</w:t>
            </w:r>
            <w:r w:rsidRPr="008B29E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8C0260" w:rsidRPr="008B29EB" w:rsidRDefault="008C0260" w:rsidP="006708F8">
            <w:pPr>
              <w:autoSpaceDE w:val="0"/>
              <w:autoSpaceDN w:val="0"/>
              <w:adjustRightInd w:val="0"/>
              <w:jc w:val="both"/>
            </w:pPr>
            <w:r w:rsidRPr="008B29EB">
              <w:rPr>
                <w:rFonts w:eastAsia="Calibri"/>
                <w:bCs/>
                <w:color w:val="000000"/>
              </w:rPr>
              <w:t>Катетер лубрицированный (Женский) для периодической  самокатетеризации ,готовый к применению , не требует дополнительной активации водой. С возможностью применения самим пациентом. Тип Нелатон. Размер по Шарьеру : от 06 ch (включительно) до 16 ch (включительно) (в зависимости от антропометрических данных пациента). Длина катетера не менее 18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0" w:type="dxa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t>18900</w:t>
            </w:r>
          </w:p>
        </w:tc>
      </w:tr>
      <w:tr w:rsidR="008C0260" w:rsidRPr="008B29EB" w:rsidTr="008C0260">
        <w:tc>
          <w:tcPr>
            <w:tcW w:w="360" w:type="dxa"/>
          </w:tcPr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</w:p>
          <w:p w:rsidR="008C0260" w:rsidRPr="008B29EB" w:rsidRDefault="008C0260" w:rsidP="006708F8">
            <w:pPr>
              <w:widowControl w:val="0"/>
              <w:rPr>
                <w:b/>
              </w:rPr>
            </w:pPr>
            <w:r w:rsidRPr="008B29EB">
              <w:rPr>
                <w:rFonts w:eastAsia="Calibri"/>
                <w:b/>
              </w:rPr>
              <w:t>2</w:t>
            </w:r>
          </w:p>
        </w:tc>
        <w:tc>
          <w:tcPr>
            <w:tcW w:w="1134" w:type="dxa"/>
          </w:tcPr>
          <w:p w:rsidR="008C0260" w:rsidRPr="008B29EB" w:rsidRDefault="008C0260" w:rsidP="006708F8">
            <w:pPr>
              <w:widowControl w:val="0"/>
              <w:jc w:val="both"/>
            </w:pPr>
            <w:r w:rsidRPr="008B29EB">
              <w:rPr>
                <w:rFonts w:eastAsia="Calibri"/>
                <w:color w:val="000000"/>
              </w:rPr>
              <w:lastRenderedPageBreak/>
              <w:t>Катетер уретральный для однократн</w:t>
            </w:r>
            <w:r w:rsidRPr="008B29EB">
              <w:rPr>
                <w:rFonts w:eastAsia="Calibri"/>
                <w:color w:val="000000"/>
              </w:rPr>
              <w:lastRenderedPageBreak/>
              <w:t>ого дренирования/промывания  32.50.13.110-00005494</w:t>
            </w:r>
          </w:p>
        </w:tc>
        <w:tc>
          <w:tcPr>
            <w:tcW w:w="775" w:type="dxa"/>
          </w:tcPr>
          <w:p w:rsidR="008C0260" w:rsidRPr="008B29EB" w:rsidRDefault="008C0260" w:rsidP="006708F8">
            <w:pPr>
              <w:widowControl w:val="0"/>
              <w:jc w:val="both"/>
              <w:rPr>
                <w:rFonts w:eastAsia="Calibri"/>
              </w:rPr>
            </w:pPr>
            <w:r w:rsidRPr="008B29EB">
              <w:rPr>
                <w:color w:val="000000"/>
              </w:rPr>
              <w:lastRenderedPageBreak/>
              <w:t>Сведения отсутствуют</w:t>
            </w:r>
          </w:p>
        </w:tc>
        <w:tc>
          <w:tcPr>
            <w:tcW w:w="1134" w:type="dxa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  <w:color w:val="000000"/>
              </w:rPr>
              <w:t>ОКПД2 32.50.13.110</w:t>
            </w:r>
          </w:p>
          <w:p w:rsidR="008C0260" w:rsidRPr="008B29EB" w:rsidRDefault="008C0260" w:rsidP="006708F8">
            <w:pPr>
              <w:widowControl w:val="0"/>
              <w:jc w:val="center"/>
            </w:pPr>
            <w:r w:rsidRPr="008B29EB">
              <w:rPr>
                <w:rFonts w:eastAsia="Calibri"/>
                <w:color w:val="000000"/>
              </w:rPr>
              <w:t xml:space="preserve">НКМИ   </w:t>
            </w:r>
            <w:r w:rsidRPr="008B29EB">
              <w:rPr>
                <w:rFonts w:eastAsia="Calibri"/>
                <w:color w:val="000000"/>
              </w:rPr>
              <w:lastRenderedPageBreak/>
              <w:t>/209970   209920</w:t>
            </w:r>
          </w:p>
        </w:tc>
        <w:tc>
          <w:tcPr>
            <w:tcW w:w="2268" w:type="dxa"/>
          </w:tcPr>
          <w:p w:rsidR="008C0260" w:rsidRDefault="008C0260" w:rsidP="006708F8">
            <w:pPr>
              <w:widowControl w:val="0"/>
              <w:jc w:val="center"/>
              <w:rPr>
                <w:color w:val="000000"/>
              </w:rPr>
            </w:pPr>
            <w:r w:rsidRPr="008B29EB">
              <w:rPr>
                <w:color w:val="000000"/>
              </w:rPr>
              <w:lastRenderedPageBreak/>
              <w:t xml:space="preserve">21-01-20 </w:t>
            </w:r>
          </w:p>
          <w:p w:rsidR="008C0260" w:rsidRDefault="008C0260" w:rsidP="006708F8">
            <w:pPr>
              <w:spacing w:line="216" w:lineRule="auto"/>
              <w:jc w:val="center"/>
            </w:pPr>
            <w:r w:rsidRPr="00D968F9">
              <w:t>КОЗ</w:t>
            </w:r>
            <w:r>
              <w:t xml:space="preserve"> 01.28.21.01.20.01</w:t>
            </w:r>
          </w:p>
          <w:p w:rsidR="008C0260" w:rsidRPr="008B29EB" w:rsidRDefault="008C0260" w:rsidP="006708F8">
            <w:pPr>
              <w:widowControl w:val="0"/>
              <w:jc w:val="center"/>
              <w:rPr>
                <w:rFonts w:eastAsia="Calibri"/>
              </w:rPr>
            </w:pPr>
            <w:r w:rsidRPr="008B29EB">
              <w:rPr>
                <w:color w:val="000000"/>
              </w:rPr>
              <w:t xml:space="preserve">Катетер для самокатетеризации </w:t>
            </w:r>
            <w:r w:rsidRPr="008B29EB">
              <w:rPr>
                <w:color w:val="000000"/>
              </w:rPr>
              <w:lastRenderedPageBreak/>
              <w:t>лубри</w:t>
            </w:r>
            <w:bookmarkStart w:id="1" w:name="_GoBack11"/>
            <w:bookmarkEnd w:id="1"/>
            <w:r w:rsidRPr="008B29EB">
              <w:rPr>
                <w:color w:val="000000"/>
              </w:rPr>
              <w:t>цированный</w:t>
            </w:r>
            <w:r w:rsidRPr="008B29EB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3827" w:type="dxa"/>
          </w:tcPr>
          <w:p w:rsidR="008C0260" w:rsidRPr="008B29EB" w:rsidRDefault="008C0260" w:rsidP="006708F8">
            <w:pPr>
              <w:widowControl w:val="0"/>
              <w:jc w:val="both"/>
            </w:pPr>
            <w:r w:rsidRPr="008B29EB">
              <w:rPr>
                <w:rFonts w:eastAsia="Calibri"/>
                <w:bCs/>
                <w:color w:val="000000"/>
              </w:rPr>
              <w:lastRenderedPageBreak/>
              <w:t xml:space="preserve">Катетер лубрицированный (Мужской) для периодической самокатетеризации ,готовый к применению, не требует дополнительной активации водой. С </w:t>
            </w:r>
            <w:r w:rsidRPr="008B29EB">
              <w:rPr>
                <w:rFonts w:eastAsia="Calibri"/>
                <w:bCs/>
                <w:color w:val="000000"/>
              </w:rPr>
              <w:lastRenderedPageBreak/>
              <w:t>возможностью применения самим пациентом. Тип Нелатон. Размер по Шарьеру: от 08 ch (включительно) до 18 ch (включительно) (в зависимости от антропометрических данных пациента). Длина катетера не менее 40 см ( 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850" w:type="dxa"/>
          </w:tcPr>
          <w:p w:rsidR="008C0260" w:rsidRPr="008B29EB" w:rsidRDefault="008C0260" w:rsidP="006708F8">
            <w:pPr>
              <w:widowControl w:val="0"/>
              <w:jc w:val="center"/>
            </w:pPr>
            <w:r w:rsidRPr="008B29EB">
              <w:lastRenderedPageBreak/>
              <w:t>18900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C7F71" w:rsidRPr="00AC7F71" w:rsidRDefault="00AC7F71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2D" w:rsidRDefault="0010302D" w:rsidP="00D40A4F">
      <w:pPr>
        <w:spacing w:after="0" w:line="240" w:lineRule="auto"/>
      </w:pPr>
      <w:r>
        <w:separator/>
      </w:r>
    </w:p>
  </w:endnote>
  <w:endnote w:type="continuationSeparator" w:id="0">
    <w:p w:rsidR="0010302D" w:rsidRDefault="0010302D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2D" w:rsidRDefault="0010302D" w:rsidP="00D40A4F">
      <w:pPr>
        <w:spacing w:after="0" w:line="240" w:lineRule="auto"/>
      </w:pPr>
      <w:r>
        <w:separator/>
      </w:r>
    </w:p>
  </w:footnote>
  <w:footnote w:type="continuationSeparator" w:id="0">
    <w:p w:rsidR="0010302D" w:rsidRDefault="0010302D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8A">
          <w:rPr>
            <w:noProof/>
          </w:rPr>
          <w:t>4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B6C"/>
    <w:rsid w:val="000548BD"/>
    <w:rsid w:val="0005756F"/>
    <w:rsid w:val="0006131D"/>
    <w:rsid w:val="0007126E"/>
    <w:rsid w:val="000728E2"/>
    <w:rsid w:val="0007712A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302D"/>
    <w:rsid w:val="00106CE5"/>
    <w:rsid w:val="0011011C"/>
    <w:rsid w:val="00110614"/>
    <w:rsid w:val="0012090C"/>
    <w:rsid w:val="00122DAD"/>
    <w:rsid w:val="001243D6"/>
    <w:rsid w:val="00125C99"/>
    <w:rsid w:val="00130ACC"/>
    <w:rsid w:val="00131609"/>
    <w:rsid w:val="00133256"/>
    <w:rsid w:val="001411C8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35A0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3015F8"/>
    <w:rsid w:val="00316579"/>
    <w:rsid w:val="00324179"/>
    <w:rsid w:val="00325FBF"/>
    <w:rsid w:val="00326AB9"/>
    <w:rsid w:val="003273E0"/>
    <w:rsid w:val="003337FE"/>
    <w:rsid w:val="0036115E"/>
    <w:rsid w:val="003624F5"/>
    <w:rsid w:val="00377049"/>
    <w:rsid w:val="00381F3A"/>
    <w:rsid w:val="00385C60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F31D6"/>
    <w:rsid w:val="003F4B01"/>
    <w:rsid w:val="003F699B"/>
    <w:rsid w:val="00421F7D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185F"/>
    <w:rsid w:val="006821C7"/>
    <w:rsid w:val="006A2799"/>
    <w:rsid w:val="006C7C69"/>
    <w:rsid w:val="006D4F6F"/>
    <w:rsid w:val="006E4291"/>
    <w:rsid w:val="006F1342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C0260"/>
    <w:rsid w:val="008D1207"/>
    <w:rsid w:val="008E66CB"/>
    <w:rsid w:val="008F6513"/>
    <w:rsid w:val="008F6A1A"/>
    <w:rsid w:val="009005D3"/>
    <w:rsid w:val="009211F7"/>
    <w:rsid w:val="009248C9"/>
    <w:rsid w:val="00926FDA"/>
    <w:rsid w:val="00931183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C0C12"/>
    <w:rsid w:val="00AC1B4A"/>
    <w:rsid w:val="00AC7F71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904FA"/>
    <w:rsid w:val="00B93DB9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A3302"/>
    <w:rsid w:val="00CA791A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133C1"/>
    <w:rsid w:val="00D14D54"/>
    <w:rsid w:val="00D159F6"/>
    <w:rsid w:val="00D17E2B"/>
    <w:rsid w:val="00D22353"/>
    <w:rsid w:val="00D23CDA"/>
    <w:rsid w:val="00D24F00"/>
    <w:rsid w:val="00D25BFF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A4A8A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4935"/>
    <w:rsid w:val="00F31BB3"/>
    <w:rsid w:val="00F352C9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8C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618E-BE10-4617-A2C4-62B177EC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2021-05-26T03:25:00Z</cp:lastPrinted>
  <dcterms:created xsi:type="dcterms:W3CDTF">2022-09-13T11:40:00Z</dcterms:created>
  <dcterms:modified xsi:type="dcterms:W3CDTF">2022-09-13T11:40:00Z</dcterms:modified>
</cp:coreProperties>
</file>