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r w:rsidR="00660C33" w:rsidRPr="00660C33">
        <w:rPr>
          <w:iCs/>
          <w:sz w:val="24"/>
        </w:rPr>
        <w:t>электронного открытого конкурса в электронной форме на выполнение работ по изготовлению протезов для купания для обеспечения инвалидов и отдельных категорий граждан из числа ветеранов (для субъектов малого предпринимательства).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660C33" w:rsidRPr="00F70D73" w:rsidRDefault="00660C33" w:rsidP="00660C33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Протезы нижних конечностей должны отвечать требованиям Национального стандарта Российской Федерации ГОСТ </w:t>
      </w:r>
      <w:proofErr w:type="gramStart"/>
      <w:r w:rsidRPr="00573FE2">
        <w:t>Р</w:t>
      </w:r>
      <w:proofErr w:type="gramEnd"/>
      <w:r w:rsidRPr="00573FE2">
        <w:t xml:space="preserve"> 53869-2021 «Протезы нижних конечностей. Технические требования», национального стандарта Российской Федерации ГОСТ </w:t>
      </w:r>
      <w:proofErr w:type="gramStart"/>
      <w:r w:rsidRPr="00573FE2">
        <w:t>Р</w:t>
      </w:r>
      <w:proofErr w:type="gramEnd"/>
      <w:r w:rsidRPr="00573FE2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573FE2">
        <w:t>Р</w:t>
      </w:r>
      <w:proofErr w:type="gramEnd"/>
      <w:r w:rsidRPr="00573FE2">
        <w:t xml:space="preserve"> 53874-2017 «Реабилитация и </w:t>
      </w:r>
      <w:proofErr w:type="spellStart"/>
      <w:r w:rsidRPr="00573FE2">
        <w:t>абилитация</w:t>
      </w:r>
      <w:proofErr w:type="spellEnd"/>
      <w:r w:rsidRPr="00573FE2">
        <w:t xml:space="preserve"> инвалидов. Основные виды реабилитационных и </w:t>
      </w:r>
      <w:proofErr w:type="spellStart"/>
      <w:r w:rsidRPr="00573FE2">
        <w:t>абилитационных</w:t>
      </w:r>
      <w:proofErr w:type="spellEnd"/>
      <w:r w:rsidRPr="00573FE2">
        <w:t xml:space="preserve"> услуг».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 в соответствии с ГОСТ </w:t>
      </w:r>
      <w:proofErr w:type="gramStart"/>
      <w:r w:rsidRPr="00573FE2">
        <w:t>Р</w:t>
      </w:r>
      <w:proofErr w:type="gramEnd"/>
      <w:r w:rsidRPr="00573FE2">
        <w:t xml:space="preserve"> 53874-2017 «Реабилитация и </w:t>
      </w:r>
      <w:proofErr w:type="spellStart"/>
      <w:r w:rsidRPr="00573FE2">
        <w:t>абилитация</w:t>
      </w:r>
      <w:proofErr w:type="spellEnd"/>
      <w:r w:rsidRPr="00573FE2">
        <w:t xml:space="preserve"> инвалидов. Основные виды реабилитационных и </w:t>
      </w:r>
      <w:proofErr w:type="spellStart"/>
      <w:r w:rsidRPr="00573FE2">
        <w:t>абилитационных</w:t>
      </w:r>
      <w:proofErr w:type="spellEnd"/>
      <w:r w:rsidRPr="00573FE2">
        <w:t xml:space="preserve"> услуг».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Протезы должны быть </w:t>
      </w:r>
      <w:proofErr w:type="spellStart"/>
      <w:r w:rsidRPr="00573FE2">
        <w:t>ремонтопригодными</w:t>
      </w:r>
      <w:proofErr w:type="spellEnd"/>
      <w:r w:rsidRPr="00573FE2">
        <w:t xml:space="preserve"> в течение срока службы.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Протезы должны быть устойчивы к воздействию агрессивных биологических жидкостей (пота, мочи).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573FE2">
        <w:t>приданном</w:t>
      </w:r>
      <w:proofErr w:type="gramEnd"/>
      <w:r w:rsidRPr="00573FE2">
        <w:t xml:space="preserve"> положении и не оказывать чрезмерного давления на культю при нагрузке и без нее.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На внутренней поверхности гильз не должно быть неровностей, морщин, складок, </w:t>
      </w:r>
      <w:proofErr w:type="spellStart"/>
      <w:r w:rsidRPr="00573FE2">
        <w:t>заминов</w:t>
      </w:r>
      <w:proofErr w:type="spellEnd"/>
      <w:r w:rsidRPr="00573FE2">
        <w:t>, отслоений смягчающей подкладки.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Конструкцией протеза стопы должны быть обеспечены частичная разгрузка </w:t>
      </w:r>
      <w:proofErr w:type="spellStart"/>
      <w:r w:rsidRPr="00573FE2">
        <w:t>опороспособной</w:t>
      </w:r>
      <w:proofErr w:type="spellEnd"/>
      <w:r w:rsidRPr="00573FE2">
        <w:t xml:space="preserve"> культи и полная разгрузка </w:t>
      </w:r>
      <w:proofErr w:type="spellStart"/>
      <w:r w:rsidRPr="00573FE2">
        <w:t>неопороспособной</w:t>
      </w:r>
      <w:proofErr w:type="spellEnd"/>
      <w:r w:rsidRPr="00573FE2">
        <w:t xml:space="preserve"> культи.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Косметический протез конечности должен восполнять форму и внешний вид отсутствующей ее части.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В состав протезов нижних конечностей должны входить сопутствующие изделия: 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- ключ протезный — 1 шт.;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- чехол — 3 шт.;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- оболочка трикотажная к протезам с облицовкой из </w:t>
      </w:r>
      <w:proofErr w:type="spellStart"/>
      <w:r w:rsidRPr="00573FE2">
        <w:t>пенополиуретана</w:t>
      </w:r>
      <w:proofErr w:type="spellEnd"/>
      <w:r w:rsidRPr="00573FE2">
        <w:t xml:space="preserve"> — 1 шт. 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</w:t>
      </w:r>
      <w:r w:rsidRPr="00573FE2">
        <w:lastRenderedPageBreak/>
        <w:t xml:space="preserve">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Маркировка протеза должна соответствовать требованиям ГОСТ </w:t>
      </w:r>
      <w:proofErr w:type="gramStart"/>
      <w:r w:rsidRPr="00573FE2">
        <w:t>Р</w:t>
      </w:r>
      <w:proofErr w:type="gramEnd"/>
      <w:r w:rsidRPr="00573FE2">
        <w:t xml:space="preserve"> ИСО 22523-2007, подраздел 13.2, и ТУ на протез конкретного вида.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Материалы, применяемые при изготовлении протеза, должны соответствовать требованиям </w:t>
      </w:r>
      <w:hyperlink r:id="rId7" w:history="1">
        <w:r w:rsidRPr="00573FE2">
          <w:t xml:space="preserve">ГОСТ </w:t>
        </w:r>
        <w:proofErr w:type="gramStart"/>
        <w:r w:rsidRPr="00573FE2">
          <w:t>Р</w:t>
        </w:r>
        <w:proofErr w:type="gramEnd"/>
        <w:r w:rsidRPr="00573FE2">
          <w:t xml:space="preserve"> ИСО 22523</w:t>
        </w:r>
      </w:hyperlink>
      <w:r w:rsidRPr="00573FE2">
        <w:t>-2007, подраздел 5.1.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573FE2">
          <w:t xml:space="preserve">ГОСТ </w:t>
        </w:r>
        <w:proofErr w:type="gramStart"/>
        <w:r w:rsidRPr="00573FE2">
          <w:t>Р</w:t>
        </w:r>
        <w:proofErr w:type="gramEnd"/>
        <w:r w:rsidRPr="00573FE2">
          <w:t xml:space="preserve"> ИСО 10993-1</w:t>
        </w:r>
      </w:hyperlink>
      <w:r w:rsidRPr="00573FE2">
        <w:t xml:space="preserve">-2021, </w:t>
      </w:r>
      <w:hyperlink r:id="rId9" w:history="1">
        <w:r w:rsidRPr="00573FE2">
          <w:t>ГОСТ Р ИСО 10993-5</w:t>
        </w:r>
      </w:hyperlink>
      <w:r w:rsidRPr="00573FE2">
        <w:t xml:space="preserve">-2011 и </w:t>
      </w:r>
      <w:hyperlink r:id="rId10" w:history="1">
        <w:r w:rsidRPr="00573FE2">
          <w:t>ГОСТ Р ИСО 10993-10</w:t>
        </w:r>
      </w:hyperlink>
      <w:r w:rsidRPr="00573FE2">
        <w:t>-2011.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Металлические детали протезов нижних 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DA7D39">
        <w:rPr>
          <w:rFonts w:ascii="Times New Roman CYR" w:eastAsia="Times New Roman CYR" w:hAnsi="Times New Roman CYR" w:cs="Times New Roman CYR"/>
          <w:b/>
          <w:bCs/>
          <w:iCs/>
          <w:sz w:val="22"/>
          <w:szCs w:val="22"/>
        </w:rPr>
        <w:t>Гарантийные обязательства:</w:t>
      </w:r>
      <w:r w:rsidRPr="00DA7D39">
        <w:rPr>
          <w:sz w:val="22"/>
          <w:szCs w:val="22"/>
        </w:rPr>
        <w:t xml:space="preserve"> </w:t>
      </w:r>
      <w:r w:rsidRPr="00573FE2"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73FE2" w:rsidRPr="00573FE2" w:rsidRDefault="00573FE2" w:rsidP="00573FE2">
      <w:pPr>
        <w:keepNext/>
        <w:ind w:firstLine="709"/>
        <w:jc w:val="both"/>
      </w:pPr>
      <w:r w:rsidRPr="00573FE2">
        <w:t xml:space="preserve">Срок службы на протезы для купания устанавливается </w:t>
      </w:r>
      <w:proofErr w:type="gramStart"/>
      <w:r w:rsidRPr="00573FE2">
        <w:t>с даты подписания</w:t>
      </w:r>
      <w:proofErr w:type="gramEnd"/>
      <w:r w:rsidRPr="00573FE2">
        <w:t xml:space="preserve"> Акта о приемке работ Получателем и должен составлять не менее 3 (трех) лет.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 xml:space="preserve">Срок предоставления гарантии качества на протезы устанавливается </w:t>
      </w:r>
      <w:proofErr w:type="gramStart"/>
      <w:r w:rsidRPr="00573FE2">
        <w:t>с даты подписания</w:t>
      </w:r>
      <w:proofErr w:type="gramEnd"/>
      <w:r w:rsidRPr="00573FE2">
        <w:t xml:space="preserve"> Акта о приемке работ Получателем и должен составлять не менее 12 (двенадцати) месяцев.</w:t>
      </w:r>
    </w:p>
    <w:p w:rsidR="00573FE2" w:rsidRPr="00573FE2" w:rsidRDefault="00573FE2" w:rsidP="00573FE2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73FE2">
        <w:t>В течение этого срока предприятие-изготовитель должно производить замену или ремонт изделия бесплатно.</w:t>
      </w:r>
    </w:p>
    <w:p w:rsidR="00573FE2" w:rsidRPr="00DA7D39" w:rsidRDefault="00573FE2" w:rsidP="00573FE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DA7D39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DA7D39">
        <w:t xml:space="preserve"> из указанных требований.</w:t>
      </w:r>
    </w:p>
    <w:p w:rsidR="00F41A5A" w:rsidRPr="00EF3E0A" w:rsidRDefault="00573FE2" w:rsidP="00573FE2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DA7D39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DA7D39">
        <w:rPr>
          <w:color w:val="000000"/>
          <w:spacing w:val="-2"/>
        </w:rPr>
        <w:t>с даты предоставления</w:t>
      </w:r>
      <w:proofErr w:type="gramEnd"/>
      <w:r w:rsidRPr="00DA7D39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A7D39">
        <w:rPr>
          <w:color w:val="000000"/>
          <w:spacing w:val="-2"/>
          <w:lang w:val="en-US"/>
        </w:rPr>
        <w:t>C</w:t>
      </w:r>
      <w:proofErr w:type="gramEnd"/>
      <w:r w:rsidRPr="00DA7D39">
        <w:rPr>
          <w:color w:val="000000"/>
          <w:spacing w:val="-2"/>
        </w:rPr>
        <w:t>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6378"/>
        <w:gridCol w:w="851"/>
        <w:gridCol w:w="1417"/>
      </w:tblGrid>
      <w:tr w:rsidR="00573FE2" w:rsidRPr="00573FE2" w:rsidTr="00573FE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Наименование</w:t>
            </w: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val="en-US"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Характеристика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Объем работ,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2" w:rsidRPr="00573FE2" w:rsidRDefault="00471C02" w:rsidP="00471C0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Средняя ц</w:t>
            </w:r>
            <w:bookmarkStart w:id="0" w:name="_GoBack"/>
            <w:bookmarkEnd w:id="0"/>
            <w:r w:rsidR="00573FE2">
              <w:rPr>
                <w:color w:val="000000"/>
                <w:spacing w:val="-2"/>
                <w:lang w:eastAsia="zh-CN"/>
              </w:rPr>
              <w:t xml:space="preserve">ена за ед., </w:t>
            </w:r>
            <w:proofErr w:type="spellStart"/>
            <w:r w:rsidR="00573FE2">
              <w:rPr>
                <w:color w:val="000000"/>
                <w:spacing w:val="-2"/>
                <w:lang w:eastAsia="zh-CN"/>
              </w:rPr>
              <w:t>руб</w:t>
            </w:r>
            <w:proofErr w:type="gramStart"/>
            <w:r w:rsidR="00573FE2">
              <w:rPr>
                <w:color w:val="000000"/>
                <w:spacing w:val="-2"/>
                <w:lang w:eastAsia="zh-CN"/>
              </w:rPr>
              <w:t>.к</w:t>
            </w:r>
            <w:proofErr w:type="gramEnd"/>
            <w:r w:rsidR="00573FE2">
              <w:rPr>
                <w:color w:val="000000"/>
                <w:spacing w:val="-2"/>
                <w:lang w:eastAsia="zh-CN"/>
              </w:rPr>
              <w:t>оп</w:t>
            </w:r>
            <w:proofErr w:type="spellEnd"/>
            <w:r w:rsidR="00573FE2">
              <w:rPr>
                <w:color w:val="000000"/>
                <w:spacing w:val="-2"/>
                <w:lang w:eastAsia="zh-CN"/>
              </w:rPr>
              <w:t>.</w:t>
            </w:r>
          </w:p>
        </w:tc>
      </w:tr>
      <w:tr w:rsidR="00573FE2" w:rsidRPr="00573FE2" w:rsidTr="00573FE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Протез голени для купания</w:t>
            </w: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 xml:space="preserve">Протез голени должен быть модульный. Приемная гильза должна быть индивидуальная (изготовленная по индивидуальному слепку с культи инвалида). Косметическая облицовка отсутствует. Материал приемной гильзы должен быть: литьевой слоистый пластик на основе акриловых смол или листовой термопластичный пластик. Регулировочно-соединительные устройства  должны </w:t>
            </w:r>
            <w:r w:rsidRPr="00573FE2">
              <w:rPr>
                <w:color w:val="000000"/>
                <w:spacing w:val="-2"/>
                <w:lang w:eastAsia="zh-CN"/>
              </w:rPr>
              <w:lastRenderedPageBreak/>
              <w:t xml:space="preserve">соответствовать весу инвалида. Крепление протеза должно быть: за счет формы приемной гильзы, вакуумное, с использованием наколенника. Стопа должна быть влагостойкая, с </w:t>
            </w:r>
            <w:proofErr w:type="spellStart"/>
            <w:r w:rsidRPr="00573FE2">
              <w:rPr>
                <w:color w:val="000000"/>
                <w:spacing w:val="-2"/>
                <w:lang w:eastAsia="zh-CN"/>
              </w:rPr>
              <w:t>антискользящим</w:t>
            </w:r>
            <w:proofErr w:type="spellEnd"/>
            <w:r w:rsidRPr="00573FE2">
              <w:rPr>
                <w:color w:val="000000"/>
                <w:spacing w:val="-2"/>
                <w:lang w:eastAsia="zh-CN"/>
              </w:rPr>
              <w:t xml:space="preserve"> подошвенным рисунком. </w:t>
            </w: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Тип протеза: специальный, для принятия водных процедур.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>
              <w:rPr>
                <w:bCs/>
                <w:color w:val="000000"/>
                <w:spacing w:val="-2"/>
                <w:lang w:eastAsia="zh-C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 w:rsidRPr="00573FE2">
              <w:rPr>
                <w:bCs/>
                <w:color w:val="000000"/>
                <w:spacing w:val="-2"/>
                <w:lang w:eastAsia="zh-CN"/>
              </w:rPr>
              <w:t>151046</w:t>
            </w:r>
            <w:r>
              <w:rPr>
                <w:bCs/>
                <w:color w:val="000000"/>
                <w:spacing w:val="-2"/>
                <w:lang w:eastAsia="zh-CN"/>
              </w:rPr>
              <w:t>,00</w:t>
            </w:r>
          </w:p>
        </w:tc>
      </w:tr>
      <w:tr w:rsidR="00573FE2" w:rsidRPr="00573FE2" w:rsidTr="00573FE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lastRenderedPageBreak/>
              <w:t>Протез бедра для купания</w:t>
            </w: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 xml:space="preserve">Протез бедра должен быть модульный. Приемная гильза должна быть индивидуальная (изготовленная по индивидуальному слепку с культи инвалида).  Косметическая облицовка отсутствует. Материал приемной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Регулировочно-соединительные устройства  должны соответствовать весу инвалида. Крепление протеза должно быть: за счет формы приемной гильзы, вакуумное, с использованием бандажа. Модуль коленный должен быть замковый, влагостойкий. Стопа должна быть влагостойкая, с </w:t>
            </w:r>
            <w:proofErr w:type="spellStart"/>
            <w:r w:rsidRPr="00573FE2">
              <w:rPr>
                <w:color w:val="000000"/>
                <w:spacing w:val="-2"/>
                <w:lang w:eastAsia="zh-CN"/>
              </w:rPr>
              <w:t>антискользящим</w:t>
            </w:r>
            <w:proofErr w:type="spellEnd"/>
            <w:r w:rsidRPr="00573FE2">
              <w:rPr>
                <w:color w:val="000000"/>
                <w:spacing w:val="-2"/>
                <w:lang w:eastAsia="zh-CN"/>
              </w:rPr>
              <w:t xml:space="preserve"> подошвенным рисунком.  </w:t>
            </w: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 w:rsidRPr="00573FE2">
              <w:rPr>
                <w:bCs/>
                <w:color w:val="000000"/>
                <w:spacing w:val="-2"/>
                <w:lang w:eastAsia="zh-CN"/>
              </w:rPr>
              <w:t xml:space="preserve">Тип протеза: специальный, </w:t>
            </w:r>
            <w:r w:rsidRPr="00573FE2">
              <w:rPr>
                <w:color w:val="000000"/>
                <w:spacing w:val="-2"/>
                <w:lang w:eastAsia="zh-CN"/>
              </w:rPr>
              <w:t>для принятия водных процедур</w:t>
            </w:r>
            <w:r w:rsidRPr="00573FE2">
              <w:rPr>
                <w:bCs/>
                <w:color w:val="000000"/>
                <w:spacing w:val="-2"/>
                <w:lang w:eastAsia="zh-C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>
              <w:rPr>
                <w:bCs/>
                <w:color w:val="000000"/>
                <w:spacing w:val="-2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 w:rsidRPr="00573FE2">
              <w:rPr>
                <w:bCs/>
                <w:color w:val="000000"/>
                <w:spacing w:val="-2"/>
                <w:lang w:eastAsia="zh-CN"/>
              </w:rPr>
              <w:t>260800</w:t>
            </w:r>
            <w:r>
              <w:rPr>
                <w:bCs/>
                <w:color w:val="000000"/>
                <w:spacing w:val="-2"/>
                <w:lang w:eastAsia="zh-CN"/>
              </w:rPr>
              <w:t>,00</w:t>
            </w:r>
          </w:p>
        </w:tc>
      </w:tr>
      <w:tr w:rsidR="00573FE2" w:rsidRPr="00573FE2" w:rsidTr="00573FE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 xml:space="preserve">Протез бедра для купания </w:t>
            </w: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 xml:space="preserve">Протез бедра для купания модульный должен состоять из  </w:t>
            </w:r>
            <w:proofErr w:type="gramStart"/>
            <w:r w:rsidRPr="00573FE2">
              <w:rPr>
                <w:color w:val="000000"/>
                <w:spacing w:val="-2"/>
                <w:lang w:eastAsia="zh-CN"/>
              </w:rPr>
              <w:t>водостойких</w:t>
            </w:r>
            <w:proofErr w:type="gramEnd"/>
            <w:r w:rsidRPr="00573FE2">
              <w:rPr>
                <w:color w:val="000000"/>
                <w:spacing w:val="-2"/>
                <w:lang w:eastAsia="zh-CN"/>
              </w:rPr>
              <w:t xml:space="preserve"> и коррозионностойких   комплектующих,   имеющих  водосливные  отверстия,  без косметической  оболочки.  Приемная гильза должна быть индивидуальная по слепку (одна пробная гильза).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 вкладного  элемента  могут  применяться чехлы  полимерные  </w:t>
            </w:r>
            <w:proofErr w:type="spellStart"/>
            <w:r w:rsidRPr="00573FE2">
              <w:rPr>
                <w:color w:val="000000"/>
                <w:spacing w:val="-2"/>
                <w:lang w:eastAsia="zh-CN"/>
              </w:rPr>
              <w:t>гелевые</w:t>
            </w:r>
            <w:proofErr w:type="spellEnd"/>
            <w:r w:rsidRPr="00573FE2">
              <w:rPr>
                <w:color w:val="000000"/>
                <w:spacing w:val="-2"/>
                <w:lang w:eastAsia="zh-CN"/>
              </w:rPr>
              <w:t xml:space="preserve">,  крепление  протеза  должно быть с использованием вакуумной мембраны. Регулировочно-соединительные устройства должны соответствовать весу пациента. Стопа должна быть </w:t>
            </w:r>
            <w:proofErr w:type="spellStart"/>
            <w:r w:rsidRPr="00573FE2">
              <w:rPr>
                <w:color w:val="000000"/>
                <w:spacing w:val="-2"/>
                <w:lang w:eastAsia="zh-CN"/>
              </w:rPr>
              <w:t>бесшарнирная</w:t>
            </w:r>
            <w:proofErr w:type="spellEnd"/>
            <w:r w:rsidRPr="00573FE2">
              <w:rPr>
                <w:color w:val="000000"/>
                <w:spacing w:val="-2"/>
                <w:lang w:eastAsia="zh-CN"/>
              </w:rPr>
              <w:t xml:space="preserve">, полиуретановая, монолитная специальная с </w:t>
            </w:r>
            <w:proofErr w:type="spellStart"/>
            <w:r w:rsidRPr="00573FE2">
              <w:rPr>
                <w:color w:val="000000"/>
                <w:spacing w:val="-2"/>
                <w:lang w:eastAsia="zh-CN"/>
              </w:rPr>
              <w:t>антискользящим</w:t>
            </w:r>
            <w:proofErr w:type="spellEnd"/>
            <w:r w:rsidRPr="00573FE2">
              <w:rPr>
                <w:color w:val="000000"/>
                <w:spacing w:val="-2"/>
                <w:lang w:eastAsia="zh-CN"/>
              </w:rPr>
              <w:t xml:space="preserve"> подошвенным рисунком.  Коленный  шарнир должен быть </w:t>
            </w:r>
            <w:r w:rsidRPr="00573FE2">
              <w:rPr>
                <w:bCs/>
                <w:color w:val="000000"/>
                <w:spacing w:val="-2"/>
                <w:lang w:eastAsia="zh-CN"/>
              </w:rPr>
              <w:t xml:space="preserve">одноосный замковый для купальных протезов </w:t>
            </w:r>
            <w:r w:rsidRPr="00573FE2">
              <w:rPr>
                <w:color w:val="000000"/>
                <w:spacing w:val="-2"/>
                <w:lang w:eastAsia="zh-CN"/>
              </w:rPr>
              <w:t>или любой другой влагостойкий коленный модуль. Тип протеза должен быть: для принятия водных процедур.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>
              <w:rPr>
                <w:bCs/>
                <w:color w:val="000000"/>
                <w:spacing w:val="-2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 w:rsidRPr="00573FE2">
              <w:rPr>
                <w:bCs/>
                <w:color w:val="000000"/>
                <w:spacing w:val="-2"/>
                <w:lang w:eastAsia="zh-CN"/>
              </w:rPr>
              <w:t>301327</w:t>
            </w:r>
            <w:r>
              <w:rPr>
                <w:bCs/>
                <w:color w:val="000000"/>
                <w:spacing w:val="-2"/>
                <w:lang w:eastAsia="zh-CN"/>
              </w:rPr>
              <w:t>,00</w:t>
            </w:r>
          </w:p>
        </w:tc>
      </w:tr>
      <w:tr w:rsidR="00573FE2" w:rsidRPr="00573FE2" w:rsidTr="00573FE2">
        <w:trPr>
          <w:trHeight w:val="242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 w:rsidRPr="00573FE2">
              <w:rPr>
                <w:color w:val="000000"/>
                <w:spacing w:val="-2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jc w:val="both"/>
              <w:rPr>
                <w:bCs/>
                <w:color w:val="000000"/>
                <w:spacing w:val="-2"/>
                <w:lang w:eastAsia="zh-CN"/>
              </w:rPr>
            </w:pPr>
            <w:r>
              <w:rPr>
                <w:bCs/>
                <w:color w:val="000000"/>
                <w:spacing w:val="-2"/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2" w:rsidRPr="00573FE2" w:rsidRDefault="00573FE2" w:rsidP="00573FE2">
            <w:pPr>
              <w:keepNext/>
              <w:suppressAutoHyphens w:val="0"/>
              <w:spacing w:line="260" w:lineRule="exact"/>
              <w:ind w:firstLine="709"/>
              <w:jc w:val="both"/>
              <w:rPr>
                <w:bCs/>
                <w:color w:val="000000"/>
                <w:spacing w:val="-2"/>
                <w:lang w:eastAsia="zh-CN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60C33" w:rsidRDefault="00660C33" w:rsidP="00660C33">
      <w:pPr>
        <w:keepNext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617EB7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Pr="00DD3B18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573FE2" w:rsidRPr="00573FE2"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Pr="00573FE2">
        <w:t>.</w:t>
      </w:r>
    </w:p>
    <w:p w:rsidR="00573FE2" w:rsidRDefault="00660C33" w:rsidP="00573FE2">
      <w:pPr>
        <w:keepNext/>
        <w:ind w:firstLine="709"/>
        <w:contextualSpacing/>
        <w:jc w:val="both"/>
      </w:pPr>
      <w:r w:rsidRPr="00617EB7">
        <w:rPr>
          <w:b/>
        </w:rPr>
        <w:t>Срок и условия выполнения работ:</w:t>
      </w:r>
      <w:r w:rsidRPr="00DD3B18">
        <w:t xml:space="preserve"> </w:t>
      </w:r>
      <w:r w:rsidR="00573FE2">
        <w:t xml:space="preserve">в срок, не превышающий 30 календарных дней </w:t>
      </w:r>
      <w:proofErr w:type="gramStart"/>
      <w:r w:rsidR="00573FE2">
        <w:t>с даты обращения</w:t>
      </w:r>
      <w:proofErr w:type="gramEnd"/>
      <w:r w:rsidR="00573FE2">
        <w:t xml:space="preserve"> инвалида с Направлением, выданным Заказчиком, или с даты получения Реестров Получателей от Заказчика, но не позднее 01 сентября 2023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660C33" w:rsidRPr="00D16A57" w:rsidRDefault="00573FE2" w:rsidP="00573FE2">
      <w:pPr>
        <w:keepNext/>
        <w:ind w:firstLine="709"/>
        <w:contextualSpacing/>
        <w:jc w:val="both"/>
        <w:rPr>
          <w:b/>
        </w:rPr>
      </w:pPr>
      <w:proofErr w:type="gramStart"/>
      <w: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>
        <w:t xml:space="preserve"> должно попадать в интервал с 08:00 до 19:00</w:t>
      </w:r>
      <w:r w:rsidR="00660C33" w:rsidRPr="00D16A57">
        <w:t>.</w:t>
      </w:r>
    </w:p>
    <w:p w:rsidR="00660C33" w:rsidRPr="00660C33" w:rsidRDefault="00660C33" w:rsidP="00660C33">
      <w:pPr>
        <w:keepNext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lang w:eastAsia="zh-CN"/>
        </w:rPr>
      </w:pPr>
      <w:r w:rsidRPr="00660C33">
        <w:rPr>
          <w:b/>
          <w:bCs/>
          <w:lang w:eastAsia="zh-CN"/>
        </w:rPr>
        <w:t>Срок действия контракта</w:t>
      </w:r>
      <w:r w:rsidRPr="00660C33">
        <w:rPr>
          <w:bCs/>
          <w:lang w:eastAsia="zh-CN"/>
        </w:rPr>
        <w:t xml:space="preserve">: </w:t>
      </w:r>
      <w:proofErr w:type="gramStart"/>
      <w:r w:rsidR="00573FE2" w:rsidRPr="00DA7D39">
        <w:rPr>
          <w:rFonts w:eastAsia="Arial CYR"/>
          <w:color w:val="000000"/>
        </w:rPr>
        <w:t>с даты подписания</w:t>
      </w:r>
      <w:proofErr w:type="gramEnd"/>
      <w:r w:rsidR="00573FE2" w:rsidRPr="00DA7D39">
        <w:rPr>
          <w:rFonts w:eastAsia="Arial CYR"/>
          <w:color w:val="000000"/>
        </w:rPr>
        <w:t xml:space="preserve"> и действует </w:t>
      </w:r>
      <w:r w:rsidR="00573FE2" w:rsidRPr="00E811DC">
        <w:rPr>
          <w:rFonts w:eastAsia="Arial CYR"/>
          <w:color w:val="000000"/>
        </w:rPr>
        <w:t>по 29 сентября</w:t>
      </w:r>
      <w:r w:rsidR="00573FE2" w:rsidRPr="00E811DC">
        <w:t xml:space="preserve"> 202</w:t>
      </w:r>
      <w:r w:rsidR="00573FE2">
        <w:t>3</w:t>
      </w:r>
      <w:r w:rsidR="00573FE2" w:rsidRPr="00E811DC">
        <w:rPr>
          <w:rFonts w:eastAsia="Arial CYR"/>
          <w:color w:val="000000"/>
        </w:rPr>
        <w:t xml:space="preserve"> г.,</w:t>
      </w:r>
      <w:r w:rsidR="00573FE2" w:rsidRPr="00DA7D39">
        <w:rPr>
          <w:rFonts w:eastAsia="Arial CYR"/>
          <w:color w:val="000000"/>
        </w:rPr>
        <w:t xml:space="preserve"> а в части взаиморасчетов до полного исполнения Сторонами своих обязательств</w:t>
      </w:r>
      <w:r w:rsidRPr="00660C33">
        <w:rPr>
          <w:bCs/>
          <w:lang w:eastAsia="zh-CN"/>
        </w:rPr>
        <w:t>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1C02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3FE2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  <w:style w:type="character" w:customStyle="1" w:styleId="6">
    <w:name w:val="Основной шрифт абзаца6"/>
    <w:rsid w:val="00573FE2"/>
  </w:style>
  <w:style w:type="paragraph" w:customStyle="1" w:styleId="formattext">
    <w:name w:val="formattext"/>
    <w:basedOn w:val="a"/>
    <w:rsid w:val="00573FE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6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0BF8-7A0C-489A-B619-94160CF6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10944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104</cp:revision>
  <cp:lastPrinted>2022-05-16T13:13:00Z</cp:lastPrinted>
  <dcterms:created xsi:type="dcterms:W3CDTF">2016-11-09T09:41:00Z</dcterms:created>
  <dcterms:modified xsi:type="dcterms:W3CDTF">2022-10-10T11:14:00Z</dcterms:modified>
</cp:coreProperties>
</file>