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11" w:rsidRPr="00517621" w:rsidRDefault="006C3111" w:rsidP="006C3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6C3111" w:rsidRPr="00517621" w:rsidRDefault="006C3111" w:rsidP="006C3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A51E91" w:rsidRPr="00517621">
        <w:rPr>
          <w:rFonts w:ascii="Times New Roman" w:hAnsi="Times New Roman"/>
          <w:sz w:val="24"/>
          <w:szCs w:val="24"/>
        </w:rPr>
        <w:t>К Извещению</w:t>
      </w:r>
      <w:r w:rsidRPr="00517621">
        <w:rPr>
          <w:rFonts w:ascii="Times New Roman" w:hAnsi="Times New Roman"/>
          <w:sz w:val="24"/>
          <w:szCs w:val="24"/>
        </w:rPr>
        <w:t xml:space="preserve"> о проведении закупки </w:t>
      </w:r>
    </w:p>
    <w:p w:rsidR="006C3111" w:rsidRPr="00517621" w:rsidRDefault="006C3111" w:rsidP="006C3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111" w:rsidRPr="00517621" w:rsidRDefault="00A51E91" w:rsidP="006C3111">
      <w:pPr>
        <w:jc w:val="center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Описание объекта закупки</w:t>
      </w:r>
    </w:p>
    <w:p w:rsidR="006C3111" w:rsidRPr="00517621" w:rsidRDefault="006C3111" w:rsidP="006C311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6C3111" w:rsidRPr="00517621" w:rsidRDefault="006C3111" w:rsidP="006C311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C3111" w:rsidRPr="00517621" w:rsidRDefault="009251D3" w:rsidP="006C3111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Максимальное значение цены контракта</w:t>
      </w:r>
      <w:r w:rsidR="006C3111" w:rsidRPr="0051762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17621">
        <w:rPr>
          <w:rFonts w:ascii="Times New Roman" w:hAnsi="Times New Roman"/>
          <w:sz w:val="24"/>
          <w:szCs w:val="24"/>
        </w:rPr>
        <w:t>1 650 000</w:t>
      </w:r>
      <w:r w:rsidR="001D27C8" w:rsidRPr="00517621">
        <w:rPr>
          <w:rFonts w:ascii="Times New Roman" w:hAnsi="Times New Roman"/>
          <w:sz w:val="24"/>
          <w:szCs w:val="24"/>
        </w:rPr>
        <w:t>,00</w:t>
      </w:r>
      <w:r w:rsidR="006C3111" w:rsidRPr="0051762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C3111" w:rsidRDefault="006C3111" w:rsidP="006C3111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7621">
        <w:rPr>
          <w:rFonts w:ascii="Times New Roman" w:hAnsi="Times New Roman"/>
          <w:color w:val="000000"/>
          <w:sz w:val="24"/>
          <w:szCs w:val="24"/>
        </w:rPr>
        <w:t>Место оказания услуг – Российская Федерация, Черноморское побережье.</w:t>
      </w:r>
    </w:p>
    <w:p w:rsidR="0004064E" w:rsidRPr="00517621" w:rsidRDefault="0004064E" w:rsidP="0004064E">
      <w:pPr>
        <w:widowControl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7621">
        <w:rPr>
          <w:rFonts w:ascii="Times New Roman" w:hAnsi="Times New Roman"/>
          <w:color w:val="000000"/>
          <w:sz w:val="24"/>
          <w:szCs w:val="24"/>
        </w:rPr>
        <w:t>ОКПД2: 86.90.19.140</w:t>
      </w:r>
    </w:p>
    <w:p w:rsidR="006C3111" w:rsidRPr="00517621" w:rsidRDefault="006C3111" w:rsidP="006C3111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7621">
        <w:rPr>
          <w:rFonts w:ascii="Times New Roman" w:hAnsi="Times New Roman"/>
          <w:color w:val="000000"/>
          <w:sz w:val="24"/>
          <w:szCs w:val="24"/>
        </w:rPr>
        <w:t xml:space="preserve">Срок оказания услуг: </w:t>
      </w:r>
      <w:r w:rsidRPr="00517621">
        <w:rPr>
          <w:rFonts w:ascii="Times New Roman" w:hAnsi="Times New Roman"/>
          <w:sz w:val="24"/>
          <w:szCs w:val="24"/>
        </w:rPr>
        <w:t xml:space="preserve">с </w:t>
      </w:r>
      <w:r w:rsidR="002502C9">
        <w:rPr>
          <w:rFonts w:ascii="Times New Roman" w:hAnsi="Times New Roman"/>
          <w:sz w:val="24"/>
          <w:szCs w:val="24"/>
        </w:rPr>
        <w:t>января</w:t>
      </w:r>
      <w:r w:rsidRPr="00517621">
        <w:rPr>
          <w:rFonts w:ascii="Times New Roman" w:hAnsi="Times New Roman"/>
          <w:sz w:val="24"/>
          <w:szCs w:val="24"/>
        </w:rPr>
        <w:t xml:space="preserve"> </w:t>
      </w:r>
      <w:r w:rsidR="00A51E91" w:rsidRPr="00517621">
        <w:rPr>
          <w:rFonts w:ascii="Times New Roman" w:hAnsi="Times New Roman"/>
          <w:sz w:val="24"/>
          <w:szCs w:val="24"/>
        </w:rPr>
        <w:t>до</w:t>
      </w:r>
      <w:r w:rsidRPr="00517621">
        <w:rPr>
          <w:rFonts w:ascii="Times New Roman" w:hAnsi="Times New Roman"/>
          <w:color w:val="000000"/>
          <w:sz w:val="24"/>
          <w:szCs w:val="24"/>
        </w:rPr>
        <w:t xml:space="preserve"> 31 октября 202</w:t>
      </w:r>
      <w:r w:rsidR="009251D3" w:rsidRPr="00517621">
        <w:rPr>
          <w:rFonts w:ascii="Times New Roman" w:hAnsi="Times New Roman"/>
          <w:color w:val="000000"/>
          <w:sz w:val="24"/>
          <w:szCs w:val="24"/>
        </w:rPr>
        <w:t>3</w:t>
      </w:r>
      <w:r w:rsidRPr="00517621">
        <w:rPr>
          <w:rFonts w:ascii="Times New Roman" w:hAnsi="Times New Roman"/>
          <w:color w:val="000000"/>
          <w:sz w:val="24"/>
          <w:szCs w:val="24"/>
        </w:rPr>
        <w:t xml:space="preserve"> года.</w:t>
      </w:r>
      <w:r w:rsidRPr="00517621">
        <w:rPr>
          <w:rFonts w:ascii="Times New Roman" w:hAnsi="Times New Roman"/>
          <w:sz w:val="24"/>
          <w:szCs w:val="24"/>
        </w:rPr>
        <w:t xml:space="preserve"> Заезды с июня</w:t>
      </w:r>
      <w:r w:rsidR="00A51E91" w:rsidRPr="00517621">
        <w:rPr>
          <w:rFonts w:ascii="Times New Roman" w:hAnsi="Times New Roman"/>
          <w:sz w:val="24"/>
          <w:szCs w:val="24"/>
        </w:rPr>
        <w:t xml:space="preserve"> 2023 года</w:t>
      </w:r>
      <w:r w:rsidRPr="00517621">
        <w:rPr>
          <w:rFonts w:ascii="Times New Roman" w:hAnsi="Times New Roman"/>
          <w:sz w:val="24"/>
          <w:szCs w:val="24"/>
        </w:rPr>
        <w:t xml:space="preserve"> по сентябрь 202</w:t>
      </w:r>
      <w:r w:rsidR="009251D3" w:rsidRPr="00517621">
        <w:rPr>
          <w:rFonts w:ascii="Times New Roman" w:hAnsi="Times New Roman"/>
          <w:sz w:val="24"/>
          <w:szCs w:val="24"/>
        </w:rPr>
        <w:t>3</w:t>
      </w:r>
      <w:r w:rsidR="00A51E91" w:rsidRPr="00517621">
        <w:rPr>
          <w:rFonts w:ascii="Times New Roman" w:hAnsi="Times New Roman"/>
          <w:sz w:val="24"/>
          <w:szCs w:val="24"/>
        </w:rPr>
        <w:t>года</w:t>
      </w:r>
      <w:r w:rsidRPr="00517621">
        <w:rPr>
          <w:rFonts w:ascii="Times New Roman" w:hAnsi="Times New Roman"/>
          <w:sz w:val="24"/>
          <w:szCs w:val="24"/>
        </w:rPr>
        <w:t>. Срок последнего заезда по путевкам должен быть не позднее 20 сентября 202</w:t>
      </w:r>
      <w:r w:rsidR="009251D3" w:rsidRPr="00517621">
        <w:rPr>
          <w:rFonts w:ascii="Times New Roman" w:hAnsi="Times New Roman"/>
          <w:sz w:val="24"/>
          <w:szCs w:val="24"/>
        </w:rPr>
        <w:t>3</w:t>
      </w:r>
      <w:r w:rsidRPr="00517621">
        <w:rPr>
          <w:rFonts w:ascii="Times New Roman" w:hAnsi="Times New Roman"/>
          <w:sz w:val="24"/>
          <w:szCs w:val="24"/>
        </w:rPr>
        <w:t xml:space="preserve"> года.</w:t>
      </w:r>
    </w:p>
    <w:p w:rsidR="00101674" w:rsidRPr="00517621" w:rsidRDefault="00101674" w:rsidP="001016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621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оказываются на основании путевки. Длительность санаторно-курортного лечения по одной путевке составляет 42 койко-дня. </w:t>
      </w:r>
    </w:p>
    <w:p w:rsidR="007E2EA8" w:rsidRPr="00517621" w:rsidRDefault="007E2EA8" w:rsidP="007E2E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17621">
        <w:rPr>
          <w:rFonts w:ascii="Times New Roman" w:eastAsiaTheme="minorHAnsi" w:hAnsi="Times New Roman" w:cstheme="minorBidi"/>
          <w:sz w:val="24"/>
          <w:szCs w:val="24"/>
        </w:rPr>
        <w:t xml:space="preserve">Объем оказываемых услуг - в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</w:t>
      </w:r>
    </w:p>
    <w:p w:rsidR="006C3111" w:rsidRPr="00517621" w:rsidRDefault="006C3111" w:rsidP="000261D3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517621">
        <w:rPr>
          <w:rFonts w:ascii="Times New Roman" w:hAnsi="Times New Roman"/>
          <w:color w:val="000000"/>
          <w:sz w:val="24"/>
          <w:szCs w:val="24"/>
        </w:rPr>
        <w:t xml:space="preserve">      Наличие у участника закупки лицензии на медицинскую деятельность,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 "О лицензировании медицинской деятельности» по оказанию медицинской помощи при санаторно-курортном лечении по следующим видам работ (услуг): </w:t>
      </w:r>
      <w:r w:rsidRPr="00517621">
        <w:rPr>
          <w:rFonts w:ascii="Times New Roman" w:eastAsia="Lucida Sans Unicode" w:hAnsi="Times New Roman"/>
          <w:kern w:val="2"/>
          <w:sz w:val="24"/>
          <w:szCs w:val="24"/>
        </w:rPr>
        <w:t>профпатология, терапия, неврология, травм</w:t>
      </w:r>
      <w:r w:rsidRPr="00517621">
        <w:rPr>
          <w:rFonts w:ascii="Times New Roman" w:hAnsi="Times New Roman"/>
          <w:sz w:val="24"/>
          <w:szCs w:val="24"/>
        </w:rPr>
        <w:t>атология и ортопедия.</w:t>
      </w:r>
    </w:p>
    <w:p w:rsidR="006C3111" w:rsidRPr="00517621" w:rsidRDefault="006C3111" w:rsidP="006C3111">
      <w:pPr>
        <w:tabs>
          <w:tab w:val="left" w:pos="1309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17621">
        <w:rPr>
          <w:rFonts w:ascii="Times New Roman" w:hAnsi="Times New Roman"/>
          <w:sz w:val="24"/>
          <w:szCs w:val="24"/>
          <w:lang w:eastAsia="ar-SA"/>
        </w:rPr>
        <w:t>Организации, оказывающие санаторно-курортные услуги, должны соответствовать стандартам, нормам и утвержденным экологическим параметрам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Должны быть расположены в местностях с благоприятными экологическими условиями.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Территория должна быть благоустроена, озеленена, ограждена и освещена в темное время суток.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Административные здания и помещения, бытовые помещения располагаются в зоне проживания. Зона приема должна быть оборудована отдельным въездом или входом и расположена вблизи приемного отделения.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полимерных материалов должны быть разрешены органами Роспотребнадзора и не должны являться источниками выделения вредных веществ и создавать неблагоприятные условия для проживания.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Соблюдать санитарно-гигиенические и противоэпидемиологические правила и нормы в части: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-содержания прилегающей территории, мест общего пользования, всех помещений средств размещения;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-уборки номеров, других общественных и служебных помещений;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-уборки и обработки санузлов, кухонь или кухонных уголков, помещений для самостоятельного приготовления пищи;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-обработки (стирки, глажения, хранения) белья;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-содержания и обработки уборочного инвентаря;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-удаления отходов и защиты от насекомых и грызунов;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-качества питьевой воды и воды хозяйственного назначения;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-освещения и состояния микроклимата в номерах, общественных и производственных помещениях.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lastRenderedPageBreak/>
        <w:t xml:space="preserve"> Уровень шума на территории и в жилых помещениях не должен превышать установленные для территории жилых и общественных зданий нормативы.</w:t>
      </w:r>
    </w:p>
    <w:p w:rsidR="006C3111" w:rsidRPr="00517621" w:rsidRDefault="006C3111" w:rsidP="006C311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Подходы и подъезды к средствам размещения должны иметь твердое покрытие и быть оборудованы пандусами. В средствах размещения должны быть предусмотрены специальные устройства (пандусы, </w:t>
      </w:r>
      <w:proofErr w:type="spellStart"/>
      <w:r w:rsidRPr="00517621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Pr="0051762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 xml:space="preserve"> Наличие и использование для лечения застрахованных граждан лечебных факторов (грязи, бальнеолечение), позволяющих оказывать услуги согласно профилю санаторно-курортного учреждения.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Обслуживающий персонал должен отвечать требованиям к персоналу, установленным нормативными документами. Персонал специализированных средств размещения должен быть подготовлен к действиям в чрезвычайных ситуациях.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 xml:space="preserve"> Должны быть обеспечены безопасные условия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</w:t>
      </w:r>
      <w:r w:rsidR="00517621" w:rsidRPr="00517621">
        <w:rPr>
          <w:rFonts w:ascii="Times New Roman" w:hAnsi="Times New Roman"/>
          <w:sz w:val="24"/>
          <w:szCs w:val="24"/>
        </w:rPr>
        <w:t xml:space="preserve">Участник </w:t>
      </w:r>
      <w:proofErr w:type="spellStart"/>
      <w:r w:rsidR="00517621" w:rsidRPr="00517621">
        <w:rPr>
          <w:rFonts w:ascii="Times New Roman" w:hAnsi="Times New Roman"/>
          <w:sz w:val="24"/>
          <w:szCs w:val="24"/>
        </w:rPr>
        <w:t>закупки</w:t>
      </w:r>
      <w:r w:rsidRPr="00517621">
        <w:rPr>
          <w:rFonts w:ascii="Times New Roman" w:hAnsi="Times New Roman"/>
          <w:sz w:val="24"/>
          <w:szCs w:val="24"/>
        </w:rPr>
        <w:t>ной</w:t>
      </w:r>
      <w:proofErr w:type="spellEnd"/>
      <w:r w:rsidRPr="00517621">
        <w:rPr>
          <w:rFonts w:ascii="Times New Roman" w:hAnsi="Times New Roman"/>
          <w:sz w:val="24"/>
          <w:szCs w:val="24"/>
        </w:rPr>
        <w:t xml:space="preserve"> власти в части безопасности.</w:t>
      </w:r>
    </w:p>
    <w:p w:rsidR="00E50461" w:rsidRPr="00517621" w:rsidRDefault="00E50461" w:rsidP="006C311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7621">
        <w:rPr>
          <w:rFonts w:ascii="Times New Roman" w:hAnsi="Times New Roman"/>
          <w:b/>
          <w:sz w:val="24"/>
          <w:szCs w:val="24"/>
        </w:rPr>
        <w:t>Размещение застрахованного лица должно быть организовано в двухместном номере со всеми удобствами (за исключением номеров повышенной комфортности), оснащенных мебелью, инвентарем и предметами санитарно-гигиенического оснащения, включая возможность соблюдения личной гигиены (душ или ванна, унитаз, горячая и холодная вода круглосуточно) в номере проживания.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 аварийное освещение и энергоснабжение (аварийное освещение (стационарный генератор или аккумуляторы и фонари);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 естественное и искусственное освещение в жилых и общественных помещениях;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 естественное и/или искусственное освещение в коридорах и на лестницах круглосуточно;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 горячее и холодное водоснабжение круглосуточно;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 наличие емкости для минимального запаса воды не менее чем на сутки на время аварии, профилактических работ;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 канализация;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 отопление, обеспечивающее температуру воздуха в жилых и общественных помещениях не ниже 18,5 °С;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 круглосуточно работающий лифт в зданиях более пяти этажей;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 внутренняя телефонная связь из номера или кнопка вызова обслуживающего персонала;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 возможность осуществления городской, междугородной, международной телефонной связи;</w:t>
      </w:r>
    </w:p>
    <w:p w:rsidR="006C3111" w:rsidRPr="00517621" w:rsidRDefault="006C3111" w:rsidP="006C3111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 наличие охранной сигнализация, электронных замков или видеокамер в коридорах;</w:t>
      </w:r>
    </w:p>
    <w:p w:rsidR="006C3111" w:rsidRPr="00517621" w:rsidRDefault="006C3111" w:rsidP="006C311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>- наличие оборудованных туалетов вблизи общественных помещений</w:t>
      </w:r>
    </w:p>
    <w:p w:rsidR="006C3111" w:rsidRPr="00517621" w:rsidRDefault="006C3111" w:rsidP="006C311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t xml:space="preserve">Услуги по санаторно-курортному лечению по Классу VI МКБ-10 «Болезни нервной системы», по Классу ХIII МКБ-10 «Болезни костно-мышечной системы и соединительной ткани», </w:t>
      </w:r>
      <w:r w:rsidRPr="00517621">
        <w:rPr>
          <w:rFonts w:ascii="Times New Roman" w:eastAsia="Times New Roman" w:hAnsi="Times New Roman"/>
          <w:sz w:val="24"/>
          <w:szCs w:val="24"/>
          <w:lang w:eastAsia="ar-SA"/>
        </w:rPr>
        <w:t xml:space="preserve">по классу </w:t>
      </w:r>
      <w:r w:rsidRPr="00517621">
        <w:rPr>
          <w:rFonts w:ascii="Times New Roman" w:hAnsi="Times New Roman"/>
          <w:sz w:val="24"/>
          <w:szCs w:val="24"/>
        </w:rPr>
        <w:t xml:space="preserve">XIX МКБ–10 «Травмы, отравления и некоторые другие последствия воздействия внешних причин» должны быть выполнены и оказаны с надлежащим качеством и в объемах, определенных стандартами санаторно-курортной помощи, а именно: </w:t>
      </w:r>
    </w:p>
    <w:p w:rsidR="006C3111" w:rsidRPr="00517621" w:rsidRDefault="006C3111" w:rsidP="006C3111">
      <w:pPr>
        <w:keepNext/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17621">
        <w:rPr>
          <w:rFonts w:ascii="Times New Roman" w:hAnsi="Times New Roman"/>
          <w:sz w:val="24"/>
          <w:szCs w:val="24"/>
        </w:rPr>
        <w:lastRenderedPageBreak/>
        <w:t>- Приказом от 22.11.2004 г. №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6C3111" w:rsidRPr="00517621" w:rsidRDefault="006C3111" w:rsidP="006C3111">
      <w:pPr>
        <w:keepNext/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17621">
        <w:rPr>
          <w:rFonts w:ascii="Times New Roman" w:hAnsi="Times New Roman"/>
          <w:sz w:val="24"/>
          <w:szCs w:val="24"/>
        </w:rPr>
        <w:t>- Приказом от 23.11.2004 года № 274 Об утверждении стандарта санаторно-курортной помощи больным с заболеваниями и последствиями травм спинного и головного мозга.</w:t>
      </w:r>
    </w:p>
    <w:p w:rsidR="006C3111" w:rsidRPr="00517621" w:rsidRDefault="006C3111" w:rsidP="006C311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621">
        <w:rPr>
          <w:rFonts w:ascii="Times New Roman" w:hAnsi="Times New Roman"/>
          <w:sz w:val="24"/>
          <w:szCs w:val="24"/>
          <w:lang w:eastAsia="ar-SA"/>
        </w:rPr>
        <w:t>Организация санаторно-курортного лечения лиц,</w:t>
      </w:r>
      <w:r w:rsidRPr="00517621">
        <w:rPr>
          <w:rFonts w:ascii="Times New Roman" w:hAnsi="Times New Roman"/>
          <w:sz w:val="24"/>
          <w:szCs w:val="24"/>
          <w:lang w:eastAsia="ru-RU"/>
        </w:rPr>
        <w:t xml:space="preserve"> пострадавших вследствие несчастных случаев на производстве и профессиональных заболеваний осуществляется в соответствии </w:t>
      </w:r>
    </w:p>
    <w:p w:rsidR="006C3111" w:rsidRPr="00517621" w:rsidRDefault="006C3111" w:rsidP="006C311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17621">
        <w:rPr>
          <w:rFonts w:ascii="Times New Roman" w:hAnsi="Times New Roman"/>
          <w:sz w:val="24"/>
          <w:szCs w:val="24"/>
          <w:lang w:eastAsia="ru-RU"/>
        </w:rPr>
        <w:t>- с</w:t>
      </w:r>
      <w:r w:rsidRPr="00517621">
        <w:rPr>
          <w:rFonts w:ascii="Times New Roman" w:hAnsi="Times New Roman"/>
          <w:sz w:val="24"/>
          <w:szCs w:val="24"/>
          <w:lang w:eastAsia="ar-SA"/>
        </w:rPr>
        <w:t xml:space="preserve">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6C3111" w:rsidRPr="00517621" w:rsidRDefault="006C3111" w:rsidP="006C3111">
      <w:pPr>
        <w:tabs>
          <w:tab w:val="left" w:pos="1309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17621">
        <w:rPr>
          <w:rFonts w:ascii="Times New Roman" w:hAnsi="Times New Roman"/>
          <w:sz w:val="24"/>
          <w:szCs w:val="24"/>
          <w:lang w:eastAsia="ar-SA"/>
        </w:rPr>
        <w:t>Оформление медицинской документации для поступающих на санаторно-курортное лечение застрахованных лиц, получивших повреждение здоровья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6C3111" w:rsidRPr="00517621" w:rsidRDefault="006C3111" w:rsidP="006C311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17621">
        <w:rPr>
          <w:rFonts w:ascii="Times New Roman" w:hAnsi="Times New Roman"/>
          <w:sz w:val="24"/>
          <w:szCs w:val="24"/>
          <w:lang w:eastAsia="ar-SA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21.06.2013</w:t>
      </w:r>
      <w:r w:rsidRPr="00517621">
        <w:rPr>
          <w:rFonts w:ascii="Times New Roman" w:hAnsi="Times New Roman"/>
          <w:sz w:val="24"/>
          <w:szCs w:val="24"/>
          <w:lang w:eastAsia="ru-RU"/>
        </w:rPr>
        <w:t xml:space="preserve"> № 395н</w:t>
      </w:r>
      <w:r w:rsidRPr="00517621">
        <w:rPr>
          <w:rFonts w:ascii="Times New Roman" w:hAnsi="Times New Roman"/>
          <w:sz w:val="24"/>
          <w:szCs w:val="24"/>
          <w:lang w:eastAsia="ar-SA"/>
        </w:rPr>
        <w:t xml:space="preserve">) «О мерах по совершенствованию лечебного питания в лечебно-профилактических учреждениях Российской Федерации».  </w:t>
      </w:r>
    </w:p>
    <w:p w:rsidR="006C3111" w:rsidRPr="00517621" w:rsidRDefault="006C3111" w:rsidP="006C3111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17621">
        <w:rPr>
          <w:rFonts w:ascii="Times New Roman" w:hAnsi="Times New Roman"/>
          <w:sz w:val="24"/>
          <w:szCs w:val="24"/>
          <w:lang w:eastAsia="ar-SA"/>
        </w:rPr>
        <w:t xml:space="preserve">          Участник размещения обеспечивает лечение с использованием необходимых природно-климатических факторов (климато-, бальнеолечение, грязелечение и др.), </w:t>
      </w:r>
    </w:p>
    <w:p w:rsidR="006C3111" w:rsidRPr="00517621" w:rsidRDefault="006C3111" w:rsidP="006C3111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17621">
        <w:rPr>
          <w:rFonts w:ascii="Times New Roman" w:hAnsi="Times New Roman"/>
          <w:sz w:val="24"/>
          <w:szCs w:val="24"/>
          <w:lang w:eastAsia="ar-SA"/>
        </w:rPr>
        <w:t xml:space="preserve">позволяющих оказывать услуги согласно профилям санаторно-курортного учреждения. </w:t>
      </w:r>
    </w:p>
    <w:p w:rsidR="006C3111" w:rsidRPr="00517621" w:rsidRDefault="00517621" w:rsidP="006C3111">
      <w:pPr>
        <w:tabs>
          <w:tab w:val="left" w:pos="1309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17621">
        <w:rPr>
          <w:rFonts w:ascii="Times New Roman" w:hAnsi="Times New Roman"/>
          <w:sz w:val="24"/>
          <w:szCs w:val="24"/>
          <w:lang w:eastAsia="ar-SA"/>
        </w:rPr>
        <w:t>Участник закупки</w:t>
      </w:r>
      <w:r w:rsidR="006C3111" w:rsidRPr="00517621">
        <w:rPr>
          <w:rFonts w:ascii="Times New Roman" w:hAnsi="Times New Roman"/>
          <w:sz w:val="24"/>
          <w:szCs w:val="24"/>
          <w:lang w:eastAsia="ar-SA"/>
        </w:rPr>
        <w:t xml:space="preserve"> при оказании услуг должен использовать следующие природные лечебные факторы: море, минеральные питьевые воды, лечебные грязи.</w:t>
      </w:r>
    </w:p>
    <w:p w:rsidR="006C3111" w:rsidRPr="00517621" w:rsidRDefault="00517621" w:rsidP="006C3111">
      <w:pPr>
        <w:pStyle w:val="21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17621">
        <w:rPr>
          <w:sz w:val="24"/>
          <w:szCs w:val="24"/>
        </w:rPr>
        <w:t>Участник закупки</w:t>
      </w:r>
      <w:r w:rsidR="006C3111" w:rsidRPr="00517621">
        <w:rPr>
          <w:sz w:val="24"/>
          <w:szCs w:val="24"/>
        </w:rPr>
        <w:t xml:space="preserve"> обеспечивает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при оказании услуг по санаторно-курортному лечению.</w:t>
      </w:r>
    </w:p>
    <w:p w:rsidR="009251D3" w:rsidRPr="00517621" w:rsidRDefault="00517621" w:rsidP="009251D3">
      <w:pPr>
        <w:pStyle w:val="21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17621">
        <w:rPr>
          <w:sz w:val="24"/>
          <w:szCs w:val="24"/>
        </w:rPr>
        <w:t>Участник закупки</w:t>
      </w:r>
      <w:r w:rsidR="009251D3" w:rsidRPr="00517621">
        <w:rPr>
          <w:sz w:val="24"/>
          <w:szCs w:val="24"/>
        </w:rPr>
        <w:t xml:space="preserve"> осуществляет организацию транспортных услуг по доставке Получателей услуг от места прибытия (ближайшая к месту нахождения санаторно-курортной организации 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транспортных компаний, имеющих соответствующие лицензии.</w:t>
      </w:r>
    </w:p>
    <w:p w:rsidR="006C3111" w:rsidRPr="00517621" w:rsidRDefault="006C3111" w:rsidP="006C3111">
      <w:pPr>
        <w:ind w:firstLine="57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621">
        <w:rPr>
          <w:rFonts w:ascii="Times New Roman" w:hAnsi="Times New Roman"/>
          <w:sz w:val="24"/>
          <w:szCs w:val="24"/>
          <w:lang w:eastAsia="ru-RU"/>
        </w:rPr>
        <w:t>Прием застрахованных граждан в санаторий на лечение должен осуществляться в день заезда с 00 ч.00 мин. по Московскому времени.</w:t>
      </w:r>
    </w:p>
    <w:p w:rsidR="006C3111" w:rsidRPr="00517621" w:rsidRDefault="006C3111" w:rsidP="006C3111">
      <w:pPr>
        <w:pStyle w:val="21"/>
        <w:spacing w:line="240" w:lineRule="auto"/>
        <w:ind w:firstLine="540"/>
        <w:contextualSpacing/>
        <w:jc w:val="both"/>
        <w:rPr>
          <w:sz w:val="24"/>
          <w:szCs w:val="24"/>
        </w:rPr>
      </w:pPr>
      <w:r w:rsidRPr="00517621">
        <w:rPr>
          <w:sz w:val="24"/>
          <w:szCs w:val="24"/>
          <w:lang w:eastAsia="ru-RU"/>
        </w:rPr>
        <w:t>Выезд из санатория производится до 24 ч. 00 мин. по Московскому времени последнего дня окончания срока путевки, в удобное для застрахованных граждан время.</w:t>
      </w:r>
    </w:p>
    <w:p w:rsidR="006C3111" w:rsidRPr="00517621" w:rsidRDefault="006C3111" w:rsidP="006C3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3111" w:rsidRPr="00517621" w:rsidRDefault="006C3111" w:rsidP="006C3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C3111" w:rsidRPr="00517621" w:rsidSect="00AD6139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E9D"/>
    <w:rsid w:val="000261D3"/>
    <w:rsid w:val="0004064E"/>
    <w:rsid w:val="000E7B56"/>
    <w:rsid w:val="00101674"/>
    <w:rsid w:val="00144154"/>
    <w:rsid w:val="001D27C8"/>
    <w:rsid w:val="002502C9"/>
    <w:rsid w:val="00517621"/>
    <w:rsid w:val="006C3111"/>
    <w:rsid w:val="007C5E9D"/>
    <w:rsid w:val="007E2EA8"/>
    <w:rsid w:val="009050DA"/>
    <w:rsid w:val="009251D3"/>
    <w:rsid w:val="00A51E91"/>
    <w:rsid w:val="00AD6139"/>
    <w:rsid w:val="00D8188A"/>
    <w:rsid w:val="00E50461"/>
    <w:rsid w:val="00E7685F"/>
    <w:rsid w:val="00F26953"/>
    <w:rsid w:val="00F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0AD8C-ABF7-44E5-B803-E6B64ABB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6C3111"/>
    <w:pPr>
      <w:spacing w:after="0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21">
    <w:name w:val="Основной текст 21"/>
    <w:basedOn w:val="a"/>
    <w:uiPriority w:val="99"/>
    <w:rsid w:val="006C311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Задорожных Наталья Александровна</cp:lastModifiedBy>
  <cp:revision>15</cp:revision>
  <cp:lastPrinted>2022-11-17T09:25:00Z</cp:lastPrinted>
  <dcterms:created xsi:type="dcterms:W3CDTF">2021-12-02T05:52:00Z</dcterms:created>
  <dcterms:modified xsi:type="dcterms:W3CDTF">2022-11-18T12:31:00Z</dcterms:modified>
</cp:coreProperties>
</file>