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0F" w:rsidRDefault="00E6330F" w:rsidP="00E6330F">
      <w:pPr>
        <w:numPr>
          <w:ilvl w:val="0"/>
          <w:numId w:val="3"/>
        </w:numPr>
        <w:tabs>
          <w:tab w:val="left" w:pos="-1600"/>
          <w:tab w:val="left" w:pos="-1060"/>
          <w:tab w:val="left" w:pos="-880"/>
          <w:tab w:val="left" w:pos="-520"/>
        </w:tabs>
        <w:jc w:val="center"/>
        <w:rPr>
          <w:b/>
          <w:bCs/>
          <w:sz w:val="28"/>
          <w:szCs w:val="28"/>
          <w:u w:val="single"/>
        </w:rPr>
      </w:pPr>
      <w:r w:rsidRPr="00BA3542">
        <w:rPr>
          <w:b/>
          <w:bCs/>
          <w:sz w:val="28"/>
          <w:szCs w:val="28"/>
          <w:u w:val="single"/>
        </w:rPr>
        <w:t>Техническое задание</w:t>
      </w: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</w:tabs>
        <w:jc w:val="center"/>
        <w:rPr>
          <w:b/>
          <w:bCs/>
          <w:sz w:val="28"/>
          <w:szCs w:val="28"/>
          <w:u w:val="single"/>
        </w:rPr>
      </w:pPr>
    </w:p>
    <w:p w:rsidR="00E6330F" w:rsidRDefault="00E6330F" w:rsidP="00E6330F">
      <w:pPr>
        <w:pStyle w:val="a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оказание в 2023</w:t>
      </w:r>
      <w:r w:rsidRPr="001C30E7">
        <w:rPr>
          <w:bCs/>
          <w:sz w:val="26"/>
          <w:szCs w:val="26"/>
        </w:rPr>
        <w:t xml:space="preserve"> году услуг по авиационной перевозке </w:t>
      </w:r>
      <w:r>
        <w:rPr>
          <w:bCs/>
          <w:sz w:val="26"/>
          <w:szCs w:val="26"/>
        </w:rPr>
        <w:t>инвалидов</w:t>
      </w:r>
      <w:r w:rsidRPr="001C30E7">
        <w:rPr>
          <w:bCs/>
          <w:sz w:val="26"/>
          <w:szCs w:val="26"/>
        </w:rPr>
        <w:t xml:space="preserve"> и сопровождающих их лиц к месту </w:t>
      </w:r>
      <w:r w:rsidRPr="00C80EAB">
        <w:rPr>
          <w:sz w:val="26"/>
          <w:szCs w:val="26"/>
        </w:rPr>
        <w:t xml:space="preserve">протезирования, получение протезно-ортопедических </w:t>
      </w:r>
      <w:proofErr w:type="gramStart"/>
      <w:r w:rsidRPr="00C80EAB">
        <w:rPr>
          <w:sz w:val="26"/>
          <w:szCs w:val="26"/>
        </w:rPr>
        <w:t>изделий  и</w:t>
      </w:r>
      <w:proofErr w:type="gramEnd"/>
      <w:r w:rsidRPr="00C80EAB">
        <w:rPr>
          <w:sz w:val="26"/>
          <w:szCs w:val="26"/>
        </w:rPr>
        <w:t xml:space="preserve"> обратно</w:t>
      </w:r>
      <w:r>
        <w:rPr>
          <w:bCs/>
          <w:sz w:val="26"/>
          <w:szCs w:val="26"/>
        </w:rPr>
        <w:t xml:space="preserve"> и обратно, </w:t>
      </w:r>
      <w:r w:rsidRPr="001C30E7">
        <w:rPr>
          <w:bCs/>
          <w:sz w:val="26"/>
          <w:szCs w:val="26"/>
        </w:rPr>
        <w:t>между населенными пунктами Чукотского АО</w:t>
      </w: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</w:tabs>
        <w:jc w:val="center"/>
        <w:rPr>
          <w:bCs/>
          <w:sz w:val="26"/>
          <w:szCs w:val="26"/>
        </w:rPr>
      </w:pPr>
    </w:p>
    <w:tbl>
      <w:tblPr>
        <w:tblW w:w="9599" w:type="dxa"/>
        <w:tblInd w:w="93" w:type="dxa"/>
        <w:tblLook w:val="04A0" w:firstRow="1" w:lastRow="0" w:firstColumn="1" w:lastColumn="0" w:noHBand="0" w:noVBand="1"/>
      </w:tblPr>
      <w:tblGrid>
        <w:gridCol w:w="1896"/>
        <w:gridCol w:w="3081"/>
        <w:gridCol w:w="2637"/>
        <w:gridCol w:w="1985"/>
      </w:tblGrid>
      <w:tr w:rsidR="00E6330F" w:rsidRPr="006B52EB" w:rsidTr="002E0418">
        <w:trPr>
          <w:trHeight w:val="1266"/>
        </w:trPr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 w:rsidRPr="006B52EB">
              <w:rPr>
                <w:color w:val="000000"/>
                <w:sz w:val="26"/>
                <w:szCs w:val="26"/>
              </w:rPr>
              <w:t>Наименование маршрута</w:t>
            </w:r>
          </w:p>
        </w:tc>
        <w:tc>
          <w:tcPr>
            <w:tcW w:w="3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 w:rsidRPr="006B52EB">
              <w:rPr>
                <w:color w:val="000000"/>
                <w:sz w:val="26"/>
                <w:szCs w:val="26"/>
              </w:rPr>
              <w:t>Количество авиабилетов (</w:t>
            </w:r>
            <w:r>
              <w:rPr>
                <w:color w:val="000000"/>
                <w:sz w:val="26"/>
                <w:szCs w:val="26"/>
              </w:rPr>
              <w:t>ед./</w:t>
            </w:r>
            <w:r w:rsidRPr="006B52EB">
              <w:rPr>
                <w:color w:val="000000"/>
                <w:sz w:val="26"/>
                <w:szCs w:val="26"/>
              </w:rPr>
              <w:t>шт.)</w:t>
            </w:r>
          </w:p>
        </w:tc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 w:rsidRPr="006B52EB">
              <w:rPr>
                <w:color w:val="000000"/>
                <w:sz w:val="26"/>
                <w:szCs w:val="26"/>
              </w:rPr>
              <w:t>Цена одного авиабилета, руб.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 w:rsidRPr="006B52EB">
              <w:rPr>
                <w:color w:val="000000"/>
                <w:sz w:val="26"/>
                <w:szCs w:val="26"/>
              </w:rPr>
              <w:t>Итого, руб.</w:t>
            </w:r>
          </w:p>
        </w:tc>
      </w:tr>
      <w:tr w:rsidR="00E6330F" w:rsidRPr="006B52EB" w:rsidTr="002E0418">
        <w:trPr>
          <w:trHeight w:val="299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rPr>
                <w:color w:val="000000"/>
                <w:sz w:val="26"/>
                <w:szCs w:val="26"/>
              </w:rPr>
            </w:pPr>
          </w:p>
        </w:tc>
      </w:tr>
      <w:tr w:rsidR="00E6330F" w:rsidRPr="006B52EB" w:rsidTr="002E0418">
        <w:trPr>
          <w:trHeight w:val="1185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 w:rsidRPr="006B52EB">
              <w:rPr>
                <w:color w:val="000000"/>
                <w:sz w:val="26"/>
                <w:szCs w:val="26"/>
              </w:rPr>
              <w:t>между населенными пунктами Чукотского АО</w:t>
            </w:r>
          </w:p>
        </w:tc>
        <w:tc>
          <w:tcPr>
            <w:tcW w:w="3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 w:rsidRPr="009A32E7">
              <w:rPr>
                <w:color w:val="000000"/>
                <w:sz w:val="26"/>
                <w:szCs w:val="26"/>
              </w:rPr>
              <w:t>в пределах суммы контракта, по тарифам, установленным Правительством ЧАО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 w:rsidRPr="009A32E7">
              <w:rPr>
                <w:color w:val="000000"/>
                <w:sz w:val="26"/>
                <w:szCs w:val="26"/>
              </w:rPr>
              <w:t>согласно тарифам, установленным Правительством ЧАО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1 000 000</w:t>
            </w:r>
            <w:r w:rsidRPr="006B52E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E6330F" w:rsidRPr="006B52EB" w:rsidTr="002E0418">
        <w:trPr>
          <w:trHeight w:val="372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rPr>
                <w:color w:val="000000"/>
                <w:sz w:val="26"/>
                <w:szCs w:val="26"/>
              </w:rPr>
            </w:pPr>
          </w:p>
        </w:tc>
      </w:tr>
      <w:tr w:rsidR="00E6330F" w:rsidRPr="006B52EB" w:rsidTr="002E0418">
        <w:trPr>
          <w:trHeight w:val="345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 w:rsidRPr="006B52EB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rPr>
                <w:rFonts w:ascii="Calibri" w:hAnsi="Calibri" w:cs="Calibri"/>
                <w:color w:val="000000"/>
              </w:rPr>
            </w:pPr>
            <w:r w:rsidRPr="006B52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color w:val="000000"/>
                <w:sz w:val="26"/>
                <w:szCs w:val="26"/>
              </w:rPr>
            </w:pPr>
            <w:r w:rsidRPr="006B52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30F" w:rsidRPr="006B52EB" w:rsidRDefault="00E6330F" w:rsidP="002E04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1 000 000</w:t>
            </w:r>
            <w:r w:rsidRPr="006B52EB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</w:tbl>
    <w:p w:rsidR="00E6330F" w:rsidRPr="00B50A41" w:rsidRDefault="00E6330F" w:rsidP="00E6330F">
      <w:pPr>
        <w:tabs>
          <w:tab w:val="left" w:pos="-1600"/>
          <w:tab w:val="left" w:pos="-1060"/>
          <w:tab w:val="left" w:pos="-880"/>
          <w:tab w:val="left" w:pos="-520"/>
          <w:tab w:val="left" w:pos="450"/>
        </w:tabs>
        <w:contextualSpacing/>
        <w:jc w:val="both"/>
        <w:rPr>
          <w:b/>
          <w:bCs/>
          <w:sz w:val="26"/>
          <w:szCs w:val="26"/>
          <w:u w:val="single"/>
        </w:rPr>
      </w:pPr>
      <w:r w:rsidRPr="00B50A41">
        <w:rPr>
          <w:b/>
          <w:bCs/>
          <w:sz w:val="26"/>
          <w:szCs w:val="26"/>
          <w:u w:val="single"/>
        </w:rPr>
        <w:t xml:space="preserve">Объем услуг (количество авиабилетов) </w:t>
      </w:r>
      <w:r>
        <w:rPr>
          <w:b/>
          <w:bCs/>
          <w:sz w:val="26"/>
          <w:szCs w:val="26"/>
          <w:u w:val="single"/>
        </w:rPr>
        <w:t>–</w:t>
      </w:r>
      <w:r w:rsidRPr="00B50A41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в пределах суммы контракта, </w:t>
      </w:r>
      <w:r w:rsidRPr="009A32E7">
        <w:rPr>
          <w:b/>
          <w:bCs/>
          <w:sz w:val="26"/>
          <w:szCs w:val="26"/>
          <w:u w:val="single"/>
        </w:rPr>
        <w:t>по тарифам, установленным Правительством ЧАО</w:t>
      </w:r>
      <w:r w:rsidRPr="00B50A41">
        <w:rPr>
          <w:b/>
          <w:bCs/>
          <w:sz w:val="26"/>
          <w:szCs w:val="26"/>
          <w:u w:val="single"/>
        </w:rPr>
        <w:t>.</w:t>
      </w:r>
    </w:p>
    <w:p w:rsidR="00E6330F" w:rsidRPr="00B50A41" w:rsidRDefault="00E6330F" w:rsidP="00E6330F">
      <w:pPr>
        <w:tabs>
          <w:tab w:val="left" w:pos="-1600"/>
          <w:tab w:val="left" w:pos="-1060"/>
          <w:tab w:val="left" w:pos="-880"/>
          <w:tab w:val="left" w:pos="-520"/>
          <w:tab w:val="left" w:pos="450"/>
        </w:tabs>
        <w:ind w:left="-567" w:firstLine="851"/>
        <w:contextualSpacing/>
        <w:jc w:val="both"/>
        <w:rPr>
          <w:b/>
          <w:bCs/>
          <w:sz w:val="26"/>
          <w:szCs w:val="26"/>
          <w:u w:val="single"/>
        </w:rPr>
      </w:pPr>
      <w:r w:rsidRPr="00B50A41">
        <w:rPr>
          <w:b/>
          <w:bCs/>
          <w:sz w:val="26"/>
          <w:szCs w:val="26"/>
          <w:u w:val="single"/>
        </w:rPr>
        <w:tab/>
        <w:t>Срок оказания услуг: с даты заключения государственно</w:t>
      </w:r>
      <w:r>
        <w:rPr>
          <w:b/>
          <w:bCs/>
          <w:sz w:val="26"/>
          <w:szCs w:val="26"/>
          <w:u w:val="single"/>
        </w:rPr>
        <w:t>го контракта и по 31 декабря 2023</w:t>
      </w:r>
      <w:r w:rsidRPr="00B50A41">
        <w:rPr>
          <w:b/>
          <w:bCs/>
          <w:sz w:val="26"/>
          <w:szCs w:val="26"/>
          <w:u w:val="single"/>
        </w:rPr>
        <w:t xml:space="preserve"> года (включительно).</w:t>
      </w:r>
    </w:p>
    <w:p w:rsidR="00E6330F" w:rsidRPr="00B50A41" w:rsidRDefault="00E6330F" w:rsidP="00E6330F">
      <w:pPr>
        <w:tabs>
          <w:tab w:val="left" w:pos="-1600"/>
          <w:tab w:val="left" w:pos="-1060"/>
          <w:tab w:val="left" w:pos="-880"/>
          <w:tab w:val="left" w:pos="-520"/>
          <w:tab w:val="left" w:pos="450"/>
        </w:tabs>
        <w:ind w:left="-567" w:firstLine="851"/>
        <w:contextualSpacing/>
        <w:jc w:val="both"/>
        <w:rPr>
          <w:b/>
          <w:bCs/>
          <w:sz w:val="26"/>
          <w:szCs w:val="26"/>
          <w:u w:val="single"/>
        </w:rPr>
      </w:pPr>
      <w:r w:rsidRPr="00B50A41">
        <w:rPr>
          <w:bCs/>
          <w:sz w:val="26"/>
          <w:szCs w:val="26"/>
        </w:rPr>
        <w:tab/>
        <w:t>Оказание услуг по оформлению авиабилетов осуществляется по мере выдачи Заказчиком направлений на приобретен</w:t>
      </w:r>
      <w:r>
        <w:rPr>
          <w:bCs/>
          <w:sz w:val="26"/>
          <w:szCs w:val="26"/>
        </w:rPr>
        <w:t>ие авиабилетов, но не позднее 31</w:t>
      </w:r>
      <w:r w:rsidRPr="00B50A41">
        <w:rPr>
          <w:bCs/>
          <w:sz w:val="26"/>
          <w:szCs w:val="26"/>
        </w:rPr>
        <w:t xml:space="preserve"> декабр</w:t>
      </w:r>
      <w:r>
        <w:rPr>
          <w:bCs/>
          <w:sz w:val="26"/>
          <w:szCs w:val="26"/>
        </w:rPr>
        <w:t>я 2023</w:t>
      </w:r>
      <w:r w:rsidRPr="00B50A41">
        <w:rPr>
          <w:bCs/>
          <w:sz w:val="26"/>
          <w:szCs w:val="26"/>
        </w:rPr>
        <w:t xml:space="preserve"> года</w:t>
      </w: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  <w:tab w:val="left" w:pos="450"/>
        </w:tabs>
        <w:ind w:left="-567" w:firstLine="851"/>
        <w:contextualSpacing/>
        <w:jc w:val="both"/>
        <w:rPr>
          <w:bCs/>
          <w:sz w:val="26"/>
          <w:szCs w:val="26"/>
        </w:rPr>
      </w:pPr>
      <w:r w:rsidRPr="00B50A41">
        <w:rPr>
          <w:bCs/>
          <w:sz w:val="26"/>
          <w:szCs w:val="26"/>
        </w:rPr>
        <w:tab/>
      </w:r>
      <w:r w:rsidRPr="00B50A41">
        <w:rPr>
          <w:b/>
          <w:bCs/>
          <w:sz w:val="26"/>
          <w:szCs w:val="26"/>
          <w:u w:val="single"/>
        </w:rPr>
        <w:t>Место оказания услуг</w:t>
      </w:r>
      <w:r w:rsidRPr="00B50A41">
        <w:rPr>
          <w:bCs/>
          <w:sz w:val="26"/>
          <w:szCs w:val="26"/>
        </w:rPr>
        <w:t xml:space="preserve">: Российская Федерации, </w:t>
      </w:r>
      <w:r w:rsidRPr="001C30E7">
        <w:rPr>
          <w:b/>
          <w:bCs/>
          <w:sz w:val="26"/>
          <w:szCs w:val="26"/>
        </w:rPr>
        <w:t>между населенными пунктами Чукотского АО</w:t>
      </w:r>
      <w:r w:rsidRPr="00B50A41">
        <w:rPr>
          <w:bCs/>
          <w:sz w:val="26"/>
          <w:szCs w:val="26"/>
        </w:rPr>
        <w:t>.</w:t>
      </w:r>
    </w:p>
    <w:p w:rsidR="00E6330F" w:rsidRPr="00B50A41" w:rsidRDefault="00E6330F" w:rsidP="00E6330F">
      <w:pPr>
        <w:tabs>
          <w:tab w:val="left" w:pos="-1600"/>
          <w:tab w:val="left" w:pos="-1060"/>
          <w:tab w:val="left" w:pos="-880"/>
          <w:tab w:val="left" w:pos="-520"/>
          <w:tab w:val="left" w:pos="450"/>
        </w:tabs>
        <w:ind w:left="-567" w:firstLine="851"/>
        <w:contextualSpacing/>
        <w:jc w:val="both"/>
        <w:rPr>
          <w:bCs/>
          <w:sz w:val="26"/>
          <w:szCs w:val="26"/>
        </w:rPr>
      </w:pP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  <w:tab w:val="left" w:pos="450"/>
        </w:tabs>
        <w:ind w:left="-567"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*При оформлении и продажи авиабилета на ребенка-инвалида Исполнитель обязан применить следующие скидки (</w:t>
      </w:r>
      <w:r>
        <w:rPr>
          <w:i/>
        </w:rPr>
        <w:t>в соответствии с требованиями Воздушного кодекса Российской Федерации и Приказа Минтранса Российской Федерации от</w:t>
      </w:r>
      <w:r>
        <w:rPr>
          <w:i/>
          <w:color w:val="000000"/>
          <w:kern w:val="2"/>
        </w:rPr>
        <w:t xml:space="preserve"> 28.06.2007 № 82</w:t>
      </w:r>
      <w:r>
        <w:rPr>
          <w:color w:val="000000"/>
          <w:kern w:val="2"/>
        </w:rPr>
        <w:t>)</w:t>
      </w:r>
      <w:r>
        <w:rPr>
          <w:color w:val="000000"/>
          <w:sz w:val="26"/>
          <w:szCs w:val="26"/>
        </w:rPr>
        <w:t>:</w:t>
      </w: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  <w:tab w:val="left" w:pos="450"/>
        </w:tabs>
        <w:ind w:left="-567" w:firstLine="851"/>
        <w:contextualSpacing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>
        <w:rPr>
          <w:i/>
          <w:color w:val="000000"/>
          <w:sz w:val="26"/>
          <w:szCs w:val="26"/>
        </w:rPr>
        <w:t xml:space="preserve">один ребенок в возрасте до двух лет в сопровождении дееспособного пассажира перевозится бесплатно без предоставления ребенку отдельного места. В случае, если ребенку в возрасте до двух лет по просьбе сопровождающего пассажира предоставляется отдельное место, то такой ребенок перевозится со скидкой в размере 50% от нормального или специального тарифа, если отсутствуют особые условия применения специального </w:t>
      </w:r>
      <w:proofErr w:type="gramStart"/>
      <w:r>
        <w:rPr>
          <w:i/>
          <w:color w:val="000000"/>
          <w:sz w:val="26"/>
          <w:szCs w:val="26"/>
        </w:rPr>
        <w:t>тарифа.;</w:t>
      </w:r>
      <w:proofErr w:type="gramEnd"/>
      <w:r>
        <w:rPr>
          <w:i/>
          <w:color w:val="000000"/>
          <w:sz w:val="26"/>
          <w:szCs w:val="26"/>
        </w:rPr>
        <w:t xml:space="preserve"> </w:t>
      </w: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  <w:tab w:val="left" w:pos="450"/>
        </w:tabs>
        <w:ind w:left="-567" w:firstLine="851"/>
        <w:contextualSpacing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– дети в возрасте от двух до двенадцати лет перевозятся со скидкой в размере 50% от нормального или специального тарифа, если отсутствуют особые условия применения специального тарифа, с предоставлением им отдельных мест.</w:t>
      </w: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  <w:tab w:val="left" w:pos="450"/>
        </w:tabs>
        <w:ind w:left="-567"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Возраст ребенка определяется на дату начала перевозки от аэропорта (пункта отправления), указанного в перевозочном документе. </w:t>
      </w:r>
    </w:p>
    <w:p w:rsidR="00E6330F" w:rsidRPr="000C1AEB" w:rsidRDefault="00E6330F" w:rsidP="00E6330F">
      <w:pPr>
        <w:tabs>
          <w:tab w:val="left" w:pos="-1600"/>
          <w:tab w:val="left" w:pos="-1060"/>
          <w:tab w:val="left" w:pos="-880"/>
          <w:tab w:val="left" w:pos="-520"/>
        </w:tabs>
        <w:rPr>
          <w:bCs/>
          <w:sz w:val="26"/>
          <w:szCs w:val="26"/>
        </w:rPr>
      </w:pP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</w:tabs>
        <w:ind w:left="-260"/>
        <w:contextualSpacing/>
        <w:jc w:val="center"/>
        <w:rPr>
          <w:b/>
          <w:bCs/>
          <w:sz w:val="26"/>
          <w:szCs w:val="26"/>
        </w:rPr>
      </w:pP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</w:tabs>
        <w:ind w:left="-260"/>
        <w:contextualSpacing/>
        <w:jc w:val="center"/>
        <w:rPr>
          <w:b/>
          <w:bCs/>
          <w:sz w:val="26"/>
          <w:szCs w:val="26"/>
        </w:rPr>
      </w:pPr>
    </w:p>
    <w:p w:rsidR="00E6330F" w:rsidRDefault="00E6330F" w:rsidP="00E6330F">
      <w:pPr>
        <w:tabs>
          <w:tab w:val="left" w:pos="-1600"/>
          <w:tab w:val="left" w:pos="-1060"/>
          <w:tab w:val="left" w:pos="-880"/>
          <w:tab w:val="left" w:pos="-520"/>
        </w:tabs>
        <w:ind w:left="-260"/>
        <w:contextualSpacing/>
        <w:jc w:val="center"/>
        <w:rPr>
          <w:b/>
          <w:bCs/>
          <w:sz w:val="26"/>
          <w:szCs w:val="26"/>
        </w:rPr>
      </w:pPr>
    </w:p>
    <w:p w:rsidR="00E6330F" w:rsidRPr="00B50A41" w:rsidRDefault="00E6330F" w:rsidP="00E6330F">
      <w:pPr>
        <w:tabs>
          <w:tab w:val="left" w:pos="-1600"/>
          <w:tab w:val="left" w:pos="-1060"/>
          <w:tab w:val="left" w:pos="-880"/>
          <w:tab w:val="left" w:pos="-520"/>
        </w:tabs>
        <w:ind w:left="-260"/>
        <w:contextualSpacing/>
        <w:jc w:val="center"/>
        <w:rPr>
          <w:b/>
          <w:bCs/>
          <w:sz w:val="26"/>
          <w:szCs w:val="26"/>
        </w:rPr>
      </w:pPr>
      <w:r w:rsidRPr="00B50A41">
        <w:rPr>
          <w:b/>
          <w:bCs/>
          <w:sz w:val="26"/>
          <w:szCs w:val="26"/>
        </w:rPr>
        <w:t>Требования к качеству и объему услуг</w:t>
      </w:r>
    </w:p>
    <w:p w:rsidR="00E6330F" w:rsidRPr="00B50A41" w:rsidRDefault="00E6330F" w:rsidP="00E6330F">
      <w:pPr>
        <w:tabs>
          <w:tab w:val="left" w:pos="-1600"/>
          <w:tab w:val="left" w:pos="-1060"/>
          <w:tab w:val="left" w:pos="-880"/>
          <w:tab w:val="left" w:pos="-520"/>
        </w:tabs>
        <w:ind w:left="-426" w:firstLine="710"/>
        <w:contextualSpacing/>
        <w:rPr>
          <w:bCs/>
          <w:sz w:val="26"/>
          <w:szCs w:val="26"/>
        </w:rPr>
      </w:pPr>
    </w:p>
    <w:p w:rsidR="00E6330F" w:rsidRPr="00B50A41" w:rsidRDefault="00E6330F" w:rsidP="00E6330F">
      <w:pPr>
        <w:numPr>
          <w:ilvl w:val="1"/>
          <w:numId w:val="2"/>
        </w:numPr>
        <w:tabs>
          <w:tab w:val="left" w:pos="-1600"/>
          <w:tab w:val="left" w:pos="-1060"/>
          <w:tab w:val="left" w:pos="-880"/>
          <w:tab w:val="left" w:pos="-520"/>
        </w:tabs>
        <w:ind w:left="-426" w:firstLine="710"/>
        <w:contextualSpacing/>
        <w:jc w:val="both"/>
        <w:rPr>
          <w:sz w:val="26"/>
          <w:szCs w:val="26"/>
        </w:rPr>
      </w:pPr>
      <w:r w:rsidRPr="00B50A41">
        <w:rPr>
          <w:sz w:val="26"/>
          <w:szCs w:val="26"/>
        </w:rPr>
        <w:t xml:space="preserve"> </w:t>
      </w:r>
      <w:r w:rsidRPr="00A958C1">
        <w:rPr>
          <w:sz w:val="26"/>
          <w:szCs w:val="26"/>
        </w:rPr>
        <w:t xml:space="preserve">Участник </w:t>
      </w:r>
      <w:r w:rsidRPr="00B50A41">
        <w:rPr>
          <w:sz w:val="26"/>
          <w:szCs w:val="26"/>
        </w:rPr>
        <w:t>электронного аукциона</w:t>
      </w:r>
      <w:r>
        <w:rPr>
          <w:sz w:val="26"/>
          <w:szCs w:val="26"/>
        </w:rPr>
        <w:t xml:space="preserve"> </w:t>
      </w:r>
      <w:r w:rsidRPr="00A958C1">
        <w:rPr>
          <w:sz w:val="26"/>
          <w:szCs w:val="26"/>
        </w:rPr>
        <w:t>должен иметь лицензию на право перевозки пассажиров воздушным транспортом.</w:t>
      </w:r>
      <w:r w:rsidRPr="00B50A41">
        <w:rPr>
          <w:sz w:val="26"/>
          <w:szCs w:val="26"/>
        </w:rPr>
        <w:t xml:space="preserve"> Услуги, предоставляемые участником аукциона, должны быть сертифицированы. Авиационный персонал должен быть аттестован в соответствии с установленными требованиями.</w:t>
      </w:r>
    </w:p>
    <w:p w:rsidR="00E6330F" w:rsidRPr="00B50A41" w:rsidRDefault="00E6330F" w:rsidP="00E6330F">
      <w:pPr>
        <w:numPr>
          <w:ilvl w:val="1"/>
          <w:numId w:val="2"/>
        </w:numPr>
        <w:tabs>
          <w:tab w:val="left" w:pos="-1600"/>
          <w:tab w:val="left" w:pos="-1060"/>
          <w:tab w:val="left" w:pos="-880"/>
          <w:tab w:val="left" w:pos="-520"/>
        </w:tabs>
        <w:ind w:left="-426" w:firstLine="710"/>
        <w:contextualSpacing/>
        <w:jc w:val="both"/>
        <w:rPr>
          <w:sz w:val="26"/>
          <w:szCs w:val="26"/>
        </w:rPr>
      </w:pPr>
      <w:r w:rsidRPr="00B50A41">
        <w:rPr>
          <w:sz w:val="26"/>
          <w:szCs w:val="26"/>
        </w:rPr>
        <w:t xml:space="preserve"> Перевозка пассажиров должна производиться в салоне экономического класса воздушных судов, имеющих сертификаты летной годности (удостоверения о годности к полетам) и свидетельство о государственной регистрации.</w:t>
      </w:r>
    </w:p>
    <w:p w:rsidR="00E6330F" w:rsidRPr="00B50A41" w:rsidRDefault="00E6330F" w:rsidP="00E6330F">
      <w:pPr>
        <w:numPr>
          <w:ilvl w:val="1"/>
          <w:numId w:val="2"/>
        </w:numPr>
        <w:tabs>
          <w:tab w:val="left" w:pos="-1600"/>
          <w:tab w:val="left" w:pos="-1060"/>
          <w:tab w:val="left" w:pos="-880"/>
          <w:tab w:val="left" w:pos="-520"/>
        </w:tabs>
        <w:ind w:left="-426" w:firstLine="710"/>
        <w:contextualSpacing/>
        <w:jc w:val="both"/>
        <w:rPr>
          <w:sz w:val="26"/>
          <w:szCs w:val="26"/>
        </w:rPr>
      </w:pPr>
      <w:r w:rsidRPr="00B50A41">
        <w:rPr>
          <w:sz w:val="26"/>
          <w:szCs w:val="26"/>
        </w:rPr>
        <w:t xml:space="preserve"> Участник электронного аукциона должен обеспечивать заключение и выполнение договоров воздушной перевозки пассажиров в соответствии с законодательством Российской Федерации, в том числе Гражданским кодексом Российской Федерации, Воздушным кодексом Российской Федерации, Приказом Минтранса России от 28.06.2007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Приказом Минтранса России от 25.09.2008 № 155 «Об утверждении Правил формирования и применения тарифов на регулярные воздушные перевозки пассажиров и багажа, взимания сборов в области гражданской авиации», иными нормативными правовыми актами.</w:t>
      </w:r>
    </w:p>
    <w:p w:rsidR="00E6330F" w:rsidRPr="00B50A41" w:rsidRDefault="00E6330F" w:rsidP="00E6330F">
      <w:pPr>
        <w:numPr>
          <w:ilvl w:val="1"/>
          <w:numId w:val="2"/>
        </w:numPr>
        <w:tabs>
          <w:tab w:val="left" w:pos="-1600"/>
          <w:tab w:val="left" w:pos="-1060"/>
          <w:tab w:val="left" w:pos="-880"/>
          <w:tab w:val="left" w:pos="-520"/>
        </w:tabs>
        <w:ind w:left="-426" w:firstLine="710"/>
        <w:contextualSpacing/>
        <w:jc w:val="both"/>
        <w:rPr>
          <w:sz w:val="26"/>
          <w:szCs w:val="26"/>
        </w:rPr>
      </w:pPr>
      <w:r w:rsidRPr="00B50A41">
        <w:rPr>
          <w:sz w:val="26"/>
          <w:szCs w:val="26"/>
        </w:rPr>
        <w:t xml:space="preserve"> Качество услуг должно соответствовать установленным в Российской Федерации требованиям и стандартам.</w:t>
      </w:r>
    </w:p>
    <w:p w:rsidR="00E6330F" w:rsidRPr="00B50A41" w:rsidRDefault="00E6330F" w:rsidP="00E6330F">
      <w:pPr>
        <w:numPr>
          <w:ilvl w:val="1"/>
          <w:numId w:val="2"/>
        </w:numPr>
        <w:tabs>
          <w:tab w:val="left" w:pos="-1600"/>
          <w:tab w:val="left" w:pos="-1060"/>
          <w:tab w:val="left" w:pos="-880"/>
          <w:tab w:val="left" w:pos="-520"/>
        </w:tabs>
        <w:ind w:left="-426" w:firstLine="710"/>
        <w:contextualSpacing/>
        <w:jc w:val="both"/>
        <w:rPr>
          <w:sz w:val="26"/>
          <w:szCs w:val="26"/>
        </w:rPr>
      </w:pPr>
      <w:r w:rsidRPr="00B50A41">
        <w:rPr>
          <w:sz w:val="26"/>
          <w:szCs w:val="26"/>
        </w:rPr>
        <w:t xml:space="preserve"> Услуги должны быть оказаны в полном объеме в течение всего срока действия контракта.</w:t>
      </w:r>
    </w:p>
    <w:p w:rsidR="00E6330F" w:rsidRPr="00B50A41" w:rsidRDefault="00E6330F" w:rsidP="00E6330F">
      <w:pPr>
        <w:numPr>
          <w:ilvl w:val="1"/>
          <w:numId w:val="2"/>
        </w:numPr>
        <w:tabs>
          <w:tab w:val="left" w:pos="-1600"/>
          <w:tab w:val="left" w:pos="-1060"/>
          <w:tab w:val="left" w:pos="-880"/>
          <w:tab w:val="left" w:pos="-520"/>
        </w:tabs>
        <w:ind w:left="-426" w:firstLine="710"/>
        <w:contextualSpacing/>
        <w:jc w:val="both"/>
        <w:rPr>
          <w:sz w:val="26"/>
          <w:szCs w:val="26"/>
        </w:rPr>
      </w:pPr>
      <w:r w:rsidRPr="00B50A41">
        <w:rPr>
          <w:sz w:val="26"/>
          <w:szCs w:val="26"/>
        </w:rPr>
        <w:t xml:space="preserve"> При оказании услуг граждане, имеющие право на получение государственной социальной помощи в виде набора социальных услуг, отдельные категории граждан из числа ветеранов и лица их </w:t>
      </w:r>
      <w:proofErr w:type="gramStart"/>
      <w:r w:rsidRPr="00B50A41">
        <w:rPr>
          <w:sz w:val="26"/>
          <w:szCs w:val="26"/>
        </w:rPr>
        <w:t>сопровождающие,  пользуются</w:t>
      </w:r>
      <w:proofErr w:type="gramEnd"/>
      <w:r w:rsidRPr="00B50A41">
        <w:rPr>
          <w:sz w:val="26"/>
          <w:szCs w:val="26"/>
        </w:rPr>
        <w:t xml:space="preserve"> всем объемом услуг, оказываемых пассажирам, а также всеми правами и льготами пассажира.</w:t>
      </w:r>
    </w:p>
    <w:p w:rsidR="00E6330F" w:rsidRPr="00B50A41" w:rsidRDefault="00E6330F" w:rsidP="00E6330F">
      <w:pPr>
        <w:numPr>
          <w:ilvl w:val="1"/>
          <w:numId w:val="2"/>
        </w:numPr>
        <w:tabs>
          <w:tab w:val="left" w:pos="-1600"/>
          <w:tab w:val="left" w:pos="-1060"/>
          <w:tab w:val="left" w:pos="-880"/>
          <w:tab w:val="left" w:pos="-520"/>
        </w:tabs>
        <w:ind w:left="-426" w:firstLine="710"/>
        <w:contextualSpacing/>
        <w:jc w:val="both"/>
        <w:rPr>
          <w:sz w:val="26"/>
          <w:szCs w:val="26"/>
        </w:rPr>
      </w:pPr>
      <w:r w:rsidRPr="00B50A41">
        <w:rPr>
          <w:sz w:val="26"/>
          <w:szCs w:val="26"/>
        </w:rPr>
        <w:t>При оказании услуг должны применяться максимально льготные тарифы и гибкие системы тарифов в отношении Заказчика. Наличие предложений Заказчику в отношении альтернативных вариантов перевозок в случае отсутствия мест или требуемого класса обслуживания на желаемую дату.</w:t>
      </w:r>
    </w:p>
    <w:p w:rsidR="00E6330F" w:rsidRPr="00B50A41" w:rsidRDefault="00E6330F" w:rsidP="00E6330F">
      <w:pPr>
        <w:numPr>
          <w:ilvl w:val="1"/>
          <w:numId w:val="2"/>
        </w:numPr>
        <w:tabs>
          <w:tab w:val="left" w:pos="-1600"/>
          <w:tab w:val="left" w:pos="-1060"/>
          <w:tab w:val="left" w:pos="-880"/>
          <w:tab w:val="left" w:pos="-520"/>
        </w:tabs>
        <w:ind w:left="-426" w:firstLine="710"/>
        <w:contextualSpacing/>
        <w:jc w:val="both"/>
        <w:rPr>
          <w:sz w:val="26"/>
          <w:szCs w:val="26"/>
        </w:rPr>
      </w:pPr>
      <w:r w:rsidRPr="00B50A41">
        <w:rPr>
          <w:sz w:val="26"/>
          <w:szCs w:val="26"/>
        </w:rPr>
        <w:t>Информирование Заказчика о правилах применения тарифа авиаперевозки, условиях возврата билета, изменениях тарифов на авиаперевозки и пр.</w:t>
      </w:r>
    </w:p>
    <w:p w:rsidR="009D32F2" w:rsidRDefault="00E6330F">
      <w:bookmarkStart w:id="0" w:name="_GoBack"/>
      <w:bookmarkEnd w:id="0"/>
    </w:p>
    <w:sectPr w:rsidR="009D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B76C9E"/>
    <w:multiLevelType w:val="multilevel"/>
    <w:tmpl w:val="1D9A0D86"/>
    <w:lvl w:ilvl="0">
      <w:start w:val="1"/>
      <w:numFmt w:val="decimal"/>
      <w:lvlText w:val="%1."/>
      <w:lvlJc w:val="left"/>
      <w:pPr>
        <w:ind w:left="1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69" w:hanging="11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13" w:hanging="118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57" w:hanging="118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01" w:hanging="118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34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252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1F"/>
    <w:rsid w:val="003F50AC"/>
    <w:rsid w:val="00AE162F"/>
    <w:rsid w:val="00D4011F"/>
    <w:rsid w:val="00E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ED7FB-18CA-4B1E-97FD-1BF93913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6330F"/>
    <w:pPr>
      <w:keepNext/>
      <w:numPr>
        <w:numId w:val="1"/>
      </w:numPr>
      <w:spacing w:before="80"/>
      <w:jc w:val="center"/>
      <w:outlineLvl w:val="0"/>
    </w:pPr>
    <w:rPr>
      <w:b/>
      <w:spacing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E6330F"/>
    <w:pPr>
      <w:keepNext/>
      <w:numPr>
        <w:ilvl w:val="1"/>
        <w:numId w:val="1"/>
      </w:numPr>
      <w:tabs>
        <w:tab w:val="left" w:pos="6237"/>
      </w:tabs>
      <w:spacing w:before="120" w:after="120"/>
      <w:jc w:val="center"/>
      <w:outlineLvl w:val="1"/>
    </w:pPr>
    <w:rPr>
      <w:sz w:val="18"/>
      <w:szCs w:val="20"/>
    </w:rPr>
  </w:style>
  <w:style w:type="paragraph" w:styleId="3">
    <w:name w:val="heading 3"/>
    <w:basedOn w:val="a"/>
    <w:next w:val="a"/>
    <w:link w:val="30"/>
    <w:uiPriority w:val="9"/>
    <w:qFormat/>
    <w:rsid w:val="00E6330F"/>
    <w:pPr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330F"/>
    <w:pPr>
      <w:keepNext/>
      <w:numPr>
        <w:ilvl w:val="5"/>
        <w:numId w:val="1"/>
      </w:numPr>
      <w:spacing w:line="360" w:lineRule="auto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E6330F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E6330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0F"/>
    <w:rPr>
      <w:rFonts w:ascii="Times New Roman" w:eastAsia="Times New Roman" w:hAnsi="Times New Roman" w:cs="Times New Roman"/>
      <w:b/>
      <w:spacing w:val="20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6330F"/>
    <w:rPr>
      <w:rFonts w:ascii="Times New Roman" w:eastAsia="Times New Roman" w:hAnsi="Times New Roman" w:cs="Times New Roman"/>
      <w:sz w:val="1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6330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E6330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E63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E6330F"/>
    <w:rPr>
      <w:rFonts w:ascii="Arial" w:eastAsia="Times New Roman" w:hAnsi="Arial" w:cs="Arial"/>
      <w:lang w:eastAsia="zh-CN"/>
    </w:rPr>
  </w:style>
  <w:style w:type="paragraph" w:styleId="a3">
    <w:name w:val="List Paragraph"/>
    <w:basedOn w:val="a"/>
    <w:link w:val="a4"/>
    <w:uiPriority w:val="34"/>
    <w:qFormat/>
    <w:rsid w:val="00E6330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633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>ГУ - РО ФСС РФ по Чукотскому АО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Дмитрий Владимирович</dc:creator>
  <cp:keywords/>
  <dc:description/>
  <cp:lastModifiedBy>Андреев Дмитрий Владимирович</cp:lastModifiedBy>
  <cp:revision>2</cp:revision>
  <dcterms:created xsi:type="dcterms:W3CDTF">2022-12-20T22:47:00Z</dcterms:created>
  <dcterms:modified xsi:type="dcterms:W3CDTF">2022-12-20T22:47:00Z</dcterms:modified>
</cp:coreProperties>
</file>