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141F0F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</w:t>
      </w:r>
      <w:r w:rsidR="00D13916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>110-</w:t>
      </w:r>
      <w:r w:rsidR="00D13916">
        <w:rPr>
          <w:rFonts w:ascii="Times New Roman" w:hAnsi="Times New Roman" w:cs="Times New Roman"/>
          <w:b/>
          <w:color w:val="000000"/>
        </w:rPr>
        <w:t>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39000D" w:rsidRDefault="000F7E24" w:rsidP="004C3A36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533E1F" w:rsidRPr="004D3FFA">
        <w:rPr>
          <w:rFonts w:ascii="Times New Roman" w:eastAsia="SimSun" w:hAnsi="Times New Roman" w:cs="Times New Roman"/>
          <w:bCs/>
          <w:color w:val="000000" w:themeColor="text1"/>
          <w:kern w:val="1"/>
          <w:lang w:eastAsia="hi-IN"/>
        </w:rPr>
        <w:t>Выполнение работ по изготовлению в 2023 году протеза предплечья с микропроцессорным управлением</w:t>
      </w:r>
    </w:p>
    <w:tbl>
      <w:tblPr>
        <w:tblStyle w:val="a6"/>
        <w:tblW w:w="15799" w:type="dxa"/>
        <w:tblLook w:val="04A0" w:firstRow="1" w:lastRow="0" w:firstColumn="1" w:lastColumn="0" w:noHBand="0" w:noVBand="1"/>
      </w:tblPr>
      <w:tblGrid>
        <w:gridCol w:w="483"/>
        <w:gridCol w:w="1996"/>
        <w:gridCol w:w="1706"/>
        <w:gridCol w:w="1548"/>
        <w:gridCol w:w="3476"/>
        <w:gridCol w:w="1548"/>
        <w:gridCol w:w="1104"/>
        <w:gridCol w:w="1023"/>
        <w:gridCol w:w="1023"/>
        <w:gridCol w:w="1226"/>
        <w:gridCol w:w="666"/>
      </w:tblGrid>
      <w:tr w:rsidR="006E0C73" w:rsidRPr="005F7E5F" w:rsidTr="004C3A36">
        <w:tc>
          <w:tcPr>
            <w:tcW w:w="483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№ п/п</w:t>
            </w:r>
          </w:p>
        </w:tc>
        <w:tc>
          <w:tcPr>
            <w:tcW w:w="1996" w:type="dxa"/>
          </w:tcPr>
          <w:p w:rsidR="006E0C73" w:rsidRPr="005F7E5F" w:rsidRDefault="00C60CD2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 xml:space="preserve">Наименование </w:t>
            </w:r>
          </w:p>
        </w:tc>
        <w:tc>
          <w:tcPr>
            <w:tcW w:w="1706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Наименование характеристики</w:t>
            </w:r>
          </w:p>
        </w:tc>
        <w:tc>
          <w:tcPr>
            <w:tcW w:w="1548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Тип характеристики</w:t>
            </w:r>
          </w:p>
        </w:tc>
        <w:tc>
          <w:tcPr>
            <w:tcW w:w="3476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Описание</w:t>
            </w:r>
          </w:p>
        </w:tc>
        <w:tc>
          <w:tcPr>
            <w:tcW w:w="1548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104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proofErr w:type="spellStart"/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Ед</w:t>
            </w:r>
            <w:proofErr w:type="spellEnd"/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 xml:space="preserve"> измерения</w:t>
            </w:r>
          </w:p>
        </w:tc>
        <w:tc>
          <w:tcPr>
            <w:tcW w:w="1023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Диапазон от</w:t>
            </w:r>
          </w:p>
        </w:tc>
        <w:tc>
          <w:tcPr>
            <w:tcW w:w="1023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Диапазон до</w:t>
            </w:r>
          </w:p>
        </w:tc>
        <w:tc>
          <w:tcPr>
            <w:tcW w:w="1226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Конкретное значение</w:t>
            </w:r>
          </w:p>
        </w:tc>
        <w:tc>
          <w:tcPr>
            <w:tcW w:w="666" w:type="dxa"/>
          </w:tcPr>
          <w:p w:rsidR="006E0C73" w:rsidRPr="005F7E5F" w:rsidRDefault="006E0C73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Кол-во</w:t>
            </w:r>
            <w:r w:rsidR="005C70C9"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, шт.</w:t>
            </w:r>
          </w:p>
        </w:tc>
      </w:tr>
      <w:tr w:rsidR="00C91E55" w:rsidRPr="005F7E5F" w:rsidTr="004C3A36">
        <w:tc>
          <w:tcPr>
            <w:tcW w:w="483" w:type="dxa"/>
            <w:vMerge w:val="restart"/>
          </w:tcPr>
          <w:p w:rsidR="00C91E55" w:rsidRPr="005F7E5F" w:rsidRDefault="00C91E55" w:rsidP="00895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Протез предплечья с микропроцессорным управлением</w:t>
            </w: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706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Свойства, функции, материалы и комплектующие протеза</w:t>
            </w:r>
          </w:p>
        </w:tc>
        <w:tc>
          <w:tcPr>
            <w:tcW w:w="1548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Качественная</w:t>
            </w:r>
          </w:p>
        </w:tc>
        <w:tc>
          <w:tcPr>
            <w:tcW w:w="3476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Протез постоянный. Подходит для культей после ампутации или недоразвития на уровне предплечья. Примерочная гильза - из </w:t>
            </w:r>
            <w:r w:rsidRPr="00CA3A42">
              <w:rPr>
                <w:rFonts w:ascii="Times New Roman" w:hAnsi="Times New Roman" w:cs="Times New Roman"/>
                <w:sz w:val="20"/>
                <w:szCs w:val="20"/>
              </w:rPr>
              <w:t>термопласта. Постоянная гильза двухсоставная геометрическая копия контралатеральной конечности - из слоистого пластика с применением</w:t>
            </w: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литьевых смол.</w:t>
            </w:r>
            <w:r w:rsidRPr="005F7E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Протез оснащен электромеханическим ротатором для электрического вращения системной </w:t>
            </w:r>
            <w:proofErr w:type="spellStart"/>
            <w:r w:rsidRPr="005F7E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электрокисти</w:t>
            </w:r>
            <w:proofErr w:type="spellEnd"/>
            <w:r w:rsidRPr="005F7E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Кабели электродов и кабель соединения с аккумулятором расположены внутри несущей гильзы и соединяются с кистью.</w:t>
            </w: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У кисти не менее двух режимов большого пальца: противопоставленное и латеральное, механическое переключение и не менее четырнадцати вариантов захвата. В качестве источника энергии - компактный, заряжаемый литиево-ионный аккумулятор. Протез комплектуется косметической оболочкой и зарядным устройством для аккумулятора.</w:t>
            </w:r>
          </w:p>
        </w:tc>
        <w:tc>
          <w:tcPr>
            <w:tcW w:w="1548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4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895B2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26" w:type="dxa"/>
          </w:tcPr>
          <w:p w:rsidR="00C91E55" w:rsidRPr="005F7E5F" w:rsidRDefault="00C91E55" w:rsidP="00895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666" w:type="dxa"/>
            <w:vMerge w:val="restart"/>
          </w:tcPr>
          <w:p w:rsidR="00C91E55" w:rsidRPr="005F7E5F" w:rsidRDefault="00C91E55" w:rsidP="002546C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1</w:t>
            </w:r>
          </w:p>
        </w:tc>
      </w:tr>
      <w:tr w:rsidR="00C91E55" w:rsidRPr="005F7E5F" w:rsidTr="004C3A36">
        <w:tc>
          <w:tcPr>
            <w:tcW w:w="483" w:type="dxa"/>
            <w:vMerge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  <w:tc>
          <w:tcPr>
            <w:tcW w:w="1996" w:type="dxa"/>
            <w:vMerge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  <w:tc>
          <w:tcPr>
            <w:tcW w:w="1706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 </w:t>
            </w:r>
            <w:proofErr w:type="spellStart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электрокисти</w:t>
            </w:r>
            <w:proofErr w:type="spellEnd"/>
          </w:p>
        </w:tc>
        <w:tc>
          <w:tcPr>
            <w:tcW w:w="1548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Качественная</w:t>
            </w:r>
          </w:p>
        </w:tc>
        <w:tc>
          <w:tcPr>
            <w:tcW w:w="3476" w:type="dxa"/>
          </w:tcPr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Рабочее напряжение не менее от 6 не более до 7,2 (В).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Ширина раскрытия не менее 90 (мм).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сила трехточечного </w:t>
            </w:r>
            <w:proofErr w:type="spellStart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схвата</w:t>
            </w:r>
            <w:proofErr w:type="spellEnd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36,6 (Н).</w:t>
            </w:r>
          </w:p>
          <w:p w:rsidR="00C91E55" w:rsidRPr="005F7E5F" w:rsidRDefault="00C91E55" w:rsidP="0085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Сила бокового зажима 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не более 26,5 (Н).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Время раскрытия и закрытия в боковом зажиме не более 1 (сек.).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раскрытия и закрытия в трехточечном </w:t>
            </w:r>
            <w:proofErr w:type="spellStart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схвате</w:t>
            </w:r>
            <w:proofErr w:type="spellEnd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0,5 (сек.).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Максимальная статичная нагрузка на кисть не более 45 (кг).</w:t>
            </w:r>
          </w:p>
          <w:p w:rsidR="00C91E55" w:rsidRPr="005F7E5F" w:rsidRDefault="00C91E55" w:rsidP="00854F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Максимальная нагрузка на пальцы не более 25 (кг).</w:t>
            </w:r>
          </w:p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  <w:tc>
          <w:tcPr>
            <w:tcW w:w="1548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1104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26" w:type="dxa"/>
          </w:tcPr>
          <w:p w:rsidR="00C91E55" w:rsidRPr="005F7E5F" w:rsidRDefault="00C91E55" w:rsidP="00854FD7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666" w:type="dxa"/>
            <w:vMerge/>
          </w:tcPr>
          <w:p w:rsidR="00C91E55" w:rsidRPr="005F7E5F" w:rsidRDefault="00C91E55" w:rsidP="00854FD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</w:tr>
      <w:tr w:rsidR="00C91E55" w:rsidRPr="005F7E5F" w:rsidTr="004C3A36">
        <w:tc>
          <w:tcPr>
            <w:tcW w:w="483" w:type="dxa"/>
            <w:vMerge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  <w:tc>
          <w:tcPr>
            <w:tcW w:w="1996" w:type="dxa"/>
            <w:vMerge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  <w:tc>
          <w:tcPr>
            <w:tcW w:w="1706" w:type="dxa"/>
          </w:tcPr>
          <w:p w:rsidR="00C91E55" w:rsidRPr="005F7E5F" w:rsidRDefault="00C91E55" w:rsidP="00B0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электрода</w:t>
            </w:r>
          </w:p>
        </w:tc>
        <w:tc>
          <w:tcPr>
            <w:tcW w:w="1548" w:type="dxa"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Качественная</w:t>
            </w:r>
          </w:p>
        </w:tc>
        <w:tc>
          <w:tcPr>
            <w:tcW w:w="3476" w:type="dxa"/>
          </w:tcPr>
          <w:p w:rsidR="00C91E55" w:rsidRPr="005F7E5F" w:rsidRDefault="00C91E55" w:rsidP="00B0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Рабочее напряжение - </w:t>
            </w:r>
            <w:proofErr w:type="spellStart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Uв</w:t>
            </w:r>
            <w:proofErr w:type="spellEnd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4,8 - 7,2 (В).</w:t>
            </w:r>
          </w:p>
          <w:p w:rsidR="00C91E55" w:rsidRPr="005F7E5F" w:rsidRDefault="00C91E55" w:rsidP="00B0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Диапазон частот 90 – 450 (Гц).</w:t>
            </w:r>
          </w:p>
          <w:p w:rsidR="00C91E55" w:rsidRPr="005F7E5F" w:rsidRDefault="00C91E55" w:rsidP="00B0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            15°-60° (</w:t>
            </w:r>
            <w:r w:rsidRPr="005F7E5F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91E55" w:rsidRPr="005F7E5F" w:rsidRDefault="00C91E55" w:rsidP="00B02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Габариты Д х Ш х </w:t>
            </w:r>
            <w:proofErr w:type="gramStart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F7E5F">
              <w:rPr>
                <w:rFonts w:ascii="Times New Roman" w:hAnsi="Times New Roman" w:cs="Times New Roman"/>
                <w:sz w:val="20"/>
                <w:szCs w:val="20"/>
              </w:rPr>
              <w:t xml:space="preserve"> 27х18х9,5 (мм).</w:t>
            </w:r>
          </w:p>
        </w:tc>
        <w:tc>
          <w:tcPr>
            <w:tcW w:w="1548" w:type="dxa"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04" w:type="dxa"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023" w:type="dxa"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26" w:type="dxa"/>
          </w:tcPr>
          <w:p w:rsidR="00C91E55" w:rsidRPr="005F7E5F" w:rsidRDefault="00C91E55" w:rsidP="00B02B71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  <w:r w:rsidRPr="005F7E5F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666" w:type="dxa"/>
            <w:vMerge/>
          </w:tcPr>
          <w:p w:rsidR="00C91E55" w:rsidRPr="005F7E5F" w:rsidRDefault="00C91E55" w:rsidP="00B02B7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  <w:lang w:eastAsia="zh-CN" w:bidi="hi-IN"/>
              </w:rPr>
            </w:pPr>
          </w:p>
        </w:tc>
      </w:tr>
    </w:tbl>
    <w:p w:rsidR="00741703" w:rsidRPr="001517CC" w:rsidRDefault="00741703" w:rsidP="00750355">
      <w:pPr>
        <w:keepNext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1C7AB3" w:rsidRPr="00C73334" w:rsidRDefault="001C7AB3" w:rsidP="00331432">
      <w:pPr>
        <w:pStyle w:val="a9"/>
        <w:ind w:firstLine="709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73334">
        <w:rPr>
          <w:rFonts w:ascii="Times New Roman" w:hAnsi="Times New Roman"/>
          <w:b/>
          <w:color w:val="000000"/>
          <w:sz w:val="22"/>
          <w:szCs w:val="22"/>
        </w:rPr>
        <w:t>Требования к безопасности товара</w:t>
      </w:r>
    </w:p>
    <w:p w:rsidR="001C7AB3" w:rsidRPr="00C73334" w:rsidRDefault="001C7AB3" w:rsidP="0033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334">
        <w:rPr>
          <w:rFonts w:ascii="Times New Roman" w:hAnsi="Times New Roman" w:cs="Times New Roman"/>
        </w:rPr>
        <w:t xml:space="preserve">Протез предплечья с микропроцессорным управлением должен соответствовать требованиям Национальных стандартов Российской Федерации: ГОСТ Р 52770-2016 «Изделия медицинские. Требования безопасности. Методы санитарно-химических и токсикологических испытаний»; ГОСТ Р 51632-2021 «Технические средства реабилитации людей с ограничениями жизнедеятельности. Общие технические требования и методы испытаний»; ГОСТ Р ИСО 22523-2007 «Протезы конечностей и </w:t>
      </w:r>
      <w:proofErr w:type="spellStart"/>
      <w:r w:rsidRPr="00C73334">
        <w:rPr>
          <w:rFonts w:ascii="Times New Roman" w:hAnsi="Times New Roman" w:cs="Times New Roman"/>
        </w:rPr>
        <w:t>ортезы</w:t>
      </w:r>
      <w:proofErr w:type="spellEnd"/>
      <w:r w:rsidRPr="00C73334">
        <w:rPr>
          <w:rFonts w:ascii="Times New Roman" w:hAnsi="Times New Roman" w:cs="Times New Roman"/>
        </w:rPr>
        <w:t xml:space="preserve"> наружные. Требования и методы испытаний»; ГОСТ Р 56138-2021 «Протезы верхних конечностей. Технические требования», Межгосударственных стандартов: ГОСТ ISO 10993-1-2021 «Изделия медицинские. Оценка биологического действия медицинских изделий. Часть 1. Оценка и исследования в процессе менеджмента риска»;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C73334">
        <w:rPr>
          <w:rFonts w:ascii="Times New Roman" w:hAnsi="Times New Roman" w:cs="Times New Roman"/>
        </w:rPr>
        <w:t>цитотоксичность</w:t>
      </w:r>
      <w:proofErr w:type="spellEnd"/>
      <w:r w:rsidRPr="00C73334">
        <w:rPr>
          <w:rFonts w:ascii="Times New Roman" w:hAnsi="Times New Roman" w:cs="Times New Roman"/>
        </w:rPr>
        <w:t xml:space="preserve">: методы </w:t>
      </w:r>
      <w:proofErr w:type="spellStart"/>
      <w:r w:rsidRPr="00C73334">
        <w:rPr>
          <w:rFonts w:ascii="Times New Roman" w:hAnsi="Times New Roman" w:cs="Times New Roman"/>
        </w:rPr>
        <w:t>in</w:t>
      </w:r>
      <w:proofErr w:type="spellEnd"/>
      <w:r w:rsidRPr="00C73334">
        <w:rPr>
          <w:rFonts w:ascii="Times New Roman" w:hAnsi="Times New Roman" w:cs="Times New Roman"/>
        </w:rPr>
        <w:t xml:space="preserve"> </w:t>
      </w:r>
      <w:proofErr w:type="spellStart"/>
      <w:r w:rsidRPr="00C73334">
        <w:rPr>
          <w:rFonts w:ascii="Times New Roman" w:hAnsi="Times New Roman" w:cs="Times New Roman"/>
        </w:rPr>
        <w:t>vitro</w:t>
      </w:r>
      <w:proofErr w:type="spellEnd"/>
      <w:r w:rsidRPr="00C73334">
        <w:rPr>
          <w:rFonts w:ascii="Times New Roman" w:hAnsi="Times New Roman" w:cs="Times New Roman"/>
        </w:rPr>
        <w:t>»;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1C7AB3" w:rsidRPr="00C73334" w:rsidRDefault="001C7AB3" w:rsidP="0033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334">
        <w:rPr>
          <w:rFonts w:ascii="Times New Roman" w:hAnsi="Times New Roman" w:cs="Times New Roman"/>
        </w:rPr>
        <w:t>Исполнитель должен изготовить протез, удовлетворяющий следующим требованиям:</w:t>
      </w:r>
    </w:p>
    <w:p w:rsidR="001C7AB3" w:rsidRPr="00C73334" w:rsidRDefault="001C7AB3" w:rsidP="0033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334">
        <w:rPr>
          <w:rFonts w:ascii="Times New Roman" w:hAnsi="Times New Roman" w:cs="Times New Roman"/>
        </w:rPr>
        <w:t>- не должно создаваться угрозы для жизни и здоровья Получателя, окружающей среде, а также использование протеза не должно причинять вред имуществу получателя при его эксплуатации;</w:t>
      </w:r>
    </w:p>
    <w:p w:rsidR="001C7AB3" w:rsidRPr="00C73334" w:rsidRDefault="001C7AB3" w:rsidP="0033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334">
        <w:rPr>
          <w:rFonts w:ascii="Times New Roman" w:hAnsi="Times New Roman" w:cs="Times New Roman"/>
        </w:rPr>
        <w:t>- материалы, применяемые для изготовления протеза, должны быть разрешены к применению на территории Российской Федерации, а также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:rsidR="001C7AB3" w:rsidRDefault="001C7AB3" w:rsidP="00331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3334">
        <w:rPr>
          <w:rFonts w:ascii="Times New Roman" w:hAnsi="Times New Roman" w:cs="Times New Roman"/>
        </w:rPr>
        <w:t>- протез не должен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1C7AB3" w:rsidRPr="00952483" w:rsidRDefault="003200FE" w:rsidP="001C7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B66D7C">
        <w:rPr>
          <w:rFonts w:ascii="Times New Roman" w:hAnsi="Times New Roman" w:cs="Times New Roman"/>
        </w:rPr>
        <w:t>Срок пользования протезом предплечья с микропроцессорным управлением не менее 36 (тридцать шесть) месяцев с момента подписания Получателем Накладной о получении результата Работ.</w:t>
      </w:r>
      <w:bookmarkStart w:id="0" w:name="_GoBack"/>
      <w:bookmarkEnd w:id="0"/>
    </w:p>
    <w:p w:rsidR="001620B2" w:rsidRPr="009E18EA" w:rsidRDefault="001620B2" w:rsidP="009E18EA">
      <w:pPr>
        <w:pStyle w:val="af"/>
        <w:suppressLineNumbers w:val="0"/>
        <w:spacing w:line="240" w:lineRule="auto"/>
        <w:ind w:firstLine="709"/>
        <w:jc w:val="both"/>
        <w:rPr>
          <w:rFonts w:eastAsia="Calibri"/>
          <w:color w:val="000000"/>
          <w:spacing w:val="-1"/>
          <w:lang w:eastAsia="zh-CN" w:bidi="hi-IN"/>
        </w:rPr>
      </w:pPr>
    </w:p>
    <w:p w:rsidR="00BA6A21" w:rsidRPr="000A4755" w:rsidRDefault="00BA6A21" w:rsidP="00162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0A4755" w:rsidSect="00AF28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13EAA"/>
    <w:rsid w:val="0001645C"/>
    <w:rsid w:val="00021C5C"/>
    <w:rsid w:val="00031746"/>
    <w:rsid w:val="00036CAD"/>
    <w:rsid w:val="00052DC7"/>
    <w:rsid w:val="00057B12"/>
    <w:rsid w:val="00065B67"/>
    <w:rsid w:val="00070ED7"/>
    <w:rsid w:val="000731C0"/>
    <w:rsid w:val="000771AC"/>
    <w:rsid w:val="00081B9B"/>
    <w:rsid w:val="00086B96"/>
    <w:rsid w:val="000A0BB6"/>
    <w:rsid w:val="000A2FD7"/>
    <w:rsid w:val="000A4755"/>
    <w:rsid w:val="000C292F"/>
    <w:rsid w:val="000C510E"/>
    <w:rsid w:val="000D3DFD"/>
    <w:rsid w:val="000F7E24"/>
    <w:rsid w:val="00100004"/>
    <w:rsid w:val="00115188"/>
    <w:rsid w:val="00116FDB"/>
    <w:rsid w:val="00124508"/>
    <w:rsid w:val="00125127"/>
    <w:rsid w:val="00125E95"/>
    <w:rsid w:val="00131A98"/>
    <w:rsid w:val="00135119"/>
    <w:rsid w:val="00137850"/>
    <w:rsid w:val="00141F0F"/>
    <w:rsid w:val="0014692A"/>
    <w:rsid w:val="001517CC"/>
    <w:rsid w:val="00152251"/>
    <w:rsid w:val="00154884"/>
    <w:rsid w:val="00156F95"/>
    <w:rsid w:val="00161FBE"/>
    <w:rsid w:val="001620B2"/>
    <w:rsid w:val="00165F0C"/>
    <w:rsid w:val="00170633"/>
    <w:rsid w:val="001708CE"/>
    <w:rsid w:val="00174891"/>
    <w:rsid w:val="00177A4A"/>
    <w:rsid w:val="00183FA6"/>
    <w:rsid w:val="00194B31"/>
    <w:rsid w:val="001B309E"/>
    <w:rsid w:val="001C37BB"/>
    <w:rsid w:val="001C7AB3"/>
    <w:rsid w:val="001D2B10"/>
    <w:rsid w:val="001D77A2"/>
    <w:rsid w:val="001E033B"/>
    <w:rsid w:val="001E0F24"/>
    <w:rsid w:val="001E5CCD"/>
    <w:rsid w:val="001E7D82"/>
    <w:rsid w:val="001F0F57"/>
    <w:rsid w:val="001F27C3"/>
    <w:rsid w:val="001F712E"/>
    <w:rsid w:val="002030FD"/>
    <w:rsid w:val="00205119"/>
    <w:rsid w:val="00206B1C"/>
    <w:rsid w:val="00212106"/>
    <w:rsid w:val="00215A6E"/>
    <w:rsid w:val="00226612"/>
    <w:rsid w:val="00236B2D"/>
    <w:rsid w:val="002442DE"/>
    <w:rsid w:val="00244992"/>
    <w:rsid w:val="00246174"/>
    <w:rsid w:val="00251EC6"/>
    <w:rsid w:val="00252E68"/>
    <w:rsid w:val="002546C1"/>
    <w:rsid w:val="002649E7"/>
    <w:rsid w:val="00265233"/>
    <w:rsid w:val="002709F9"/>
    <w:rsid w:val="002725BA"/>
    <w:rsid w:val="00273653"/>
    <w:rsid w:val="002776C9"/>
    <w:rsid w:val="00287491"/>
    <w:rsid w:val="00287D58"/>
    <w:rsid w:val="00296C38"/>
    <w:rsid w:val="002A45AD"/>
    <w:rsid w:val="002A4BB1"/>
    <w:rsid w:val="002A5053"/>
    <w:rsid w:val="002B176F"/>
    <w:rsid w:val="002C4592"/>
    <w:rsid w:val="002C6BD9"/>
    <w:rsid w:val="002C721E"/>
    <w:rsid w:val="002D0766"/>
    <w:rsid w:val="002D20B3"/>
    <w:rsid w:val="002D511E"/>
    <w:rsid w:val="002D5ADF"/>
    <w:rsid w:val="002D71A6"/>
    <w:rsid w:val="002E7FF8"/>
    <w:rsid w:val="002F40A1"/>
    <w:rsid w:val="002F4E03"/>
    <w:rsid w:val="002F76E9"/>
    <w:rsid w:val="002F781E"/>
    <w:rsid w:val="003019C5"/>
    <w:rsid w:val="0030275A"/>
    <w:rsid w:val="003035C7"/>
    <w:rsid w:val="00304302"/>
    <w:rsid w:val="00305607"/>
    <w:rsid w:val="003200FE"/>
    <w:rsid w:val="00320489"/>
    <w:rsid w:val="00322FCA"/>
    <w:rsid w:val="00331432"/>
    <w:rsid w:val="00334AB0"/>
    <w:rsid w:val="003632B0"/>
    <w:rsid w:val="003645F0"/>
    <w:rsid w:val="00370CB0"/>
    <w:rsid w:val="00375C60"/>
    <w:rsid w:val="0039000D"/>
    <w:rsid w:val="003A4429"/>
    <w:rsid w:val="003A58CF"/>
    <w:rsid w:val="003B0784"/>
    <w:rsid w:val="003B2F62"/>
    <w:rsid w:val="003C085F"/>
    <w:rsid w:val="003D0358"/>
    <w:rsid w:val="003D4690"/>
    <w:rsid w:val="003D71B5"/>
    <w:rsid w:val="003E0BFC"/>
    <w:rsid w:val="003E0DD0"/>
    <w:rsid w:val="003E108D"/>
    <w:rsid w:val="003F7031"/>
    <w:rsid w:val="004001DB"/>
    <w:rsid w:val="00401F4A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090D"/>
    <w:rsid w:val="00466DCF"/>
    <w:rsid w:val="00483B45"/>
    <w:rsid w:val="00483F3C"/>
    <w:rsid w:val="00485F59"/>
    <w:rsid w:val="0048648C"/>
    <w:rsid w:val="004A26A8"/>
    <w:rsid w:val="004A37AF"/>
    <w:rsid w:val="004A4640"/>
    <w:rsid w:val="004B0372"/>
    <w:rsid w:val="004B0D7D"/>
    <w:rsid w:val="004B2222"/>
    <w:rsid w:val="004B2F7B"/>
    <w:rsid w:val="004B3E0B"/>
    <w:rsid w:val="004B52B6"/>
    <w:rsid w:val="004B6C36"/>
    <w:rsid w:val="004C36E9"/>
    <w:rsid w:val="004C3A36"/>
    <w:rsid w:val="004D5E5A"/>
    <w:rsid w:val="004D68D6"/>
    <w:rsid w:val="004E2C0F"/>
    <w:rsid w:val="004E7445"/>
    <w:rsid w:val="004E77F2"/>
    <w:rsid w:val="004F04CC"/>
    <w:rsid w:val="004F1016"/>
    <w:rsid w:val="005055D9"/>
    <w:rsid w:val="00515864"/>
    <w:rsid w:val="00517F13"/>
    <w:rsid w:val="00525374"/>
    <w:rsid w:val="00533E1F"/>
    <w:rsid w:val="005349D5"/>
    <w:rsid w:val="00560004"/>
    <w:rsid w:val="005817EA"/>
    <w:rsid w:val="00582A76"/>
    <w:rsid w:val="0058377A"/>
    <w:rsid w:val="00584CB4"/>
    <w:rsid w:val="0059021A"/>
    <w:rsid w:val="005918A5"/>
    <w:rsid w:val="00591E8E"/>
    <w:rsid w:val="00594DFB"/>
    <w:rsid w:val="005A47AB"/>
    <w:rsid w:val="005A613E"/>
    <w:rsid w:val="005A6833"/>
    <w:rsid w:val="005A7882"/>
    <w:rsid w:val="005B07A3"/>
    <w:rsid w:val="005B3300"/>
    <w:rsid w:val="005B40AD"/>
    <w:rsid w:val="005B533F"/>
    <w:rsid w:val="005B5725"/>
    <w:rsid w:val="005C0392"/>
    <w:rsid w:val="005C546D"/>
    <w:rsid w:val="005C70C9"/>
    <w:rsid w:val="005D2B71"/>
    <w:rsid w:val="005D5CA8"/>
    <w:rsid w:val="005D7957"/>
    <w:rsid w:val="005E4A29"/>
    <w:rsid w:val="005E5ECD"/>
    <w:rsid w:val="005F5E32"/>
    <w:rsid w:val="005F7E3D"/>
    <w:rsid w:val="005F7E5F"/>
    <w:rsid w:val="00600BEA"/>
    <w:rsid w:val="006017BC"/>
    <w:rsid w:val="00603ABC"/>
    <w:rsid w:val="00603BC8"/>
    <w:rsid w:val="00603E50"/>
    <w:rsid w:val="00605615"/>
    <w:rsid w:val="00635015"/>
    <w:rsid w:val="00635990"/>
    <w:rsid w:val="006528CA"/>
    <w:rsid w:val="0066625E"/>
    <w:rsid w:val="00672A9E"/>
    <w:rsid w:val="00680608"/>
    <w:rsid w:val="00680E68"/>
    <w:rsid w:val="00681BD8"/>
    <w:rsid w:val="006836D4"/>
    <w:rsid w:val="006933F9"/>
    <w:rsid w:val="00696E4D"/>
    <w:rsid w:val="00697EEB"/>
    <w:rsid w:val="006A0AA5"/>
    <w:rsid w:val="006A36EB"/>
    <w:rsid w:val="006A7BFF"/>
    <w:rsid w:val="006B20A4"/>
    <w:rsid w:val="006B63B8"/>
    <w:rsid w:val="006C0B27"/>
    <w:rsid w:val="006D41CD"/>
    <w:rsid w:val="006D6812"/>
    <w:rsid w:val="006D6F8B"/>
    <w:rsid w:val="006E0C73"/>
    <w:rsid w:val="006E1DCE"/>
    <w:rsid w:val="006E2557"/>
    <w:rsid w:val="006E5583"/>
    <w:rsid w:val="006F3224"/>
    <w:rsid w:val="006F4E6B"/>
    <w:rsid w:val="006F5BD2"/>
    <w:rsid w:val="00703E95"/>
    <w:rsid w:val="00711F98"/>
    <w:rsid w:val="007221F6"/>
    <w:rsid w:val="007337E8"/>
    <w:rsid w:val="00741703"/>
    <w:rsid w:val="00741ED6"/>
    <w:rsid w:val="00743F50"/>
    <w:rsid w:val="00750355"/>
    <w:rsid w:val="00753EA6"/>
    <w:rsid w:val="007555EE"/>
    <w:rsid w:val="00760DA7"/>
    <w:rsid w:val="00760F7B"/>
    <w:rsid w:val="00773368"/>
    <w:rsid w:val="00776134"/>
    <w:rsid w:val="007768CC"/>
    <w:rsid w:val="00780C21"/>
    <w:rsid w:val="00787517"/>
    <w:rsid w:val="00787C75"/>
    <w:rsid w:val="007969B9"/>
    <w:rsid w:val="007A0E5E"/>
    <w:rsid w:val="007A28D7"/>
    <w:rsid w:val="007B142E"/>
    <w:rsid w:val="007B3E56"/>
    <w:rsid w:val="007B79AD"/>
    <w:rsid w:val="007D6AD8"/>
    <w:rsid w:val="007E432B"/>
    <w:rsid w:val="007E455E"/>
    <w:rsid w:val="007E4564"/>
    <w:rsid w:val="007E5705"/>
    <w:rsid w:val="007F26D5"/>
    <w:rsid w:val="007F5BF7"/>
    <w:rsid w:val="00804BD3"/>
    <w:rsid w:val="00806A61"/>
    <w:rsid w:val="00806C78"/>
    <w:rsid w:val="008115C6"/>
    <w:rsid w:val="008144BF"/>
    <w:rsid w:val="008173DB"/>
    <w:rsid w:val="00823E71"/>
    <w:rsid w:val="008265CE"/>
    <w:rsid w:val="00840CA0"/>
    <w:rsid w:val="00846C5A"/>
    <w:rsid w:val="00847771"/>
    <w:rsid w:val="00850D88"/>
    <w:rsid w:val="008514B5"/>
    <w:rsid w:val="00854FD7"/>
    <w:rsid w:val="0085725D"/>
    <w:rsid w:val="00861C08"/>
    <w:rsid w:val="00864224"/>
    <w:rsid w:val="00881868"/>
    <w:rsid w:val="00883930"/>
    <w:rsid w:val="00894701"/>
    <w:rsid w:val="008A24B9"/>
    <w:rsid w:val="008C48BA"/>
    <w:rsid w:val="008C5DF8"/>
    <w:rsid w:val="008E02AD"/>
    <w:rsid w:val="008E5B6A"/>
    <w:rsid w:val="008F211E"/>
    <w:rsid w:val="008F6395"/>
    <w:rsid w:val="009038A5"/>
    <w:rsid w:val="00903ABB"/>
    <w:rsid w:val="00904012"/>
    <w:rsid w:val="009053A3"/>
    <w:rsid w:val="009163E6"/>
    <w:rsid w:val="00916638"/>
    <w:rsid w:val="00931C60"/>
    <w:rsid w:val="00934626"/>
    <w:rsid w:val="00935B6F"/>
    <w:rsid w:val="00946254"/>
    <w:rsid w:val="009503FA"/>
    <w:rsid w:val="00952483"/>
    <w:rsid w:val="0095274F"/>
    <w:rsid w:val="009532BB"/>
    <w:rsid w:val="009553E0"/>
    <w:rsid w:val="00962A4B"/>
    <w:rsid w:val="00964BAE"/>
    <w:rsid w:val="0096567A"/>
    <w:rsid w:val="00972549"/>
    <w:rsid w:val="00974E5E"/>
    <w:rsid w:val="009763F9"/>
    <w:rsid w:val="00976874"/>
    <w:rsid w:val="009778DC"/>
    <w:rsid w:val="00994E97"/>
    <w:rsid w:val="00996A95"/>
    <w:rsid w:val="00996DE8"/>
    <w:rsid w:val="00996F6F"/>
    <w:rsid w:val="009A10E1"/>
    <w:rsid w:val="009B033D"/>
    <w:rsid w:val="009C029F"/>
    <w:rsid w:val="009C0ACB"/>
    <w:rsid w:val="009C0D09"/>
    <w:rsid w:val="009C1A2D"/>
    <w:rsid w:val="009C74B0"/>
    <w:rsid w:val="009D02E3"/>
    <w:rsid w:val="009D3EE0"/>
    <w:rsid w:val="009D570F"/>
    <w:rsid w:val="009E18EA"/>
    <w:rsid w:val="009E415C"/>
    <w:rsid w:val="009E7BF6"/>
    <w:rsid w:val="009F4AA0"/>
    <w:rsid w:val="00A0161E"/>
    <w:rsid w:val="00A1084C"/>
    <w:rsid w:val="00A10FE3"/>
    <w:rsid w:val="00A13D72"/>
    <w:rsid w:val="00A15AE9"/>
    <w:rsid w:val="00A1690F"/>
    <w:rsid w:val="00A278F1"/>
    <w:rsid w:val="00A31FDB"/>
    <w:rsid w:val="00A329D7"/>
    <w:rsid w:val="00A36B88"/>
    <w:rsid w:val="00A42324"/>
    <w:rsid w:val="00A45C76"/>
    <w:rsid w:val="00A5186C"/>
    <w:rsid w:val="00A57899"/>
    <w:rsid w:val="00A61D9E"/>
    <w:rsid w:val="00A708DB"/>
    <w:rsid w:val="00A80279"/>
    <w:rsid w:val="00A841DE"/>
    <w:rsid w:val="00A90829"/>
    <w:rsid w:val="00A9183C"/>
    <w:rsid w:val="00A94889"/>
    <w:rsid w:val="00A9594B"/>
    <w:rsid w:val="00A96CE2"/>
    <w:rsid w:val="00AA39D7"/>
    <w:rsid w:val="00AA4B04"/>
    <w:rsid w:val="00AB2EB8"/>
    <w:rsid w:val="00AB336F"/>
    <w:rsid w:val="00AB6035"/>
    <w:rsid w:val="00AB7117"/>
    <w:rsid w:val="00AC026F"/>
    <w:rsid w:val="00AC0B6B"/>
    <w:rsid w:val="00AC2DD4"/>
    <w:rsid w:val="00AD60E4"/>
    <w:rsid w:val="00AE2901"/>
    <w:rsid w:val="00AE40F8"/>
    <w:rsid w:val="00AE75BB"/>
    <w:rsid w:val="00AF28B6"/>
    <w:rsid w:val="00AF46A8"/>
    <w:rsid w:val="00B01578"/>
    <w:rsid w:val="00B02B71"/>
    <w:rsid w:val="00B02EFF"/>
    <w:rsid w:val="00B075F1"/>
    <w:rsid w:val="00B135FE"/>
    <w:rsid w:val="00B325DF"/>
    <w:rsid w:val="00B4102B"/>
    <w:rsid w:val="00B50BBD"/>
    <w:rsid w:val="00B53E8D"/>
    <w:rsid w:val="00B54118"/>
    <w:rsid w:val="00B562D7"/>
    <w:rsid w:val="00B64F42"/>
    <w:rsid w:val="00B65FFA"/>
    <w:rsid w:val="00B706FE"/>
    <w:rsid w:val="00B71D01"/>
    <w:rsid w:val="00B72679"/>
    <w:rsid w:val="00B73EC3"/>
    <w:rsid w:val="00B747C4"/>
    <w:rsid w:val="00B75D70"/>
    <w:rsid w:val="00B86A0F"/>
    <w:rsid w:val="00B970FD"/>
    <w:rsid w:val="00BA277B"/>
    <w:rsid w:val="00BA4491"/>
    <w:rsid w:val="00BA5F1C"/>
    <w:rsid w:val="00BA68BB"/>
    <w:rsid w:val="00BA6A21"/>
    <w:rsid w:val="00BA6BF2"/>
    <w:rsid w:val="00BB3EA2"/>
    <w:rsid w:val="00BB7863"/>
    <w:rsid w:val="00BB7F8D"/>
    <w:rsid w:val="00BC0406"/>
    <w:rsid w:val="00BC57F7"/>
    <w:rsid w:val="00BD5794"/>
    <w:rsid w:val="00BF0171"/>
    <w:rsid w:val="00C13357"/>
    <w:rsid w:val="00C60628"/>
    <w:rsid w:val="00C60CD2"/>
    <w:rsid w:val="00C70302"/>
    <w:rsid w:val="00C72500"/>
    <w:rsid w:val="00C807ED"/>
    <w:rsid w:val="00C83F4F"/>
    <w:rsid w:val="00C8615D"/>
    <w:rsid w:val="00C91E55"/>
    <w:rsid w:val="00CA3195"/>
    <w:rsid w:val="00CA3A42"/>
    <w:rsid w:val="00CA5BA0"/>
    <w:rsid w:val="00CB1F3B"/>
    <w:rsid w:val="00CC4170"/>
    <w:rsid w:val="00CC57D9"/>
    <w:rsid w:val="00CD6E01"/>
    <w:rsid w:val="00CE14B8"/>
    <w:rsid w:val="00CE561A"/>
    <w:rsid w:val="00CF444C"/>
    <w:rsid w:val="00D007D7"/>
    <w:rsid w:val="00D13916"/>
    <w:rsid w:val="00D1520E"/>
    <w:rsid w:val="00D17B8A"/>
    <w:rsid w:val="00D17BBD"/>
    <w:rsid w:val="00D21FC7"/>
    <w:rsid w:val="00D2406A"/>
    <w:rsid w:val="00D24FD5"/>
    <w:rsid w:val="00D270C6"/>
    <w:rsid w:val="00D403B8"/>
    <w:rsid w:val="00D423DC"/>
    <w:rsid w:val="00D44000"/>
    <w:rsid w:val="00D4750D"/>
    <w:rsid w:val="00D554B1"/>
    <w:rsid w:val="00D75E8A"/>
    <w:rsid w:val="00D81C22"/>
    <w:rsid w:val="00D828EA"/>
    <w:rsid w:val="00D8678E"/>
    <w:rsid w:val="00D97B98"/>
    <w:rsid w:val="00DA2C13"/>
    <w:rsid w:val="00DA384A"/>
    <w:rsid w:val="00DA51EA"/>
    <w:rsid w:val="00DB0997"/>
    <w:rsid w:val="00DB17E6"/>
    <w:rsid w:val="00DB4AD9"/>
    <w:rsid w:val="00DC21C6"/>
    <w:rsid w:val="00DC51BC"/>
    <w:rsid w:val="00DC6442"/>
    <w:rsid w:val="00DD16B8"/>
    <w:rsid w:val="00DD6D6A"/>
    <w:rsid w:val="00DE1853"/>
    <w:rsid w:val="00DE1E8B"/>
    <w:rsid w:val="00DE64F5"/>
    <w:rsid w:val="00DF43BC"/>
    <w:rsid w:val="00DF6E92"/>
    <w:rsid w:val="00E0427C"/>
    <w:rsid w:val="00E166E5"/>
    <w:rsid w:val="00E21FE2"/>
    <w:rsid w:val="00E307D0"/>
    <w:rsid w:val="00E33915"/>
    <w:rsid w:val="00E3461C"/>
    <w:rsid w:val="00E42801"/>
    <w:rsid w:val="00E527A0"/>
    <w:rsid w:val="00E52FFA"/>
    <w:rsid w:val="00E535D4"/>
    <w:rsid w:val="00E5366F"/>
    <w:rsid w:val="00E600DE"/>
    <w:rsid w:val="00E66998"/>
    <w:rsid w:val="00E82A1A"/>
    <w:rsid w:val="00E8392A"/>
    <w:rsid w:val="00E83B0E"/>
    <w:rsid w:val="00E84539"/>
    <w:rsid w:val="00E8603C"/>
    <w:rsid w:val="00E879C4"/>
    <w:rsid w:val="00E92138"/>
    <w:rsid w:val="00E92D49"/>
    <w:rsid w:val="00E9781B"/>
    <w:rsid w:val="00EA13C3"/>
    <w:rsid w:val="00EA69EF"/>
    <w:rsid w:val="00EB3C50"/>
    <w:rsid w:val="00EC049B"/>
    <w:rsid w:val="00EC0D9E"/>
    <w:rsid w:val="00EC4199"/>
    <w:rsid w:val="00EC42AA"/>
    <w:rsid w:val="00ED13B0"/>
    <w:rsid w:val="00EF4B25"/>
    <w:rsid w:val="00F17AB1"/>
    <w:rsid w:val="00F27E41"/>
    <w:rsid w:val="00F31ACA"/>
    <w:rsid w:val="00F4092D"/>
    <w:rsid w:val="00F44A96"/>
    <w:rsid w:val="00F47051"/>
    <w:rsid w:val="00F547F4"/>
    <w:rsid w:val="00F60F6D"/>
    <w:rsid w:val="00F7375F"/>
    <w:rsid w:val="00F73D80"/>
    <w:rsid w:val="00F76B92"/>
    <w:rsid w:val="00F86F66"/>
    <w:rsid w:val="00F93C49"/>
    <w:rsid w:val="00F93FE2"/>
    <w:rsid w:val="00F9584C"/>
    <w:rsid w:val="00F9701F"/>
    <w:rsid w:val="00FA2E34"/>
    <w:rsid w:val="00FA4B2F"/>
    <w:rsid w:val="00FA4CEE"/>
    <w:rsid w:val="00FB5E88"/>
    <w:rsid w:val="00FD2963"/>
    <w:rsid w:val="00FD56E4"/>
    <w:rsid w:val="00FE2762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212106"/>
  </w:style>
  <w:style w:type="paragraph" w:customStyle="1" w:styleId="af">
    <w:name w:val="Заголовок таблицы"/>
    <w:basedOn w:val="a"/>
    <w:rsid w:val="001620B2"/>
    <w:pPr>
      <w:widowControl w:val="0"/>
      <w:suppressLineNumbers/>
      <w:suppressAutoHyphens/>
      <w:spacing w:after="0" w:line="30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7D6A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7235-AED0-4DEE-A80D-4E42DE1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35</cp:revision>
  <cp:lastPrinted>2023-10-12T08:31:00Z</cp:lastPrinted>
  <dcterms:created xsi:type="dcterms:W3CDTF">2023-10-12T07:53:00Z</dcterms:created>
  <dcterms:modified xsi:type="dcterms:W3CDTF">2023-10-12T08:56:00Z</dcterms:modified>
</cp:coreProperties>
</file>