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66" w:rsidRPr="00295DBD" w:rsidRDefault="003D0866" w:rsidP="003D0866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ru-RU"/>
        </w:rPr>
      </w:pPr>
      <w:r w:rsidRPr="00295DBD">
        <w:rPr>
          <w:rFonts w:eastAsia="Times New Roman"/>
          <w:b/>
          <w:szCs w:val="24"/>
          <w:lang w:eastAsia="ru-RU"/>
        </w:rPr>
        <w:t xml:space="preserve">Техническое задание поставку специальных устройств для чтения "говорящих книг" на флэш-картах </w:t>
      </w:r>
    </w:p>
    <w:p w:rsidR="003D0866" w:rsidRPr="00295DBD" w:rsidRDefault="003D0866" w:rsidP="003D0866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ru-RU"/>
        </w:rPr>
      </w:pP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35"/>
        <w:gridCol w:w="1985"/>
        <w:gridCol w:w="3143"/>
        <w:gridCol w:w="7145"/>
        <w:gridCol w:w="851"/>
      </w:tblGrid>
      <w:tr w:rsidR="003D0866" w:rsidRPr="00295DBD" w:rsidTr="00F82F9D">
        <w:trPr>
          <w:trHeight w:val="236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0866" w:rsidRPr="00295DBD" w:rsidRDefault="003D0866" w:rsidP="00F82F9D">
            <w:pPr>
              <w:widowControl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288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3D0866" w:rsidRPr="00295DBD" w:rsidRDefault="003D0866" w:rsidP="00F82F9D">
            <w:pPr>
              <w:widowControl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3D0866" w:rsidRPr="00295DBD" w:rsidRDefault="003D0866" w:rsidP="00F82F9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295DBD">
              <w:rPr>
                <w:rFonts w:eastAsia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sz w:val="20"/>
                <w:szCs w:val="20"/>
                <w:lang w:eastAsia="ru-RU"/>
              </w:rPr>
            </w:pPr>
            <w:r w:rsidRPr="00295DBD">
              <w:rPr>
                <w:rFonts w:eastAsia="Andale Sans UI"/>
                <w:sz w:val="20"/>
                <w:szCs w:val="20"/>
                <w:lang w:eastAsia="ru-RU"/>
              </w:rPr>
              <w:t>Кол-во, (шт.)</w:t>
            </w:r>
          </w:p>
        </w:tc>
      </w:tr>
      <w:tr w:rsidR="003D0866" w:rsidRPr="00295DBD" w:rsidTr="003D0866">
        <w:trPr>
          <w:trHeight w:val="21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Cs/>
                <w:kern w:val="3"/>
                <w:sz w:val="20"/>
                <w:szCs w:val="20"/>
                <w:lang w:eastAsia="ru-RU"/>
              </w:rPr>
              <w:t>13-01-01 - Специальное устройство для чтения "говорящих книг" на флэш-картах.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866" w:rsidRPr="00295DBD" w:rsidRDefault="003D0866" w:rsidP="00F82F9D">
            <w:pPr>
              <w:widowControl w:val="0"/>
              <w:autoSpaceDN w:val="0"/>
              <w:spacing w:after="0" w:line="240" w:lineRule="auto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26.40.31.190-00000001</w:t>
            </w:r>
          </w:p>
          <w:p w:rsidR="003D0866" w:rsidRPr="00295DBD" w:rsidRDefault="003D0866" w:rsidP="00F82F9D">
            <w:pPr>
              <w:widowControl w:val="0"/>
              <w:autoSpaceDN w:val="0"/>
              <w:spacing w:after="0" w:line="240" w:lineRule="auto"/>
              <w:jc w:val="center"/>
              <w:rPr>
                <w:rFonts w:eastAsia="Calibri"/>
                <w:bCs/>
                <w:kern w:val="3"/>
                <w:sz w:val="20"/>
                <w:szCs w:val="20"/>
                <w:lang w:eastAsia="ru-RU"/>
              </w:rPr>
            </w:pP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Спец</w:t>
            </w:r>
            <w:r>
              <w:rPr>
                <w:rFonts w:eastAsia="Calibri"/>
                <w:kern w:val="3"/>
                <w:sz w:val="20"/>
                <w:szCs w:val="20"/>
                <w:lang w:eastAsia="ru-RU"/>
              </w:rPr>
              <w:t>иальное устройство для чтения "говорящих книг</w:t>
            </w:r>
            <w:r w:rsidRPr="00295DBD">
              <w:rPr>
                <w:rFonts w:eastAsia="Calibri"/>
                <w:kern w:val="3"/>
                <w:sz w:val="20"/>
                <w:szCs w:val="20"/>
                <w:lang w:eastAsia="ru-RU"/>
              </w:rPr>
              <w:t>" на флэш-картах</w:t>
            </w:r>
          </w:p>
        </w:tc>
        <w:tc>
          <w:tcPr>
            <w:tcW w:w="31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13-01-01 Специальное устройство для чтения "говорящих книг" на флэш-картах. 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2. Назначение: специальное устройство для чтения «говорящих книг» на флэш-картах 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3. Воспроизведение «говорящих книг», записанных на флэш-картах: типа SDHC, SD, SDХC с объемом памяти не менее 32 Гб.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4. Поддержка: 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lastRenderedPageBreak/>
              <w:t>- файловых структур FAT и FAT-32.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- форматы: МРЗ, ТХТ, DAISY 2.0/2.02.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5. Воспроизведение МРЗ-файлов: с </w:t>
            </w:r>
            <w:proofErr w:type="spellStart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битрейтом</w:t>
            </w:r>
            <w:proofErr w:type="spellEnd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 8 — 320 кбит/с.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6. Воспроизведение электронных текстов: в формате ТХТ при помощи синтеза речи.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7. Регулировка скорости воспроизведения: наличие.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8. Навигация: озвученная на русском языке по книгам, разделам книги, электронным закладкам.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9. Перемотка: озвученная на русском языке в прямом и обратном направлениях.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10. Функции: блокировка клавиатуры, регулировка громкости, возможность прослушивания с использованием стереонаушников, запись на флэш-карту или во внутреннюю память с внешних источников через линейный вход, FM-радио с возможностью записи радиопередач, обновление внутреннего программного обеспечения из файлов, записанных на флэш-карте или через сеть Интернет, автоматическое отключение устройства при отсутствии активности пользователя (режим «Сон») с возможностью настройки таймера автоматического отключения, при выключении и повторном включении устройство должно обеспечивать воспроизведение фонограммы с места прерывания, возможность </w:t>
            </w: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lastRenderedPageBreak/>
              <w:t>устанавливать «электронные закладки» (маркировка необходимого места на фонограмме и воспроизведение с установленного места), панель управления должна иметь озвученный режим выполняемых команд;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11. Мощность встроенной акустической системы: ≥ 0,1 Вт.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12. Режим диктофона: возможность записи на флэш-карту или во внутреннюю память со встроенного и с внешнего микрофонов; 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13. Управление устройством с дистанционного пульта: не допускается.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14. Кнопки на панели управления: должны иметь тактильные метки.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15. Питание: комбинированное от сети 198-242 В/50 Гц и от батарей/аккумулятора.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16. Габаритные размеры: не более 180 х 115 х 40 мм.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17. Время автономной работы от батарей или аккумулятора в режиме среднего уровня громкости: ≥ 6 часов.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18. 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</w:t>
            </w:r>
          </w:p>
          <w:p w:rsidR="003D0866" w:rsidRPr="0064186F" w:rsidRDefault="003D0866" w:rsidP="00F82F9D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eastAsia="Lucida Sans Unicode"/>
                <w:kern w:val="2"/>
                <w:sz w:val="20"/>
                <w:szCs w:val="20"/>
                <w:lang w:eastAsia="zh-CN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19. Комплект поставки: специальное устройство для чтения «говорящих книг» на флэш-картах, флэш-карта объемом не </w:t>
            </w: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lastRenderedPageBreak/>
              <w:t>менее 1 Гб с записанными «говорящими» книгами, сетевой шнур или сетевой адаптер, наушники, паспорт изделия, плоскопечатное (крупным шрифтом) и звуковое (на флэш-карте) руководство по эксплуатации на русском языке, гарантийный талон, упаковочная коробка.</w:t>
            </w:r>
          </w:p>
          <w:p w:rsidR="003D0866" w:rsidRPr="00295DBD" w:rsidRDefault="003D0866" w:rsidP="00F82F9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132"/>
              <w:jc w:val="both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ru-RU"/>
              </w:rPr>
            </w:pPr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20. Устройство должно иметь возможность соединения с сетью интернет по беспроводному интерфейсу </w:t>
            </w:r>
            <w:proofErr w:type="spellStart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, реализуемому с помощью встроенного в устройство модуля </w:t>
            </w:r>
            <w:proofErr w:type="spellStart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 или внешнего подключаемого USB </w:t>
            </w:r>
            <w:proofErr w:type="spellStart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64186F">
              <w:rPr>
                <w:rFonts w:eastAsia="Lucida Sans Unicode"/>
                <w:kern w:val="2"/>
                <w:sz w:val="20"/>
                <w:szCs w:val="20"/>
                <w:lang w:eastAsia="zh-CN"/>
              </w:rPr>
              <w:t xml:space="preserve"> модуля, входящего в комплект поставки устройства.</w:t>
            </w:r>
          </w:p>
        </w:tc>
        <w:tc>
          <w:tcPr>
            <w:tcW w:w="7145" w:type="dxa"/>
            <w:tcBorders>
              <w:left w:val="single" w:sz="1" w:space="0" w:color="000000"/>
              <w:right w:val="single" w:sz="1" w:space="0" w:color="000000"/>
            </w:tcBorders>
          </w:tcPr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Специальные устройства для чтения «говорящих книг» на флэш-картах 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тифлофлэшплееры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различных типов и фирм производителей)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Устройства для чтения «говорящих» книг на флэш-картах должны позволять различными категориями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безопасности товара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Материалы, из которых изготавливаются специальные устройства для чтения «говорящих книг» на флэш-картах </w:t>
            </w:r>
            <w:r w:rsidRPr="00DB623B">
              <w:rPr>
                <w:rFonts w:eastAsia="Times New Roman"/>
                <w:sz w:val="20"/>
                <w:szCs w:val="21"/>
                <w:lang w:eastAsia="ru-RU"/>
              </w:rPr>
              <w:t>должны соответствовать требованиям токсикологической безопасности по ГОСТ</w:t>
            </w:r>
            <w:r>
              <w:rPr>
                <w:rFonts w:eastAsia="Times New Roman"/>
                <w:sz w:val="20"/>
                <w:szCs w:val="21"/>
                <w:lang w:eastAsia="ru-RU"/>
              </w:rPr>
              <w:t xml:space="preserve"> ISO 10993-1, ГОСТ ISO 10993-10. (п. 4.7.2 ГОСТ Р 51633-2021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«Устройства и приспособления реабилитационные, используемые инвалидами в жилых помещениях. Общие технические требования»).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Специальные устройства для чтения «говорящих» книг на флэш-картах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 и иметь действующий сертификат соответствия, выданный в соответствии с Техническим регламентом Таможенного союза «О безопасности низковольтного оборудования» (ТР ТС 004/2011).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маркировке, упаковке и отгрузке товара.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На каждом устройстве для чтения «говорящих» книг на флэш-картах должен быть нанесен товарный знак, установленный для предприятия-изготовителя и маркировка.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маркировке и эксплуатационным документам: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1. Наименование и (или) обозначение изделия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 изделие, должны быть нанесены на изделие и указаны в прилагаемых к нему эксплуатационных документах. При этом наименование изготовителя и (или) его товарный знак, наименование и обозначение изделия (тип, марка, модель (при наличии) должны быть также нанесены на упаковку. Если эти сведения невозможно нанести на изделие, то они могут указываться только в прилагаемых к данному изделию эксплуатационных документах. 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2. Маркировка изделия должна быть разборчивой, легко читаемой и нанесена на изделие в доступном для осмотра без разборки с применением инструмента месте. 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3. Эксплуатационные документы к изделию должны содержать: информацию, перечисленную в пункте 1; информацию о назначении изделия, характеристики и параметры; правила и условия безопасной эксплуатации (использования); правила и условия монтажа, хранения, перевозки (транспортирования), реализации и утилизации (при необходимости - установление требований к ним); информацию о мерах, которые следует предпринять при обнаружении неисправности этого изделия; наименование и местонахождение изготовителя (уполномоченного изготовителем лица), импортера, информацию для связи с ними; месяц и год изготовления изделия и (или) информацию о месте нанесения и способе определения года изготовления. 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4. Эксплуатационные документы выполняются на русском языке и на государственном(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ых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) языке(ах) государства-члена Таможенного союза при наличии соответствующих требований в законодательстве(ах) государства(в)-члена(</w:t>
            </w:r>
            <w:proofErr w:type="spellStart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ов</w:t>
            </w:r>
            <w:proofErr w:type="spellEnd"/>
            <w:r w:rsidRPr="00295DBD">
              <w:rPr>
                <w:rFonts w:eastAsia="Times New Roman"/>
                <w:sz w:val="20"/>
                <w:szCs w:val="21"/>
                <w:lang w:eastAsia="ru-RU"/>
              </w:rPr>
              <w:t>) Таможенного союза.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Упаковка изделия должна обеспечивать его защиту от повреждений, порчи (изнашивания) или загрязнения во время хранения и транспортирования к месту использования по назначе</w:t>
            </w:r>
            <w:r>
              <w:rPr>
                <w:rFonts w:eastAsia="Times New Roman"/>
                <w:sz w:val="20"/>
                <w:szCs w:val="21"/>
                <w:lang w:eastAsia="ru-RU"/>
              </w:rPr>
              <w:t>нию. (п 4.11.5 ГОСТ Р 51632-2021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t xml:space="preserve"> «Технические средства </w:t>
            </w:r>
            <w:r w:rsidRPr="00295DBD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>реабилитации людей с ограничениями жизнедеятельности. Общие технические требования и методы испытаний»).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Транспортирование - любым видом крытого транспорта в соответствии с правилами перевозки грузов, действующим на данном виде транспорта.</w:t>
            </w:r>
          </w:p>
          <w:p w:rsidR="003D0866" w:rsidRPr="00A2309C" w:rsidRDefault="003D0866" w:rsidP="00F82F9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A2309C">
              <w:rPr>
                <w:rFonts w:eastAsia="Times New Roman"/>
                <w:b/>
                <w:sz w:val="20"/>
                <w:szCs w:val="21"/>
                <w:lang w:eastAsia="ru-RU"/>
              </w:rPr>
              <w:t>Требования к сроку и (или) объему предоставленных гарантий качества товара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Обязательно наличие гарантийных талонов, дающих право на бесплатный ремонт изделия во время гарантийного срока.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Обеспечение возможности ремонта и технического обслуживания, устранения недостатков при обеспечении инвалидов устройствами для чтения «говорящих» книг на флэш-картах осуществляется в соответствии с Федеральным законом от 07.02.1992 г. № 2300-1 «О защите прав потребителей».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Сроки гарантии: не менее 1(Одного) года со дня выдачи Товара Получателю.</w:t>
            </w:r>
          </w:p>
          <w:p w:rsidR="003D0866" w:rsidRPr="00295DBD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 службы: не менее 7 (семи) лет.</w:t>
            </w:r>
          </w:p>
          <w:p w:rsidR="003D0866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295DBD">
              <w:rPr>
                <w:rFonts w:eastAsia="Times New Roman"/>
                <w:sz w:val="20"/>
                <w:szCs w:val="21"/>
                <w:lang w:eastAsia="ru-RU"/>
              </w:rPr>
              <w:t>Срок гарантийного ремонта со дня обращения инвалида: не должен превышать 20 рабочих дней.</w:t>
            </w:r>
          </w:p>
          <w:p w:rsidR="003D0866" w:rsidRDefault="003D0866" w:rsidP="00F82F9D">
            <w:pPr>
              <w:spacing w:after="0" w:line="240" w:lineRule="auto"/>
              <w:jc w:val="center"/>
              <w:rPr>
                <w:rFonts w:eastAsia="Times New Roman"/>
                <w:sz w:val="20"/>
                <w:szCs w:val="21"/>
                <w:lang w:eastAsia="ru-RU"/>
              </w:rPr>
            </w:pPr>
          </w:p>
          <w:p w:rsidR="003D0866" w:rsidRPr="009860CB" w:rsidRDefault="003D0866" w:rsidP="00F82F9D">
            <w:pPr>
              <w:spacing w:after="0" w:line="240" w:lineRule="auto"/>
              <w:jc w:val="center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Требования к пункту выдачи Товара.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 xml:space="preserve">Пункт выдачи должен быть оборудован камерами </w:t>
            </w:r>
            <w:proofErr w:type="spellStart"/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видеофиксации</w:t>
            </w:r>
            <w:proofErr w:type="spellEnd"/>
            <w:r w:rsidRPr="009860CB">
              <w:rPr>
                <w:rFonts w:eastAsia="Times New Roman"/>
                <w:sz w:val="20"/>
                <w:szCs w:val="21"/>
                <w:lang w:eastAsia="ru-RU"/>
              </w:rPr>
              <w:t>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lastRenderedPageBreak/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3D0866" w:rsidRPr="009860CB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9860CB">
              <w:rPr>
                <w:rFonts w:eastAsia="Times New Roman"/>
                <w:sz w:val="20"/>
                <w:szCs w:val="21"/>
                <w:lang w:eastAsia="ru-RU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      </w:r>
          </w:p>
          <w:p w:rsidR="003D0866" w:rsidRDefault="003D0866" w:rsidP="00F82F9D">
            <w:pPr>
              <w:spacing w:after="0" w:line="240" w:lineRule="auto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  <w:p w:rsidR="003D0866" w:rsidRDefault="003D0866" w:rsidP="00F82F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F5CD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Срок по</w:t>
            </w: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ставки Товара Получателям: до «15</w:t>
            </w:r>
            <w:r w:rsidRPr="008F5CD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дека</w:t>
            </w:r>
            <w:r w:rsidRPr="008F5CD8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бря 2022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633F0" w:rsidRPr="00EC1210" w:rsidRDefault="00F633F0" w:rsidP="00F633F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C12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Срок поставки в Ивановскую область – </w:t>
            </w:r>
            <w:r w:rsidRPr="00EC1210">
              <w:rPr>
                <w:sz w:val="20"/>
                <w:szCs w:val="20"/>
              </w:rPr>
              <w:t>В течение 5 (Пяти) дней со дня заключения контракта.</w:t>
            </w:r>
          </w:p>
          <w:p w:rsidR="00F633F0" w:rsidRPr="003741BB" w:rsidRDefault="00F633F0" w:rsidP="00F82F9D">
            <w:pPr>
              <w:spacing w:after="0" w:line="240" w:lineRule="auto"/>
              <w:jc w:val="both"/>
              <w:rPr>
                <w:rFonts w:eastAsia="Times New Roman"/>
                <w:sz w:val="18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66" w:rsidRPr="00295DBD" w:rsidRDefault="003D0866" w:rsidP="00F82F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3D0866" w:rsidRPr="00295DBD" w:rsidTr="003D0866">
        <w:trPr>
          <w:trHeight w:val="306"/>
        </w:trPr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66" w:rsidRPr="00295DBD" w:rsidRDefault="003D0866" w:rsidP="00F82F9D">
            <w:pPr>
              <w:shd w:val="clear" w:color="auto" w:fill="FFFFFF"/>
              <w:tabs>
                <w:tab w:val="left" w:pos="1851"/>
              </w:tabs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295DBD">
              <w:rPr>
                <w:rFonts w:eastAsia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6" w:rsidRPr="00295DBD" w:rsidRDefault="003D0866" w:rsidP="00F82F9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66" w:rsidRPr="00295DBD" w:rsidRDefault="003D0866" w:rsidP="00F82F9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bCs/>
                <w:sz w:val="20"/>
                <w:szCs w:val="20"/>
                <w:lang w:eastAsia="ru-RU"/>
              </w:rPr>
            </w:pPr>
            <w:r>
              <w:rPr>
                <w:rFonts w:eastAsia="Andale Sans UI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D860D8" w:rsidRDefault="00D860D8"/>
    <w:p w:rsidR="003D0866" w:rsidRDefault="003D0866"/>
    <w:sectPr w:rsidR="003D0866" w:rsidSect="003D0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66" w:rsidRDefault="003D0866" w:rsidP="003D0866">
      <w:pPr>
        <w:spacing w:after="0" w:line="240" w:lineRule="auto"/>
      </w:pPr>
      <w:r>
        <w:separator/>
      </w:r>
    </w:p>
  </w:endnote>
  <w:endnote w:type="continuationSeparator" w:id="0">
    <w:p w:rsidR="003D0866" w:rsidRDefault="003D0866" w:rsidP="003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66" w:rsidRDefault="003D0866" w:rsidP="003D0866">
      <w:pPr>
        <w:spacing w:after="0" w:line="240" w:lineRule="auto"/>
      </w:pPr>
      <w:r>
        <w:separator/>
      </w:r>
    </w:p>
  </w:footnote>
  <w:footnote w:type="continuationSeparator" w:id="0">
    <w:p w:rsidR="003D0866" w:rsidRDefault="003D0866" w:rsidP="003D0866">
      <w:pPr>
        <w:spacing w:after="0" w:line="240" w:lineRule="auto"/>
      </w:pPr>
      <w:r>
        <w:continuationSeparator/>
      </w:r>
    </w:p>
  </w:footnote>
  <w:footnote w:id="1">
    <w:p w:rsidR="003D0866" w:rsidRPr="00C45E37" w:rsidRDefault="003D0866" w:rsidP="003D0866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3D0866" w:rsidRPr="00C45E37" w:rsidRDefault="003D0866" w:rsidP="003D0866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3D0866" w:rsidRPr="00C45E37" w:rsidRDefault="003D0866" w:rsidP="003D0866">
      <w:pPr>
        <w:pStyle w:val="a3"/>
        <w:ind w:right="-598"/>
        <w:jc w:val="both"/>
      </w:pPr>
      <w:r w:rsidRPr="00C45E37">
        <w:rPr>
          <w:rStyle w:val="a5"/>
        </w:rPr>
        <w:footnoteRef/>
      </w:r>
      <w:r w:rsidRPr="00C45E37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03"/>
    <w:rsid w:val="003D0866"/>
    <w:rsid w:val="00D13103"/>
    <w:rsid w:val="00D860D8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CEEC-641C-49A8-8D3F-EA5F3C58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66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08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086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aliases w:val="Ссылка на сноску 45"/>
    <w:uiPriority w:val="99"/>
    <w:rsid w:val="003D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2022-10-13T10:44:00Z</dcterms:created>
  <dcterms:modified xsi:type="dcterms:W3CDTF">2022-10-13T11:32:00Z</dcterms:modified>
</cp:coreProperties>
</file>