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36" w:rsidRPr="00B80E58" w:rsidRDefault="00B80E58" w:rsidP="00112062">
      <w:pPr>
        <w:keepNext/>
        <w:ind w:left="-284" w:right="283" w:firstLine="710"/>
        <w:jc w:val="center"/>
        <w:rPr>
          <w:b/>
        </w:rPr>
      </w:pPr>
      <w:r w:rsidRPr="00B80E58">
        <w:rPr>
          <w:b/>
        </w:rPr>
        <w:t>Описание объекта закупки</w:t>
      </w:r>
    </w:p>
    <w:p w:rsidR="005B5A8B" w:rsidRPr="00B80E58" w:rsidRDefault="005B5A8B" w:rsidP="00A169DE">
      <w:pPr>
        <w:keepNext/>
        <w:ind w:left="-284" w:right="283" w:firstLine="710"/>
        <w:jc w:val="center"/>
        <w:rPr>
          <w:b/>
        </w:rPr>
      </w:pPr>
      <w:r w:rsidRPr="00B80E58">
        <w:rPr>
          <w:b/>
        </w:rPr>
        <w:t xml:space="preserve">на </w:t>
      </w:r>
      <w:r w:rsidR="00A0349B" w:rsidRPr="00B80E58">
        <w:rPr>
          <w:b/>
        </w:rPr>
        <w:t xml:space="preserve">поставку </w:t>
      </w:r>
      <w:r w:rsidR="00DF2320">
        <w:rPr>
          <w:b/>
        </w:rPr>
        <w:t>подгузников для обеспечения детей-инвалидов</w:t>
      </w:r>
      <w:r w:rsidR="00241F6A" w:rsidRPr="00B80E58">
        <w:rPr>
          <w:b/>
        </w:rPr>
        <w:t xml:space="preserve"> </w:t>
      </w:r>
    </w:p>
    <w:p w:rsidR="00A169DE" w:rsidRPr="00B80E58" w:rsidRDefault="00A169DE" w:rsidP="00A169DE">
      <w:pPr>
        <w:keepNext/>
        <w:ind w:left="-284" w:right="283" w:firstLine="710"/>
        <w:jc w:val="center"/>
        <w:rPr>
          <w:b/>
        </w:rPr>
      </w:pPr>
    </w:p>
    <w:p w:rsidR="00FA627F" w:rsidRPr="00B80E58" w:rsidRDefault="00FA627F" w:rsidP="00B80E58">
      <w:pPr>
        <w:widowControl w:val="0"/>
        <w:shd w:val="clear" w:color="auto" w:fill="FFFFFF"/>
        <w:ind w:firstLine="567"/>
        <w:jc w:val="both"/>
      </w:pPr>
      <w:r w:rsidRPr="00B80E58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</w:t>
      </w:r>
      <w:proofErr w:type="gramStart"/>
      <w:r w:rsidRPr="00B80E58">
        <w:t>есть</w:t>
      </w:r>
      <w:proofErr w:type="gramEnd"/>
      <w:r w:rsidRPr="00B80E58">
        <w:t xml:space="preserve">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B80E58" w:rsidRDefault="00FA627F" w:rsidP="00B80E58">
      <w:pPr>
        <w:widowControl w:val="0"/>
        <w:shd w:val="clear" w:color="auto" w:fill="FFFFFF"/>
        <w:ind w:firstLine="567"/>
        <w:jc w:val="both"/>
      </w:pPr>
      <w:r w:rsidRPr="00B80E58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FA627F" w:rsidRPr="00B80E58" w:rsidRDefault="00FA627F" w:rsidP="00B80E58">
      <w:pPr>
        <w:widowControl w:val="0"/>
        <w:shd w:val="clear" w:color="auto" w:fill="FFFFFF"/>
        <w:ind w:firstLine="567"/>
        <w:jc w:val="both"/>
      </w:pPr>
    </w:p>
    <w:p w:rsidR="00CB70FC" w:rsidRPr="00A97D0D" w:rsidRDefault="00CB70FC" w:rsidP="00C17F77">
      <w:pPr>
        <w:keepNext/>
        <w:shd w:val="clear" w:color="auto" w:fill="FFFFFF"/>
        <w:ind w:firstLine="567"/>
        <w:jc w:val="both"/>
      </w:pPr>
      <w:r w:rsidRPr="00A97D0D">
        <w:rPr>
          <w:b/>
        </w:rPr>
        <w:t>Описание объекта закупки:</w:t>
      </w:r>
      <w:r w:rsidRPr="00A97D0D">
        <w:t xml:space="preserve"> </w:t>
      </w:r>
    </w:p>
    <w:p w:rsidR="00DF2320" w:rsidRPr="00DF2320" w:rsidRDefault="00DF2320" w:rsidP="00DF232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Детские подгузники предназначены для соблюдения санитарно-гигиенических условий для детей-инвалидов с нарушениями функций выделения.</w:t>
      </w:r>
    </w:p>
    <w:p w:rsidR="00DF2320" w:rsidRPr="00DF2320" w:rsidRDefault="00DF2320" w:rsidP="00DF2320">
      <w:pPr>
        <w:suppressAutoHyphens w:val="0"/>
        <w:snapToGrid w:val="0"/>
        <w:ind w:firstLine="709"/>
        <w:jc w:val="both"/>
        <w:rPr>
          <w:rFonts w:eastAsia="Calibri"/>
          <w:lang w:eastAsia="en-US"/>
        </w:rPr>
      </w:pPr>
      <w:r w:rsidRPr="00DF2320">
        <w:rPr>
          <w:rFonts w:eastAsia="Calibri"/>
          <w:lang w:eastAsia="en-US"/>
        </w:rPr>
        <w:t xml:space="preserve">К поставке должны быть предложены: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995"/>
        <w:gridCol w:w="2234"/>
      </w:tblGrid>
      <w:tr w:rsidR="00DF2320" w:rsidRPr="00DF2320" w:rsidTr="006F6302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0" w:rsidRPr="00DF2320" w:rsidRDefault="00DF2320" w:rsidP="00DF232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F2320">
              <w:rPr>
                <w:rFonts w:eastAsia="Calibri"/>
                <w:b/>
                <w:lang w:eastAsia="en-US"/>
              </w:rPr>
              <w:t>№ вида ТСР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0" w:rsidRPr="00DF2320" w:rsidRDefault="00DF2320" w:rsidP="00DF232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F2320">
              <w:rPr>
                <w:b/>
                <w:bCs/>
                <w:lang w:eastAsia="ru-RU"/>
              </w:rPr>
              <w:t>Наименование ТСР в соответствии с Классификацией № 86н от 13.02.2018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20" w:rsidRPr="00DF2320" w:rsidRDefault="00DF2320" w:rsidP="00DF232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F2320">
              <w:rPr>
                <w:rFonts w:eastAsia="Calibri"/>
                <w:b/>
                <w:lang w:eastAsia="en-US"/>
              </w:rPr>
              <w:t>Количество, шт.</w:t>
            </w:r>
          </w:p>
        </w:tc>
      </w:tr>
      <w:tr w:rsidR="00DF2320" w:rsidRPr="00DF2320" w:rsidTr="006F630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320" w:rsidRPr="00DF2320" w:rsidRDefault="00DF2320" w:rsidP="00DF2320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DF2320">
              <w:rPr>
                <w:rFonts w:eastAsia="Calibri"/>
                <w:lang w:eastAsia="en-US"/>
              </w:rPr>
              <w:t>22-01-16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0" w:rsidRPr="00DF2320" w:rsidRDefault="00DF2320" w:rsidP="00DF2320">
            <w:pPr>
              <w:suppressAutoHyphens w:val="0"/>
              <w:spacing w:before="100" w:beforeAutospacing="1"/>
              <w:rPr>
                <w:bCs/>
                <w:iCs/>
                <w:lang w:eastAsia="ru-RU"/>
              </w:rPr>
            </w:pPr>
            <w:r w:rsidRPr="00DF2320">
              <w:rPr>
                <w:bCs/>
                <w:iCs/>
                <w:lang w:eastAsia="ru-RU"/>
              </w:rPr>
              <w:t>Подгузники для детей весом до 9 кг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0" w:rsidRPr="00DF2320" w:rsidRDefault="00DF2320" w:rsidP="00DF2320">
            <w:pPr>
              <w:suppressAutoHyphens w:val="0"/>
              <w:spacing w:before="100" w:beforeAutospacing="1"/>
              <w:rPr>
                <w:bCs/>
                <w:iCs/>
                <w:lang w:val="en-US" w:eastAsia="ru-RU"/>
              </w:rPr>
            </w:pPr>
            <w:r w:rsidRPr="00DF2320">
              <w:rPr>
                <w:bCs/>
                <w:iCs/>
                <w:lang w:val="en-US" w:eastAsia="ru-RU"/>
              </w:rPr>
              <w:t>3 510</w:t>
            </w:r>
          </w:p>
        </w:tc>
      </w:tr>
      <w:tr w:rsidR="00DF2320" w:rsidRPr="00DF2320" w:rsidTr="006F630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320" w:rsidRPr="00DF2320" w:rsidRDefault="00DF2320" w:rsidP="00DF2320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DF2320">
              <w:rPr>
                <w:rFonts w:eastAsia="Calibri"/>
                <w:lang w:eastAsia="en-US"/>
              </w:rPr>
              <w:t>22-01-17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0" w:rsidRPr="00DF2320" w:rsidRDefault="00DF2320" w:rsidP="00DF2320">
            <w:pPr>
              <w:suppressAutoHyphens w:val="0"/>
              <w:spacing w:before="100" w:beforeAutospacing="1"/>
              <w:rPr>
                <w:bCs/>
                <w:iCs/>
                <w:lang w:eastAsia="ru-RU"/>
              </w:rPr>
            </w:pPr>
            <w:r w:rsidRPr="00DF2320">
              <w:rPr>
                <w:bCs/>
                <w:iCs/>
                <w:lang w:eastAsia="ru-RU"/>
              </w:rPr>
              <w:t>Подгузники для детей весом до 20 кг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0" w:rsidRPr="00DF2320" w:rsidRDefault="00DF2320" w:rsidP="00DF2320">
            <w:pPr>
              <w:suppressAutoHyphens w:val="0"/>
              <w:spacing w:before="100" w:beforeAutospacing="1"/>
              <w:rPr>
                <w:bCs/>
                <w:iCs/>
                <w:lang w:eastAsia="ru-RU"/>
              </w:rPr>
            </w:pPr>
            <w:r w:rsidRPr="00DF2320">
              <w:rPr>
                <w:bCs/>
                <w:iCs/>
                <w:lang w:eastAsia="ru-RU"/>
              </w:rPr>
              <w:t xml:space="preserve">130 290 </w:t>
            </w:r>
          </w:p>
        </w:tc>
      </w:tr>
      <w:tr w:rsidR="00DF2320" w:rsidRPr="00DF2320" w:rsidTr="006F630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320" w:rsidRPr="00DF2320" w:rsidRDefault="00DF2320" w:rsidP="00DF2320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DF2320">
              <w:rPr>
                <w:rFonts w:eastAsia="Calibri"/>
                <w:lang w:eastAsia="en-US"/>
              </w:rPr>
              <w:t>22-01-18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0" w:rsidRPr="00DF2320" w:rsidRDefault="00DF2320" w:rsidP="00DF2320">
            <w:pPr>
              <w:suppressAutoHyphens w:val="0"/>
              <w:spacing w:before="100" w:beforeAutospacing="1"/>
              <w:rPr>
                <w:bCs/>
                <w:iCs/>
                <w:lang w:eastAsia="ru-RU"/>
              </w:rPr>
            </w:pPr>
            <w:r w:rsidRPr="00DF2320">
              <w:rPr>
                <w:bCs/>
                <w:iCs/>
                <w:lang w:eastAsia="ru-RU"/>
              </w:rPr>
              <w:t>Подгузники для детей весом свыше 20 кг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0" w:rsidRPr="00DF2320" w:rsidRDefault="00DF2320" w:rsidP="00DF2320">
            <w:pPr>
              <w:suppressAutoHyphens w:val="0"/>
              <w:spacing w:before="100" w:beforeAutospacing="1"/>
              <w:rPr>
                <w:bCs/>
                <w:iCs/>
                <w:lang w:eastAsia="ru-RU"/>
              </w:rPr>
            </w:pPr>
            <w:r w:rsidRPr="00DF2320">
              <w:rPr>
                <w:bCs/>
                <w:iCs/>
                <w:lang w:eastAsia="ru-RU"/>
              </w:rPr>
              <w:t>94 860</w:t>
            </w:r>
          </w:p>
        </w:tc>
      </w:tr>
      <w:tr w:rsidR="00DF2320" w:rsidRPr="00DF2320" w:rsidTr="006F630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320" w:rsidRPr="00DF2320" w:rsidRDefault="00DF2320" w:rsidP="00DF2320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DF2320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0" w:rsidRPr="00DF2320" w:rsidRDefault="00DF2320" w:rsidP="00DF2320">
            <w:pPr>
              <w:suppressAutoHyphens w:val="0"/>
              <w:spacing w:before="100" w:beforeAutospacing="1"/>
              <w:rPr>
                <w:bCs/>
                <w:iCs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0" w:rsidRPr="00DF2320" w:rsidRDefault="00DF2320" w:rsidP="00DF2320">
            <w:pPr>
              <w:suppressAutoHyphens w:val="0"/>
              <w:spacing w:before="100" w:beforeAutospacing="1"/>
              <w:rPr>
                <w:bCs/>
                <w:iCs/>
                <w:lang w:val="en-US" w:eastAsia="ru-RU"/>
              </w:rPr>
            </w:pPr>
            <w:r w:rsidRPr="00DF2320">
              <w:rPr>
                <w:bCs/>
                <w:iCs/>
                <w:lang w:eastAsia="ru-RU"/>
              </w:rPr>
              <w:t xml:space="preserve">228 </w:t>
            </w:r>
            <w:r w:rsidRPr="00DF2320">
              <w:rPr>
                <w:bCs/>
                <w:iCs/>
                <w:lang w:val="en-US" w:eastAsia="ru-RU"/>
              </w:rPr>
              <w:t>660</w:t>
            </w:r>
          </w:p>
        </w:tc>
      </w:tr>
    </w:tbl>
    <w:p w:rsidR="00DF2320" w:rsidRPr="00DF2320" w:rsidRDefault="00DF2320" w:rsidP="00DF2320">
      <w:pPr>
        <w:suppressAutoHyphens w:val="0"/>
        <w:jc w:val="both"/>
        <w:rPr>
          <w:lang w:eastAsia="ru-RU"/>
        </w:rPr>
      </w:pPr>
      <w:r w:rsidRPr="00DF2320">
        <w:t xml:space="preserve">            </w:t>
      </w:r>
      <w:r w:rsidRPr="00DF2320">
        <w:rPr>
          <w:lang w:eastAsia="ru-RU"/>
        </w:rPr>
        <w:t>Подгузник должен представлять собой санитарно-гигиеническое изделие разового использования, предназначенное для ухода за детьми.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Конструкция подгузников должна включать (начиная со слоя, контактирующего с кожей ребенка):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верхний покровный слой;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распределительный слой;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абсорбирующий слой;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защитный слой;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нижний покровный слой;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боковые дугообразные оборки с двух сторон подгузника, стянутые резинками;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застежк</w:t>
      </w:r>
      <w:proofErr w:type="gramStart"/>
      <w:r w:rsidRPr="00DF2320">
        <w:rPr>
          <w:lang w:eastAsia="ru-RU"/>
        </w:rPr>
        <w:t>и-</w:t>
      </w:r>
      <w:proofErr w:type="gramEnd"/>
      <w:r w:rsidRPr="00DF2320">
        <w:rPr>
          <w:lang w:eastAsia="ru-RU"/>
        </w:rPr>
        <w:t>"липучки" с двух сторон подгузника на передней кромке или эластичный пояс на передней и задней кромках для лучшего прилегания подгузника к телу ребенка.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Допускается изготавливать подгузники без распределительного и нижнего покровного слоев. При отсутствии нижнего покровного слоя его функции должен выполнять защитный слой.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 xml:space="preserve">Подгузники должны иметь дополнительные слои помимо </w:t>
      </w:r>
      <w:proofErr w:type="gramStart"/>
      <w:r w:rsidRPr="00DF2320">
        <w:rPr>
          <w:lang w:eastAsia="ru-RU"/>
        </w:rPr>
        <w:t>вышеперечисленных</w:t>
      </w:r>
      <w:proofErr w:type="gramEnd"/>
      <w:r w:rsidRPr="00DF2320">
        <w:rPr>
          <w:lang w:eastAsia="ru-RU"/>
        </w:rPr>
        <w:t>, выполняющие определенные функции.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Подгузники должны изготавливаться в виде раскроя трусов с застежкам</w:t>
      </w:r>
      <w:proofErr w:type="gramStart"/>
      <w:r w:rsidRPr="00DF2320">
        <w:rPr>
          <w:lang w:eastAsia="ru-RU"/>
        </w:rPr>
        <w:t>и-</w:t>
      </w:r>
      <w:proofErr w:type="gramEnd"/>
      <w:r w:rsidRPr="00DF2320">
        <w:rPr>
          <w:lang w:eastAsia="ru-RU"/>
        </w:rPr>
        <w:t>"липучками" или в виде готовых трусов. Подгузники могут быть изготовлены со специальными ингредиентами на верхнем покровном слое, обеспечивающими защиту кожи ребенка от раздражения при соприкосновении с мочой и калом (вазелин, лосьон и др.).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 xml:space="preserve">Допускаются другие виды (варианты) </w:t>
      </w:r>
      <w:proofErr w:type="gramStart"/>
      <w:r w:rsidRPr="00DF2320">
        <w:rPr>
          <w:lang w:eastAsia="ru-RU"/>
        </w:rPr>
        <w:t>технического исполнения</w:t>
      </w:r>
      <w:proofErr w:type="gramEnd"/>
      <w:r w:rsidRPr="00DF2320">
        <w:rPr>
          <w:lang w:eastAsia="ru-RU"/>
        </w:rPr>
        <w:t xml:space="preserve"> подгузников.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 xml:space="preserve">В подгузниках не должны допускаться внешние дефекты: механические повреждения (разрыв краев, разрезы, повреждения скрепляющих элементов и т.п.), </w:t>
      </w:r>
      <w:r w:rsidRPr="00DF2320">
        <w:rPr>
          <w:lang w:eastAsia="ru-RU"/>
        </w:rPr>
        <w:lastRenderedPageBreak/>
        <w:t>пятна различного происхождения, не являющиеся утвержденным элементом дизайна, посторонние включения, влияющие на функциональные свойства и внешний вид.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Печатное изображение на подгузниках должно быть четким, без искажений и пробелов.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 xml:space="preserve">Не должны допускаться следы выщипывания волокон с поверхности подгузника и </w:t>
      </w:r>
      <w:proofErr w:type="spellStart"/>
      <w:r w:rsidRPr="00DF2320">
        <w:rPr>
          <w:lang w:eastAsia="ru-RU"/>
        </w:rPr>
        <w:t>отмарывания</w:t>
      </w:r>
      <w:proofErr w:type="spellEnd"/>
      <w:r w:rsidRPr="00DF2320">
        <w:rPr>
          <w:lang w:eastAsia="ru-RU"/>
        </w:rPr>
        <w:t xml:space="preserve"> краски.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Подгузники по несколько штук упаковывают в пакеты из полимерной пленки, или в пачки, или в коробки по ГОСТ 33781-2016, или в другую упаковку, обеспечивающую сохранность подгузников при транспортировании и хранении. Швы в пакетах из полимерной пленки должны быть заварены.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Маркировка должна содержать следующую информацию о подгузниках: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 xml:space="preserve">особенности </w:t>
      </w:r>
      <w:proofErr w:type="gramStart"/>
      <w:r w:rsidRPr="00DF2320">
        <w:rPr>
          <w:lang w:eastAsia="ru-RU"/>
        </w:rPr>
        <w:t>технического исполнения</w:t>
      </w:r>
      <w:proofErr w:type="gramEnd"/>
      <w:r w:rsidRPr="00DF2320">
        <w:rPr>
          <w:lang w:eastAsia="ru-RU"/>
        </w:rPr>
        <w:t xml:space="preserve"> подгузника (например, трусики, подгузник для плавания и др.) (при необходимости):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количество подгузников в упаковке;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срок годности в формате: дата изготовления (</w:t>
      </w:r>
      <w:proofErr w:type="spellStart"/>
      <w:proofErr w:type="gramStart"/>
      <w:r w:rsidRPr="00DF2320">
        <w:rPr>
          <w:lang w:eastAsia="ru-RU"/>
        </w:rPr>
        <w:t>мес</w:t>
      </w:r>
      <w:proofErr w:type="spellEnd"/>
      <w:proofErr w:type="gramEnd"/>
      <w:r w:rsidRPr="00DF2320">
        <w:rPr>
          <w:lang w:eastAsia="ru-RU"/>
        </w:rPr>
        <w:t>, г.) и срок годности (</w:t>
      </w:r>
      <w:proofErr w:type="spellStart"/>
      <w:r w:rsidRPr="00DF2320">
        <w:rPr>
          <w:lang w:eastAsia="ru-RU"/>
        </w:rPr>
        <w:t>мес</w:t>
      </w:r>
      <w:proofErr w:type="spellEnd"/>
      <w:r w:rsidRPr="00DF2320">
        <w:rPr>
          <w:lang w:eastAsia="ru-RU"/>
        </w:rPr>
        <w:t>, лет), или надпись "годен до" (</w:t>
      </w:r>
      <w:proofErr w:type="spellStart"/>
      <w:r w:rsidRPr="00DF2320">
        <w:rPr>
          <w:lang w:eastAsia="ru-RU"/>
        </w:rPr>
        <w:t>мес</w:t>
      </w:r>
      <w:proofErr w:type="spellEnd"/>
      <w:r w:rsidRPr="00DF2320">
        <w:rPr>
          <w:lang w:eastAsia="ru-RU"/>
        </w:rPr>
        <w:t>, г.) или "использовать до" (</w:t>
      </w:r>
      <w:proofErr w:type="spellStart"/>
      <w:r w:rsidRPr="00DF2320">
        <w:rPr>
          <w:lang w:eastAsia="ru-RU"/>
        </w:rPr>
        <w:t>мес</w:t>
      </w:r>
      <w:proofErr w:type="spellEnd"/>
      <w:r w:rsidRPr="00DF2320">
        <w:rPr>
          <w:lang w:eastAsia="ru-RU"/>
        </w:rPr>
        <w:t>, г.). Фраза "дата изготовления" в маркировке подгузников может быть заменена фразой "дата производства" или аналогичными по смыслу словами. Слова "</w:t>
      </w:r>
      <w:proofErr w:type="gramStart"/>
      <w:r w:rsidRPr="00DF2320">
        <w:rPr>
          <w:lang w:eastAsia="ru-RU"/>
        </w:rPr>
        <w:t>годен</w:t>
      </w:r>
      <w:proofErr w:type="gramEnd"/>
      <w:r w:rsidRPr="00DF2320">
        <w:rPr>
          <w:lang w:eastAsia="ru-RU"/>
        </w:rPr>
        <w:t xml:space="preserve"> до", "использовать до" в маркировке подгузников могут быть заменены словами "употребить до" или аналогичными по смыслу словами;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штриховой код изделия (при наличии);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указание по утилизации в виде надписей или графических изображений (например, «Не бросать в канализацию»).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Допускается дополнение маркировки другими сведениями, например, сведениями о поставщиках подгузников (потребительских союзах, ассоциациях), наносить графические символы и рисунки, поясняющие включенные в маркировку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сведения о подгузниках (вариант исполнения, отличительные характеристики, назначение и т.п.).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>Требования к маркировке должны распространяться на продукцию, производимую на территории Российской Федерации, а также ввозимую по импорту и поступающую в обращение на территории Российской Федерации и государств - членов Евразийского экономического союза.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 xml:space="preserve">Маркировка, характеризующая упакованную продукцию, должна быть по ГОСТ 6658-75. </w:t>
      </w:r>
    </w:p>
    <w:p w:rsidR="00DF2320" w:rsidRPr="00DF2320" w:rsidRDefault="00DF2320" w:rsidP="00DF2320">
      <w:pPr>
        <w:suppressAutoHyphens w:val="0"/>
        <w:ind w:firstLine="709"/>
        <w:jc w:val="both"/>
        <w:rPr>
          <w:lang w:eastAsia="ru-RU"/>
        </w:rPr>
      </w:pPr>
      <w:r w:rsidRPr="00DF2320">
        <w:rPr>
          <w:lang w:eastAsia="ru-RU"/>
        </w:rPr>
        <w:t xml:space="preserve">Срок годности Товара, в течение которого изделие сохраняет свои технические, качественные и функциональные характеристики, должен быть не ранее 31.12.2022 года. </w:t>
      </w:r>
    </w:p>
    <w:p w:rsidR="00DF2320" w:rsidRPr="00DF2320" w:rsidRDefault="00DF2320" w:rsidP="00102050">
      <w:pPr>
        <w:tabs>
          <w:tab w:val="left" w:pos="851"/>
          <w:tab w:val="left" w:pos="1080"/>
        </w:tabs>
        <w:jc w:val="both"/>
        <w:rPr>
          <w:b/>
          <w:lang w:eastAsia="ru-RU"/>
        </w:rPr>
      </w:pPr>
      <w:r>
        <w:rPr>
          <w:lang w:eastAsia="ru-RU"/>
        </w:rPr>
        <w:t xml:space="preserve">            </w:t>
      </w:r>
      <w:proofErr w:type="gramStart"/>
      <w:r w:rsidRPr="00DF2320">
        <w:rPr>
          <w:lang w:eastAsia="ru-RU"/>
        </w:rPr>
        <w:t>Для проверки качества поставляемого Заказчику Товара Заказчик при проведении выборочной проверки вправе изъять необходимое количество Товара у Поставщика для проверки своими силами или с участием привлеченных экспертов, экспертных организаций на основании контрактов, заключенных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bookmarkStart w:id="0" w:name="_GoBack"/>
      <w:bookmarkEnd w:id="0"/>
      <w:r w:rsidRPr="00DF2320">
        <w:rPr>
          <w:b/>
          <w:lang w:eastAsia="ru-RU"/>
        </w:rPr>
        <w:t xml:space="preserve"> </w:t>
      </w:r>
      <w:proofErr w:type="gramEnd"/>
    </w:p>
    <w:p w:rsidR="00CB70FC" w:rsidRPr="00DF2320" w:rsidRDefault="00CB70FC" w:rsidP="00CB70FC">
      <w:pPr>
        <w:shd w:val="clear" w:color="auto" w:fill="FFFFFF"/>
        <w:tabs>
          <w:tab w:val="left" w:pos="7176"/>
        </w:tabs>
        <w:ind w:right="10" w:firstLine="567"/>
        <w:jc w:val="both"/>
        <w:rPr>
          <w:b/>
        </w:rPr>
      </w:pPr>
    </w:p>
    <w:p w:rsidR="00CB70FC" w:rsidRDefault="00CB70FC" w:rsidP="00CB70F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B70FC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C7105"/>
    <w:rsid w:val="00102050"/>
    <w:rsid w:val="001066B1"/>
    <w:rsid w:val="00112062"/>
    <w:rsid w:val="0017437D"/>
    <w:rsid w:val="00182BB9"/>
    <w:rsid w:val="001A70B1"/>
    <w:rsid w:val="00241F6A"/>
    <w:rsid w:val="0024535C"/>
    <w:rsid w:val="002E5B1F"/>
    <w:rsid w:val="00322E65"/>
    <w:rsid w:val="003501B3"/>
    <w:rsid w:val="003851EC"/>
    <w:rsid w:val="004167F2"/>
    <w:rsid w:val="004329AF"/>
    <w:rsid w:val="00436B8A"/>
    <w:rsid w:val="00462BAB"/>
    <w:rsid w:val="0048041E"/>
    <w:rsid w:val="00493266"/>
    <w:rsid w:val="004B2100"/>
    <w:rsid w:val="005513C6"/>
    <w:rsid w:val="00581744"/>
    <w:rsid w:val="005A1F26"/>
    <w:rsid w:val="005A58ED"/>
    <w:rsid w:val="005B5A8B"/>
    <w:rsid w:val="005D52B9"/>
    <w:rsid w:val="00635236"/>
    <w:rsid w:val="00663BDA"/>
    <w:rsid w:val="00775CA6"/>
    <w:rsid w:val="007D4314"/>
    <w:rsid w:val="00815F84"/>
    <w:rsid w:val="008161E9"/>
    <w:rsid w:val="00853DDA"/>
    <w:rsid w:val="008D42E1"/>
    <w:rsid w:val="008D481E"/>
    <w:rsid w:val="008F245B"/>
    <w:rsid w:val="00A0349B"/>
    <w:rsid w:val="00A169DE"/>
    <w:rsid w:val="00A403B8"/>
    <w:rsid w:val="00AB5AFF"/>
    <w:rsid w:val="00AE09E8"/>
    <w:rsid w:val="00B3342E"/>
    <w:rsid w:val="00B80E58"/>
    <w:rsid w:val="00B95955"/>
    <w:rsid w:val="00BC0123"/>
    <w:rsid w:val="00C37AFC"/>
    <w:rsid w:val="00CB70FC"/>
    <w:rsid w:val="00D7118F"/>
    <w:rsid w:val="00D8276E"/>
    <w:rsid w:val="00DF2320"/>
    <w:rsid w:val="00E82789"/>
    <w:rsid w:val="00F50887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CB70F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B70FC"/>
    <w:pPr>
      <w:widowControl w:val="0"/>
      <w:ind w:left="720"/>
      <w:contextualSpacing/>
    </w:pPr>
    <w:rPr>
      <w:rFonts w:eastAsia="Lucida Sans Unicode" w:cs="Tahoma"/>
      <w:color w:val="000000"/>
      <w:lang w:eastAsia="en-US" w:bidi="en-US"/>
    </w:rPr>
  </w:style>
  <w:style w:type="paragraph" w:customStyle="1" w:styleId="headertext">
    <w:name w:val="headertext"/>
    <w:basedOn w:val="a"/>
    <w:rsid w:val="00CB70F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CB70F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B70FC"/>
    <w:pPr>
      <w:widowControl w:val="0"/>
      <w:ind w:left="720"/>
      <w:contextualSpacing/>
    </w:pPr>
    <w:rPr>
      <w:rFonts w:eastAsia="Lucida Sans Unicode" w:cs="Tahoma"/>
      <w:color w:val="000000"/>
      <w:lang w:eastAsia="en-US" w:bidi="en-US"/>
    </w:rPr>
  </w:style>
  <w:style w:type="paragraph" w:customStyle="1" w:styleId="headertext">
    <w:name w:val="headertext"/>
    <w:basedOn w:val="a"/>
    <w:rsid w:val="00CB70F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4A4F-CEF9-415A-A3FD-A977106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Даценко Сергей Юрьевич</cp:lastModifiedBy>
  <cp:revision>2</cp:revision>
  <cp:lastPrinted>2022-08-04T01:59:00Z</cp:lastPrinted>
  <dcterms:created xsi:type="dcterms:W3CDTF">2022-08-08T04:28:00Z</dcterms:created>
  <dcterms:modified xsi:type="dcterms:W3CDTF">2022-08-08T04:28:00Z</dcterms:modified>
</cp:coreProperties>
</file>