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CA"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Pr>
          <w:rFonts w:ascii="Times New Roman" w:eastAsia="Times New Roman" w:hAnsi="Times New Roman" w:cs="Times New Roman"/>
          <w:b/>
          <w:sz w:val="24"/>
          <w:szCs w:val="24"/>
          <w:lang w:eastAsia="ar-SA"/>
        </w:rPr>
        <w:t xml:space="preserve">ОПИСАНИЕ ОБЪЕКТА ЗАКУПКИ </w:t>
      </w:r>
    </w:p>
    <w:p w:rsidR="0002406C" w:rsidRPr="00A753F0"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406C" w:rsidRPr="00A753F0">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ехническое задание </w:t>
      </w:r>
      <w:r w:rsidR="00BE24E3" w:rsidRPr="00BE24E3">
        <w:rPr>
          <w:rFonts w:ascii="Times New Roman" w:eastAsia="Times New Roman" w:hAnsi="Times New Roman" w:cs="Times New Roman"/>
          <w:b/>
          <w:sz w:val="24"/>
          <w:szCs w:val="24"/>
          <w:lang w:eastAsia="ar-SA"/>
        </w:rPr>
        <w:t>на поставку подгузников для взрослых и обеспечение ими инвалидов в 2022 году</w:t>
      </w:r>
      <w:r>
        <w:rPr>
          <w:rFonts w:ascii="Times New Roman" w:hAnsi="Times New Roman" w:cs="Times New Roman"/>
          <w:b/>
          <w:sz w:val="24"/>
          <w:szCs w:val="24"/>
        </w:rPr>
        <w:t>)</w:t>
      </w:r>
    </w:p>
    <w:p w:rsidR="00BE24E3" w:rsidRPr="006A5E63" w:rsidRDefault="00BE24E3" w:rsidP="00BE24E3">
      <w:pPr>
        <w:pStyle w:val="3"/>
        <w:spacing w:before="0"/>
        <w:ind w:firstLine="567"/>
        <w:rPr>
          <w:rFonts w:ascii="Times New Roman" w:hAnsi="Times New Roman"/>
          <w:b w:val="0"/>
          <w:color w:val="auto"/>
          <w:sz w:val="24"/>
          <w:szCs w:val="24"/>
          <w:lang w:eastAsia="ru-RU"/>
        </w:rPr>
      </w:pPr>
      <w:r w:rsidRPr="006A5E63">
        <w:rPr>
          <w:rFonts w:ascii="Times New Roman" w:hAnsi="Times New Roman"/>
          <w:b w:val="0"/>
          <w:color w:val="auto"/>
          <w:sz w:val="24"/>
          <w:szCs w:val="24"/>
          <w:lang w:eastAsia="ru-RU"/>
        </w:rPr>
        <w:t>Подгузник – многослойное изделие с абсорбирующим слоем одноразового пользования для впитывания и удержания мочи, предназначенное для ухода за больными с различными формами недержания мочи.</w:t>
      </w:r>
    </w:p>
    <w:p w:rsidR="00BE24E3" w:rsidRDefault="00BE24E3" w:rsidP="00BE24E3">
      <w:pPr>
        <w:spacing w:after="0"/>
        <w:jc w:val="both"/>
        <w:rPr>
          <w:rFonts w:ascii="Times New Roman" w:hAnsi="Times New Roman" w:cs="Times New Roman"/>
          <w:sz w:val="24"/>
          <w:szCs w:val="24"/>
          <w:lang w:eastAsia="ru-RU"/>
        </w:rPr>
      </w:pPr>
    </w:p>
    <w:p w:rsidR="00BE24E3" w:rsidRDefault="00BE24E3" w:rsidP="00BE24E3">
      <w:pPr>
        <w:pStyle w:val="western"/>
        <w:spacing w:before="0" w:beforeAutospacing="0" w:after="0" w:line="240" w:lineRule="auto"/>
        <w:ind w:left="0"/>
        <w:jc w:val="center"/>
        <w:rPr>
          <w:b/>
          <w:bCs/>
          <w:sz w:val="24"/>
          <w:szCs w:val="24"/>
        </w:rPr>
      </w:pPr>
      <w:r>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BE24E3" w:rsidRDefault="00BE24E3" w:rsidP="00BE24E3">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Подгузники для взрослых должны соответствовать ГОСТ Р 55082-2012 «Изделия бумажные медицинского назначения. Подгузники для взрослых. Общие технические условия.», в следующей части: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«5.2 Требования к конструкции подгузников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верхний покровный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распределительный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абсорбирующий слой, состоящий из одного или двух впитывающих слоев;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защитный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нижний покровный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барьерные элементы;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фиксирующие элементы;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индикатор наполнения подгузника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При отсутствии нижнего покровного слоя его функцию выполняет защитный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«5.5 Требования к внешнему виду</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5.5.1 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5.5.2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«5.7 Для изготовления подгузников применяют следующие материалы: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суперабсорбент на основе полимеров акриловой кислоты;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защитного слоя: полимерную пленку толщиной не более 30 мкм.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BE24E3" w:rsidRDefault="00BE24E3" w:rsidP="00BE24E3">
      <w:pPr>
        <w:pStyle w:val="western"/>
        <w:spacing w:before="0" w:beforeAutospacing="0" w:after="0" w:line="276" w:lineRule="auto"/>
        <w:ind w:left="0" w:firstLine="708"/>
        <w:jc w:val="both"/>
        <w:rPr>
          <w:sz w:val="24"/>
          <w:szCs w:val="24"/>
        </w:rPr>
      </w:pPr>
      <w:r>
        <w:rPr>
          <w:sz w:val="24"/>
          <w:szCs w:val="24"/>
        </w:rPr>
        <w:t xml:space="preserve">Материалы, применяемые для изготовления подгузников </w:t>
      </w:r>
      <w:r>
        <w:rPr>
          <w:b/>
          <w:bCs/>
          <w:color w:val="FF0000"/>
          <w:sz w:val="24"/>
          <w:szCs w:val="24"/>
        </w:rPr>
        <w:t>не должны</w:t>
      </w:r>
      <w:r>
        <w:rPr>
          <w:sz w:val="24"/>
          <w:szCs w:val="24"/>
        </w:rPr>
        <w:t xml:space="preserve"> содержать ядовитых (токсичных) компонентов, а также </w:t>
      </w:r>
      <w:r>
        <w:rPr>
          <w:b/>
          <w:bCs/>
          <w:color w:val="FF0000"/>
          <w:sz w:val="24"/>
          <w:szCs w:val="24"/>
        </w:rPr>
        <w:t>не должны вызывать</w:t>
      </w:r>
      <w:r>
        <w:rPr>
          <w:sz w:val="24"/>
          <w:szCs w:val="24"/>
        </w:rPr>
        <w:t xml:space="preserve"> аллергических реакций у инвалида при соприкосновении с открытыми участками кожи, </w:t>
      </w:r>
      <w:r>
        <w:rPr>
          <w:b/>
          <w:bCs/>
          <w:color w:val="FF0000"/>
          <w:sz w:val="24"/>
          <w:szCs w:val="24"/>
        </w:rPr>
        <w:t>должны быть</w:t>
      </w:r>
      <w:r>
        <w:rPr>
          <w:sz w:val="24"/>
          <w:szCs w:val="24"/>
        </w:rPr>
        <w:t xml:space="preserve"> разрешенны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p>
    <w:p w:rsidR="00BE24E3" w:rsidRDefault="00BE24E3" w:rsidP="00BE24E3">
      <w:pPr>
        <w:pStyle w:val="western"/>
        <w:spacing w:before="0" w:beforeAutospacing="0" w:after="0" w:line="240" w:lineRule="auto"/>
        <w:ind w:left="0"/>
        <w:jc w:val="both"/>
        <w:rPr>
          <w:sz w:val="24"/>
          <w:szCs w:val="24"/>
        </w:rPr>
      </w:pPr>
    </w:p>
    <w:p w:rsidR="00BE24E3" w:rsidRDefault="00BE24E3" w:rsidP="00BE24E3">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Style w:val="a5"/>
        <w:tblW w:w="11205" w:type="dxa"/>
        <w:tblInd w:w="-980" w:type="dxa"/>
        <w:tblLayout w:type="fixed"/>
        <w:tblCellMar>
          <w:left w:w="13" w:type="dxa"/>
        </w:tblCellMar>
        <w:tblLook w:val="04A0" w:firstRow="1" w:lastRow="0" w:firstColumn="1" w:lastColumn="0" w:noHBand="0" w:noVBand="1"/>
      </w:tblPr>
      <w:tblGrid>
        <w:gridCol w:w="1702"/>
        <w:gridCol w:w="1702"/>
        <w:gridCol w:w="1277"/>
        <w:gridCol w:w="1419"/>
        <w:gridCol w:w="4113"/>
        <w:gridCol w:w="992"/>
      </w:tblGrid>
      <w:tr w:rsidR="00BE24E3" w:rsidTr="00B85567">
        <w:trPr>
          <w:trHeight w:val="560"/>
        </w:trPr>
        <w:tc>
          <w:tcPr>
            <w:tcW w:w="1702" w:type="dxa"/>
            <w:tcBorders>
              <w:top w:val="single" w:sz="4" w:space="0" w:color="auto"/>
              <w:left w:val="single" w:sz="4" w:space="0" w:color="auto"/>
              <w:bottom w:val="single" w:sz="4" w:space="0" w:color="auto"/>
              <w:right w:val="single" w:sz="4" w:space="0" w:color="auto"/>
            </w:tcBorders>
          </w:tcPr>
          <w:p w:rsidR="00BE24E3" w:rsidRDefault="00BE24E3">
            <w:pPr>
              <w:widowControl w:val="0"/>
              <w:suppressAutoHyphens/>
              <w:spacing w:line="220" w:lineRule="atLeast"/>
              <w:jc w:val="center"/>
              <w:rPr>
                <w:rFonts w:ascii="Times New Roman" w:eastAsia="Times New Roman CYR" w:hAnsi="Times New Roman" w:cs="Times New Roman"/>
                <w:b/>
                <w:bCs/>
                <w:sz w:val="24"/>
                <w:szCs w:val="24"/>
              </w:rPr>
            </w:pPr>
          </w:p>
        </w:tc>
        <w:tc>
          <w:tcPr>
            <w:tcW w:w="4398" w:type="dxa"/>
            <w:gridSpan w:val="3"/>
            <w:tcBorders>
              <w:top w:val="single" w:sz="4" w:space="0" w:color="auto"/>
              <w:left w:val="single" w:sz="4" w:space="0" w:color="auto"/>
              <w:bottom w:val="single" w:sz="4" w:space="0" w:color="auto"/>
              <w:right w:val="single" w:sz="4" w:space="0" w:color="auto"/>
            </w:tcBorders>
            <w:hideMark/>
          </w:tcPr>
          <w:p w:rsidR="00BE24E3" w:rsidRDefault="00BE24E3">
            <w:pPr>
              <w:widowControl w:val="0"/>
              <w:suppressAutoHyphens/>
              <w:spacing w:line="220" w:lineRule="atLeast"/>
              <w:jc w:val="center"/>
              <w:rPr>
                <w:rFonts w:ascii="Times New Roman" w:eastAsia="Times New Roman CYR" w:hAnsi="Times New Roman" w:cs="Times New Roman"/>
                <w:b/>
                <w:bCs/>
                <w:sz w:val="24"/>
                <w:szCs w:val="24"/>
              </w:rPr>
            </w:pPr>
            <w:r>
              <w:rPr>
                <w:rFonts w:ascii="Times New Roman" w:eastAsia="Calibri" w:hAnsi="Times New Roman" w:cs="Times New Roman"/>
                <w:b/>
                <w:bCs/>
                <w:sz w:val="24"/>
                <w:szCs w:val="24"/>
              </w:rPr>
              <w:t>Позиция в КАТАЛОГЕ ТОВАРОВ, РАБОТ, УСЛУГ (КТРУ)</w:t>
            </w:r>
            <w:r>
              <w:rPr>
                <w:rFonts w:ascii="Times New Roman" w:eastAsia="Calibri" w:hAnsi="Times New Roman" w:cs="Times New Roman"/>
                <w:b/>
                <w:bCs/>
                <w:sz w:val="24"/>
                <w:szCs w:val="24"/>
                <w:vertAlign w:val="superscript"/>
              </w:rPr>
              <w:footnoteReference w:id="1"/>
            </w:r>
          </w:p>
        </w:tc>
        <w:tc>
          <w:tcPr>
            <w:tcW w:w="5105" w:type="dxa"/>
            <w:gridSpan w:val="2"/>
            <w:tcBorders>
              <w:top w:val="single" w:sz="4" w:space="0" w:color="auto"/>
              <w:left w:val="single" w:sz="4" w:space="0" w:color="auto"/>
              <w:bottom w:val="single" w:sz="4" w:space="0" w:color="auto"/>
              <w:right w:val="single" w:sz="4" w:space="0" w:color="auto"/>
            </w:tcBorders>
          </w:tcPr>
          <w:p w:rsidR="00BE24E3" w:rsidRDefault="00BE24E3">
            <w:pPr>
              <w:widowControl w:val="0"/>
              <w:suppressAutoHyphens/>
              <w:spacing w:line="220" w:lineRule="atLeast"/>
              <w:jc w:val="center"/>
              <w:rPr>
                <w:rFonts w:ascii="Times New Roman" w:eastAsia="Times New Roman CYR" w:hAnsi="Times New Roman" w:cs="Times New Roman"/>
                <w:b/>
                <w:bCs/>
                <w:sz w:val="24"/>
                <w:szCs w:val="24"/>
              </w:rPr>
            </w:pPr>
          </w:p>
        </w:tc>
      </w:tr>
      <w:tr w:rsidR="00BE24E3" w:rsidTr="00B85567">
        <w:trPr>
          <w:trHeight w:val="3107"/>
        </w:trPr>
        <w:tc>
          <w:tcPr>
            <w:tcW w:w="1702"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suppressAutoHyphens/>
              <w:spacing w:line="220" w:lineRule="atLeast"/>
              <w:jc w:val="center"/>
              <w:rPr>
                <w:rFonts w:ascii="Times New Roman" w:hAnsi="Times New Roman" w:cs="Times New Roman"/>
                <w:sz w:val="24"/>
                <w:szCs w:val="24"/>
                <w:lang w:val="en-US"/>
              </w:rPr>
            </w:pPr>
            <w:r>
              <w:rPr>
                <w:rFonts w:ascii="Times New Roman" w:eastAsia="Calibri" w:hAnsi="Times New Roman" w:cs="Times New Roman"/>
                <w:b/>
                <w:sz w:val="24"/>
                <w:szCs w:val="24"/>
              </w:rPr>
              <w:t>Наименование товара (работы, услуги)</w:t>
            </w:r>
          </w:p>
        </w:tc>
        <w:tc>
          <w:tcPr>
            <w:tcW w:w="1702"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Наименование и код товара, работы, услуги по КТРУ</w:t>
            </w:r>
          </w:p>
        </w:tc>
        <w:tc>
          <w:tcPr>
            <w:tcW w:w="1277"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9"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3"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Технические характеристики и</w:t>
            </w:r>
          </w:p>
          <w:p w:rsidR="00BE24E3" w:rsidRDefault="00BE24E3">
            <w:pPr>
              <w:widowControl w:val="0"/>
              <w:suppressAutoHyphens/>
              <w:spacing w:line="220" w:lineRule="atLeast"/>
              <w:jc w:val="center"/>
              <w:rPr>
                <w:rFonts w:ascii="Times New Roman" w:hAnsi="Times New Roman" w:cs="Times New Roman"/>
                <w:sz w:val="24"/>
                <w:szCs w:val="24"/>
              </w:rPr>
            </w:pPr>
            <w:r>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Pr>
                <w:rFonts w:ascii="Times New Roman" w:eastAsia="Calibri" w:hAnsi="Times New Roman" w:cs="Times New Roman"/>
                <w:b/>
                <w:sz w:val="24"/>
                <w:szCs w:val="24"/>
                <w:vertAlign w:val="superscript"/>
              </w:rPr>
              <w:footnoteReference w:id="2"/>
            </w:r>
          </w:p>
        </w:tc>
        <w:tc>
          <w:tcPr>
            <w:tcW w:w="992" w:type="dxa"/>
            <w:tcBorders>
              <w:top w:val="single" w:sz="4" w:space="0" w:color="auto"/>
              <w:left w:val="single" w:sz="4" w:space="0" w:color="auto"/>
              <w:bottom w:val="single" w:sz="4" w:space="0" w:color="auto"/>
              <w:right w:val="single" w:sz="4" w:space="0" w:color="auto"/>
            </w:tcBorders>
            <w:hideMark/>
          </w:tcPr>
          <w:p w:rsidR="00BE24E3" w:rsidRDefault="00BE24E3">
            <w:pPr>
              <w:widowControl w:val="0"/>
              <w:suppressAutoHyphens/>
              <w:spacing w:line="220" w:lineRule="atLeast"/>
              <w:jc w:val="center"/>
              <w:rPr>
                <w:rFonts w:ascii="Times New Roman" w:eastAsia="Times New Roman CYR" w:hAnsi="Times New Roman" w:cs="Times New Roman"/>
                <w:b/>
                <w:sz w:val="24"/>
                <w:szCs w:val="24"/>
                <w:lang w:bidi="ru-RU"/>
              </w:rPr>
            </w:pPr>
            <w:r>
              <w:rPr>
                <w:rFonts w:ascii="Times New Roman" w:eastAsia="Times New Roman CYR" w:hAnsi="Times New Roman" w:cs="Times New Roman"/>
                <w:b/>
                <w:bCs/>
                <w:sz w:val="24"/>
                <w:szCs w:val="24"/>
              </w:rPr>
              <w:t>Кол-во, шт.</w:t>
            </w:r>
          </w:p>
        </w:tc>
      </w:tr>
      <w:tr w:rsidR="00B85567" w:rsidTr="00B85567">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rPr>
                <w:rFonts w:ascii="Times New Roman" w:hAnsi="Times New Roman" w:cs="Times New Roman"/>
                <w:sz w:val="24"/>
                <w:szCs w:val="24"/>
              </w:rPr>
            </w:pPr>
            <w:r>
              <w:rPr>
                <w:rFonts w:ascii="Times New Roman" w:hAnsi="Times New Roman" w:cs="Times New Roman"/>
                <w:sz w:val="24"/>
                <w:szCs w:val="24"/>
              </w:rPr>
              <w:t>Подгузники для взрослых, размер "S" (объем талии/бедер до 90 см), с полным влагопоглощением не менее 1400 г</w:t>
            </w:r>
          </w:p>
        </w:tc>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17.22.12.130-00000001 - Подгузники для взрослых</w:t>
            </w:r>
          </w:p>
        </w:tc>
        <w:tc>
          <w:tcPr>
            <w:tcW w:w="1277"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штука</w:t>
            </w:r>
          </w:p>
        </w:tc>
        <w:tc>
          <w:tcPr>
            <w:tcW w:w="1419"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отсутствует</w:t>
            </w:r>
          </w:p>
        </w:tc>
        <w:tc>
          <w:tcPr>
            <w:tcW w:w="4113" w:type="dxa"/>
            <w:tcBorders>
              <w:top w:val="single" w:sz="4" w:space="0" w:color="auto"/>
              <w:left w:val="single" w:sz="4" w:space="0" w:color="auto"/>
              <w:bottom w:val="single" w:sz="4" w:space="0" w:color="auto"/>
              <w:right w:val="single" w:sz="4" w:space="0" w:color="auto"/>
            </w:tcBorders>
            <w:vAlign w:val="center"/>
            <w:hideMark/>
          </w:tcPr>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Размер «S» («малые» по ГОСТ Р 55082-2012)</w:t>
            </w:r>
            <w:r w:rsidRPr="00BE24E3">
              <w:rPr>
                <w:rFonts w:ascii="Times New Roman" w:eastAsia="Times New Roman" w:hAnsi="Times New Roman" w:cs="Times New Roman"/>
                <w:b/>
                <w:bCs/>
                <w:i/>
                <w:iCs/>
                <w:color w:val="0033CC"/>
                <w:sz w:val="24"/>
                <w:szCs w:val="24"/>
                <w:lang w:eastAsia="zh-CN"/>
              </w:rPr>
              <w:t xml:space="preserve"> (указать иное при использовании другого размерного ряда)</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Объем талии/бедер до 90 см*, </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Полное влагопоглощение </w:t>
            </w:r>
            <w:r w:rsidRPr="00BE24E3">
              <w:rPr>
                <w:rFonts w:ascii="Times New Roman" w:eastAsia="Times New Roman" w:hAnsi="Times New Roman" w:cs="Times New Roman"/>
                <w:b/>
                <w:bCs/>
                <w:i/>
                <w:iCs/>
                <w:color w:val="FF0000"/>
                <w:sz w:val="24"/>
                <w:szCs w:val="24"/>
                <w:lang w:eastAsia="zh-CN"/>
              </w:rPr>
              <w:t>не менее</w:t>
            </w:r>
            <w:r w:rsidRPr="00BE24E3">
              <w:rPr>
                <w:rFonts w:ascii="Times New Roman" w:eastAsia="Times New Roman" w:hAnsi="Times New Roman" w:cs="Times New Roman"/>
                <w:color w:val="000000"/>
                <w:sz w:val="24"/>
                <w:szCs w:val="24"/>
                <w:lang w:eastAsia="zh-CN"/>
              </w:rPr>
              <w:t xml:space="preserve"> 1 400 г,</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Обратная сорбция, </w:t>
            </w:r>
            <w:r w:rsidRPr="00BE24E3">
              <w:rPr>
                <w:rFonts w:ascii="Times New Roman" w:eastAsia="Times New Roman" w:hAnsi="Times New Roman" w:cs="Times New Roman"/>
                <w:b/>
                <w:i/>
                <w:color w:val="FF0000"/>
                <w:sz w:val="24"/>
                <w:szCs w:val="24"/>
                <w:lang w:eastAsia="zh-CN"/>
              </w:rPr>
              <w:t>не более</w:t>
            </w:r>
            <w:r w:rsidRPr="00BE24E3">
              <w:rPr>
                <w:rFonts w:ascii="Times New Roman" w:eastAsia="Times New Roman" w:hAnsi="Times New Roman" w:cs="Times New Roman"/>
                <w:color w:val="000000"/>
                <w:sz w:val="24"/>
                <w:szCs w:val="24"/>
                <w:lang w:eastAsia="zh-CN"/>
              </w:rPr>
              <w:t xml:space="preserve"> 4,4 г (относительная погрешность определения обратной сорбции не превышает ± 15 % при доверительной вероятности 0,95),</w:t>
            </w:r>
          </w:p>
          <w:p w:rsidR="00B85567" w:rsidRDefault="00B85567" w:rsidP="00B85567">
            <w:pPr>
              <w:pStyle w:val="western"/>
              <w:spacing w:before="0" w:beforeAutospacing="0" w:after="0"/>
              <w:ind w:left="0"/>
              <w:rPr>
                <w:sz w:val="24"/>
                <w:szCs w:val="24"/>
                <w:lang w:eastAsia="en-US"/>
              </w:rPr>
            </w:pPr>
            <w:r w:rsidRPr="00BE24E3">
              <w:rPr>
                <w:color w:val="auto"/>
                <w:sz w:val="24"/>
                <w:szCs w:val="24"/>
              </w:rPr>
              <w:lastRenderedPageBreak/>
              <w:t xml:space="preserve">Скорость впитывания, </w:t>
            </w:r>
            <w:r w:rsidRPr="00BE24E3">
              <w:rPr>
                <w:b/>
                <w:i/>
                <w:color w:val="FF0000"/>
                <w:sz w:val="24"/>
                <w:szCs w:val="24"/>
              </w:rPr>
              <w:t>не менее</w:t>
            </w:r>
            <w:r w:rsidRPr="00BE24E3">
              <w:rPr>
                <w:color w:val="auto"/>
                <w:sz w:val="24"/>
                <w:szCs w:val="24"/>
              </w:rPr>
              <w:t xml:space="preserve"> 2,3 см</w:t>
            </w:r>
            <w:r w:rsidRPr="00BE24E3">
              <w:rPr>
                <w:b/>
                <w:bCs/>
                <w:color w:val="auto"/>
                <w:sz w:val="24"/>
                <w:szCs w:val="24"/>
                <w:vertAlign w:val="superscript"/>
              </w:rPr>
              <w:t>3</w:t>
            </w:r>
            <w:r w:rsidRPr="00BE24E3">
              <w:rPr>
                <w:color w:val="auto"/>
                <w:sz w:val="24"/>
                <w:szCs w:val="24"/>
              </w:rPr>
              <w:t>/с (относительная погрешность определения скорости впитывания не превышает ± 10 % при доверительной вероятности 0,95).</w:t>
            </w:r>
          </w:p>
        </w:tc>
        <w:tc>
          <w:tcPr>
            <w:tcW w:w="992" w:type="dxa"/>
            <w:tcBorders>
              <w:top w:val="single" w:sz="4" w:space="0" w:color="auto"/>
              <w:left w:val="single" w:sz="4" w:space="0" w:color="auto"/>
              <w:bottom w:val="single" w:sz="4" w:space="0" w:color="auto"/>
              <w:right w:val="single" w:sz="4" w:space="0" w:color="auto"/>
            </w:tcBorders>
            <w:hideMark/>
          </w:tcPr>
          <w:p w:rsidR="00B85567" w:rsidRPr="00B85567" w:rsidRDefault="00B85567" w:rsidP="00B85567">
            <w:pPr>
              <w:jc w:val="center"/>
              <w:rPr>
                <w:rStyle w:val="aa"/>
                <w:rFonts w:ascii="Times New Roman" w:eastAsia="Times New Roman" w:hAnsi="Times New Roman" w:cs="Times New Roman"/>
                <w:sz w:val="24"/>
                <w:szCs w:val="24"/>
              </w:rPr>
            </w:pPr>
            <w:r w:rsidRPr="00B85567">
              <w:rPr>
                <w:rStyle w:val="aa"/>
                <w:rFonts w:ascii="Times New Roman" w:hAnsi="Times New Roman" w:cs="Times New Roman"/>
                <w:sz w:val="24"/>
                <w:szCs w:val="24"/>
              </w:rPr>
              <w:lastRenderedPageBreak/>
              <w:t>15 090</w:t>
            </w:r>
          </w:p>
        </w:tc>
      </w:tr>
      <w:tr w:rsidR="00B85567" w:rsidTr="00B85567">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rPr>
                <w:rFonts w:ascii="Times New Roman" w:eastAsia="Times New Roman CYR" w:hAnsi="Times New Roman" w:cs="Times New Roman"/>
                <w:sz w:val="24"/>
                <w:szCs w:val="24"/>
                <w:lang w:eastAsia="ru-RU" w:bidi="ru-RU"/>
              </w:rPr>
            </w:pPr>
            <w:r>
              <w:rPr>
                <w:rFonts w:ascii="Times New Roman" w:hAnsi="Times New Roman" w:cs="Times New Roman"/>
                <w:sz w:val="24"/>
                <w:szCs w:val="24"/>
              </w:rPr>
              <w:lastRenderedPageBreak/>
              <w:t>Подгузники для взрослых, размер "M" (объем талии/бедер до 120 см), с полным влагопоглощением не менее 1800 г</w:t>
            </w:r>
            <w:r>
              <w:rPr>
                <w:rFonts w:ascii="Times New Roman" w:eastAsia="Times New Roman CYR" w:hAnsi="Times New Roman" w:cs="Times New Roman"/>
                <w:sz w:val="24"/>
                <w:szCs w:val="24"/>
                <w:lang w:eastAsia="ru-RU" w:bidi="ru-RU"/>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17.22.12.130-00000001 - Подгузники для взрослых</w:t>
            </w:r>
          </w:p>
        </w:tc>
        <w:tc>
          <w:tcPr>
            <w:tcW w:w="1277"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штука</w:t>
            </w:r>
          </w:p>
        </w:tc>
        <w:tc>
          <w:tcPr>
            <w:tcW w:w="1419"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отсутствует</w:t>
            </w:r>
          </w:p>
        </w:tc>
        <w:tc>
          <w:tcPr>
            <w:tcW w:w="4113" w:type="dxa"/>
            <w:tcBorders>
              <w:top w:val="single" w:sz="4" w:space="0" w:color="auto"/>
              <w:left w:val="single" w:sz="4" w:space="0" w:color="auto"/>
              <w:bottom w:val="single" w:sz="4" w:space="0" w:color="auto"/>
              <w:right w:val="single" w:sz="4" w:space="0" w:color="auto"/>
            </w:tcBorders>
            <w:vAlign w:val="center"/>
            <w:hideMark/>
          </w:tcPr>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Размер «М» («средние» по ГОСТ Р 55082-2012) </w:t>
            </w:r>
            <w:r w:rsidRPr="00BE24E3">
              <w:rPr>
                <w:rFonts w:ascii="Times New Roman" w:eastAsia="Times New Roman" w:hAnsi="Times New Roman" w:cs="Times New Roman"/>
                <w:b/>
                <w:bCs/>
                <w:i/>
                <w:iCs/>
                <w:color w:val="0033CC"/>
                <w:sz w:val="24"/>
                <w:szCs w:val="24"/>
                <w:lang w:eastAsia="zh-CN"/>
              </w:rPr>
              <w:t>(указать иное при использовании другого размерного ряда)</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Объем талии/бедер до 120 см* </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Полное влагопоглощение </w:t>
            </w:r>
            <w:r w:rsidRPr="00BE24E3">
              <w:rPr>
                <w:rFonts w:ascii="Times New Roman" w:eastAsia="Times New Roman" w:hAnsi="Times New Roman" w:cs="Times New Roman"/>
                <w:b/>
                <w:bCs/>
                <w:i/>
                <w:iCs/>
                <w:color w:val="FF0000"/>
                <w:sz w:val="24"/>
                <w:szCs w:val="24"/>
                <w:lang w:eastAsia="zh-CN"/>
              </w:rPr>
              <w:t>не менее</w:t>
            </w:r>
            <w:r w:rsidRPr="00BE24E3">
              <w:rPr>
                <w:rFonts w:ascii="Times New Roman" w:eastAsia="Times New Roman" w:hAnsi="Times New Roman" w:cs="Times New Roman"/>
                <w:color w:val="000000"/>
                <w:sz w:val="24"/>
                <w:szCs w:val="24"/>
                <w:lang w:eastAsia="zh-CN"/>
              </w:rPr>
              <w:t xml:space="preserve"> 1 800 г,</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Обратная сорбция, </w:t>
            </w:r>
            <w:r w:rsidRPr="00BE24E3">
              <w:rPr>
                <w:rFonts w:ascii="Times New Roman" w:eastAsia="Times New Roman" w:hAnsi="Times New Roman" w:cs="Times New Roman"/>
                <w:b/>
                <w:i/>
                <w:color w:val="FF0000"/>
                <w:sz w:val="24"/>
                <w:szCs w:val="24"/>
                <w:lang w:eastAsia="zh-CN"/>
              </w:rPr>
              <w:t>не более</w:t>
            </w:r>
            <w:r w:rsidRPr="00BE24E3">
              <w:rPr>
                <w:rFonts w:ascii="Times New Roman" w:eastAsia="Times New Roman" w:hAnsi="Times New Roman" w:cs="Times New Roman"/>
                <w:color w:val="000000"/>
                <w:sz w:val="24"/>
                <w:szCs w:val="24"/>
                <w:lang w:eastAsia="zh-CN"/>
              </w:rPr>
              <w:t xml:space="preserve"> 4,4 г (относительная погрешность определения обратной сорбции не превышает ± 15 % при доверительной вероятности 0,95),</w:t>
            </w:r>
          </w:p>
          <w:p w:rsidR="00B85567" w:rsidRDefault="00B85567" w:rsidP="00B85567">
            <w:pPr>
              <w:pStyle w:val="western"/>
              <w:spacing w:before="0" w:beforeAutospacing="0" w:after="0"/>
              <w:ind w:left="0"/>
              <w:rPr>
                <w:sz w:val="24"/>
                <w:szCs w:val="24"/>
                <w:lang w:eastAsia="en-US"/>
              </w:rPr>
            </w:pPr>
            <w:r w:rsidRPr="00BE24E3">
              <w:rPr>
                <w:color w:val="auto"/>
                <w:sz w:val="24"/>
                <w:szCs w:val="24"/>
              </w:rPr>
              <w:t xml:space="preserve">Скорость впитывания, </w:t>
            </w:r>
            <w:r w:rsidRPr="00BE24E3">
              <w:rPr>
                <w:b/>
                <w:i/>
                <w:color w:val="FF0000"/>
                <w:sz w:val="24"/>
                <w:szCs w:val="24"/>
              </w:rPr>
              <w:t>не менее</w:t>
            </w:r>
            <w:r w:rsidRPr="00BE24E3">
              <w:rPr>
                <w:color w:val="auto"/>
                <w:sz w:val="24"/>
                <w:szCs w:val="24"/>
              </w:rPr>
              <w:t xml:space="preserve"> 2,3 см</w:t>
            </w:r>
            <w:r w:rsidRPr="00BE24E3">
              <w:rPr>
                <w:b/>
                <w:bCs/>
                <w:color w:val="auto"/>
                <w:sz w:val="24"/>
                <w:szCs w:val="24"/>
                <w:vertAlign w:val="superscript"/>
              </w:rPr>
              <w:t>3</w:t>
            </w:r>
            <w:r w:rsidRPr="00BE24E3">
              <w:rPr>
                <w:color w:val="auto"/>
                <w:sz w:val="24"/>
                <w:szCs w:val="24"/>
              </w:rPr>
              <w:t>/с (относительная погрешность определения скорости впитывания не превышает ± 10 % при доверительной вероятности 0,95).</w:t>
            </w:r>
          </w:p>
        </w:tc>
        <w:tc>
          <w:tcPr>
            <w:tcW w:w="992" w:type="dxa"/>
            <w:tcBorders>
              <w:top w:val="single" w:sz="4" w:space="0" w:color="auto"/>
              <w:left w:val="single" w:sz="4" w:space="0" w:color="auto"/>
              <w:bottom w:val="single" w:sz="4" w:space="0" w:color="auto"/>
              <w:right w:val="single" w:sz="4" w:space="0" w:color="auto"/>
            </w:tcBorders>
            <w:hideMark/>
          </w:tcPr>
          <w:p w:rsidR="00B85567" w:rsidRPr="00B85567" w:rsidRDefault="00B85567" w:rsidP="00B85567">
            <w:pPr>
              <w:jc w:val="center"/>
              <w:rPr>
                <w:rStyle w:val="aa"/>
                <w:rFonts w:ascii="Times New Roman" w:eastAsia="Times New Roman" w:hAnsi="Times New Roman" w:cs="Times New Roman"/>
                <w:sz w:val="24"/>
                <w:szCs w:val="24"/>
              </w:rPr>
            </w:pPr>
            <w:r w:rsidRPr="00B85567">
              <w:rPr>
                <w:rStyle w:val="aa"/>
                <w:rFonts w:ascii="Times New Roman" w:hAnsi="Times New Roman" w:cs="Times New Roman"/>
                <w:sz w:val="24"/>
                <w:szCs w:val="24"/>
              </w:rPr>
              <w:t>107 040</w:t>
            </w:r>
          </w:p>
        </w:tc>
      </w:tr>
      <w:tr w:rsidR="00B85567" w:rsidTr="00B85567">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autoSpaceDE w:val="0"/>
              <w:autoSpaceDN w:val="0"/>
              <w:adjustRightInd w:val="0"/>
              <w:rPr>
                <w:rFonts w:ascii="Times New Roman" w:eastAsia="Times New Roman CYR" w:hAnsi="Times New Roman" w:cs="Times New Roman"/>
                <w:sz w:val="24"/>
                <w:szCs w:val="24"/>
                <w:lang w:eastAsia="ru-RU" w:bidi="ru-RU"/>
              </w:rPr>
            </w:pPr>
            <w:r>
              <w:rPr>
                <w:rFonts w:ascii="Times New Roman" w:hAnsi="Times New Roman" w:cs="Times New Roman"/>
                <w:sz w:val="24"/>
                <w:szCs w:val="24"/>
              </w:rPr>
              <w:t>Подгузники для взрослых, размер "L" (объем талии/бедер до 150 см), с полным влагопоглощением не менее 2000 г</w:t>
            </w:r>
          </w:p>
        </w:tc>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17.22.12.130-00000001 - Подгузники для взрослых</w:t>
            </w:r>
          </w:p>
        </w:tc>
        <w:tc>
          <w:tcPr>
            <w:tcW w:w="1277"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штука</w:t>
            </w:r>
          </w:p>
        </w:tc>
        <w:tc>
          <w:tcPr>
            <w:tcW w:w="1419"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отсутствует</w:t>
            </w:r>
          </w:p>
        </w:tc>
        <w:tc>
          <w:tcPr>
            <w:tcW w:w="4113" w:type="dxa"/>
            <w:tcBorders>
              <w:top w:val="single" w:sz="4" w:space="0" w:color="auto"/>
              <w:left w:val="single" w:sz="4" w:space="0" w:color="auto"/>
              <w:bottom w:val="single" w:sz="4" w:space="0" w:color="auto"/>
              <w:right w:val="single" w:sz="4" w:space="0" w:color="auto"/>
            </w:tcBorders>
            <w:vAlign w:val="center"/>
            <w:hideMark/>
          </w:tcPr>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Размер «</w:t>
            </w:r>
            <w:r w:rsidRPr="00BE24E3">
              <w:rPr>
                <w:rFonts w:ascii="Times New Roman" w:eastAsia="Times New Roman" w:hAnsi="Times New Roman" w:cs="Times New Roman"/>
                <w:color w:val="000000"/>
                <w:sz w:val="24"/>
                <w:szCs w:val="24"/>
                <w:lang w:val="en-US" w:eastAsia="zh-CN"/>
              </w:rPr>
              <w:t>L</w:t>
            </w:r>
            <w:r w:rsidRPr="00BE24E3">
              <w:rPr>
                <w:rFonts w:ascii="Times New Roman" w:eastAsia="Times New Roman" w:hAnsi="Times New Roman" w:cs="Times New Roman"/>
                <w:color w:val="000000"/>
                <w:sz w:val="24"/>
                <w:szCs w:val="24"/>
                <w:lang w:eastAsia="zh-CN"/>
              </w:rPr>
              <w:t xml:space="preserve">» («большие» по ГОСТ Р 55082-2012) </w:t>
            </w:r>
            <w:r w:rsidRPr="00BE24E3">
              <w:rPr>
                <w:rFonts w:ascii="Times New Roman" w:eastAsia="Times New Roman" w:hAnsi="Times New Roman" w:cs="Times New Roman"/>
                <w:b/>
                <w:bCs/>
                <w:i/>
                <w:iCs/>
                <w:color w:val="0033CC"/>
                <w:sz w:val="24"/>
                <w:szCs w:val="24"/>
                <w:lang w:eastAsia="zh-CN"/>
              </w:rPr>
              <w:t>(указать иное при использовании другого размерного ряда)</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Объем талии/бедер до 150 см* </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Полное влагопоглощение </w:t>
            </w:r>
            <w:r w:rsidRPr="00BE24E3">
              <w:rPr>
                <w:rFonts w:ascii="Times New Roman" w:eastAsia="Times New Roman" w:hAnsi="Times New Roman" w:cs="Times New Roman"/>
                <w:b/>
                <w:bCs/>
                <w:i/>
                <w:iCs/>
                <w:color w:val="FF0000"/>
                <w:sz w:val="24"/>
                <w:szCs w:val="24"/>
                <w:lang w:eastAsia="zh-CN"/>
              </w:rPr>
              <w:t>не менее</w:t>
            </w:r>
            <w:r w:rsidRPr="00BE24E3">
              <w:rPr>
                <w:rFonts w:ascii="Times New Roman" w:eastAsia="Times New Roman" w:hAnsi="Times New Roman" w:cs="Times New Roman"/>
                <w:color w:val="000000"/>
                <w:sz w:val="24"/>
                <w:szCs w:val="24"/>
                <w:lang w:eastAsia="zh-CN"/>
              </w:rPr>
              <w:t xml:space="preserve"> 2 000 г,</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Обратная сорбция, </w:t>
            </w:r>
            <w:r w:rsidRPr="00BE24E3">
              <w:rPr>
                <w:rFonts w:ascii="Times New Roman" w:eastAsia="Times New Roman" w:hAnsi="Times New Roman" w:cs="Times New Roman"/>
                <w:b/>
                <w:i/>
                <w:color w:val="FF0000"/>
                <w:sz w:val="24"/>
                <w:szCs w:val="24"/>
                <w:lang w:eastAsia="zh-CN"/>
              </w:rPr>
              <w:t>не более</w:t>
            </w:r>
            <w:r w:rsidRPr="00BE24E3">
              <w:rPr>
                <w:rFonts w:ascii="Times New Roman" w:eastAsia="Times New Roman" w:hAnsi="Times New Roman" w:cs="Times New Roman"/>
                <w:color w:val="000000"/>
                <w:sz w:val="24"/>
                <w:szCs w:val="24"/>
                <w:lang w:eastAsia="zh-CN"/>
              </w:rPr>
              <w:t xml:space="preserve"> 4,4 г (относительная погрешность определения обратной сорбции не превышает ± 15 % при доверительной вероятности 0,95),</w:t>
            </w:r>
          </w:p>
          <w:p w:rsidR="00B85567" w:rsidRDefault="00B85567" w:rsidP="00B85567">
            <w:pPr>
              <w:pStyle w:val="western"/>
              <w:spacing w:before="0" w:beforeAutospacing="0" w:after="0"/>
              <w:ind w:left="0"/>
              <w:rPr>
                <w:sz w:val="24"/>
                <w:szCs w:val="24"/>
                <w:lang w:eastAsia="en-US"/>
              </w:rPr>
            </w:pPr>
            <w:r w:rsidRPr="00BE24E3">
              <w:rPr>
                <w:color w:val="auto"/>
                <w:sz w:val="24"/>
                <w:szCs w:val="24"/>
              </w:rPr>
              <w:t xml:space="preserve">Скорость впитывания, </w:t>
            </w:r>
            <w:r w:rsidRPr="00BE24E3">
              <w:rPr>
                <w:b/>
                <w:i/>
                <w:color w:val="FF0000"/>
                <w:sz w:val="24"/>
                <w:szCs w:val="24"/>
              </w:rPr>
              <w:t>не менее</w:t>
            </w:r>
            <w:r w:rsidRPr="00BE24E3">
              <w:rPr>
                <w:color w:val="auto"/>
                <w:sz w:val="24"/>
                <w:szCs w:val="24"/>
              </w:rPr>
              <w:t xml:space="preserve"> 2,3 см</w:t>
            </w:r>
            <w:r w:rsidRPr="00BE24E3">
              <w:rPr>
                <w:b/>
                <w:bCs/>
                <w:color w:val="auto"/>
                <w:sz w:val="24"/>
                <w:szCs w:val="24"/>
                <w:vertAlign w:val="superscript"/>
              </w:rPr>
              <w:t>3</w:t>
            </w:r>
            <w:r w:rsidRPr="00BE24E3">
              <w:rPr>
                <w:color w:val="auto"/>
                <w:sz w:val="24"/>
                <w:szCs w:val="24"/>
              </w:rPr>
              <w:t>/с (относительная погрешность определения скорости впитывания не превышает ± 10 % при доверительной вероятности 0,95)</w:t>
            </w:r>
          </w:p>
        </w:tc>
        <w:tc>
          <w:tcPr>
            <w:tcW w:w="992" w:type="dxa"/>
            <w:tcBorders>
              <w:top w:val="single" w:sz="4" w:space="0" w:color="auto"/>
              <w:left w:val="single" w:sz="4" w:space="0" w:color="auto"/>
              <w:bottom w:val="single" w:sz="4" w:space="0" w:color="auto"/>
              <w:right w:val="single" w:sz="4" w:space="0" w:color="auto"/>
            </w:tcBorders>
            <w:hideMark/>
          </w:tcPr>
          <w:p w:rsidR="00B85567" w:rsidRPr="00B85567" w:rsidRDefault="00B85567" w:rsidP="00B85567">
            <w:pPr>
              <w:jc w:val="center"/>
              <w:rPr>
                <w:rStyle w:val="aa"/>
                <w:rFonts w:ascii="Times New Roman" w:eastAsia="Times New Roman" w:hAnsi="Times New Roman" w:cs="Times New Roman"/>
                <w:sz w:val="24"/>
                <w:szCs w:val="24"/>
              </w:rPr>
            </w:pPr>
            <w:r w:rsidRPr="00B85567">
              <w:rPr>
                <w:rStyle w:val="aa"/>
                <w:rFonts w:ascii="Times New Roman" w:hAnsi="Times New Roman" w:cs="Times New Roman"/>
                <w:sz w:val="24"/>
                <w:szCs w:val="24"/>
              </w:rPr>
              <w:t>80 580</w:t>
            </w:r>
          </w:p>
        </w:tc>
      </w:tr>
      <w:tr w:rsidR="00B85567" w:rsidTr="00B85567">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Подгузники для взрослых, размер "XL" (объем талии/бедер до 175 см), с полным влагопоглощением не менее 2800 г </w:t>
            </w:r>
          </w:p>
        </w:tc>
        <w:tc>
          <w:tcPr>
            <w:tcW w:w="1702"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17.22.12.130-00000001 - Подгузники для взрослых</w:t>
            </w:r>
          </w:p>
        </w:tc>
        <w:tc>
          <w:tcPr>
            <w:tcW w:w="1277"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штука</w:t>
            </w:r>
          </w:p>
        </w:tc>
        <w:tc>
          <w:tcPr>
            <w:tcW w:w="1419" w:type="dxa"/>
            <w:tcBorders>
              <w:top w:val="single" w:sz="4" w:space="0" w:color="auto"/>
              <w:left w:val="single" w:sz="4" w:space="0" w:color="auto"/>
              <w:bottom w:val="single" w:sz="4" w:space="0" w:color="auto"/>
              <w:right w:val="single" w:sz="4" w:space="0" w:color="auto"/>
            </w:tcBorders>
            <w:hideMark/>
          </w:tcPr>
          <w:p w:rsidR="00B85567" w:rsidRDefault="00B85567" w:rsidP="00B85567">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отсутствует</w:t>
            </w:r>
          </w:p>
        </w:tc>
        <w:tc>
          <w:tcPr>
            <w:tcW w:w="4113" w:type="dxa"/>
            <w:tcBorders>
              <w:top w:val="single" w:sz="4" w:space="0" w:color="auto"/>
              <w:left w:val="single" w:sz="4" w:space="0" w:color="auto"/>
              <w:bottom w:val="single" w:sz="4" w:space="0" w:color="auto"/>
              <w:right w:val="single" w:sz="4" w:space="0" w:color="auto"/>
            </w:tcBorders>
            <w:vAlign w:val="center"/>
            <w:hideMark/>
          </w:tcPr>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Размер «</w:t>
            </w:r>
            <w:r w:rsidRPr="00BE24E3">
              <w:rPr>
                <w:rFonts w:ascii="Times New Roman" w:eastAsia="Times New Roman" w:hAnsi="Times New Roman" w:cs="Times New Roman"/>
                <w:color w:val="000000"/>
                <w:sz w:val="24"/>
                <w:szCs w:val="24"/>
                <w:lang w:val="en-US" w:eastAsia="zh-CN"/>
              </w:rPr>
              <w:t>XL</w:t>
            </w:r>
            <w:r w:rsidRPr="00BE24E3">
              <w:rPr>
                <w:rFonts w:ascii="Times New Roman" w:eastAsia="Times New Roman" w:hAnsi="Times New Roman" w:cs="Times New Roman"/>
                <w:color w:val="000000"/>
                <w:sz w:val="24"/>
                <w:szCs w:val="24"/>
                <w:lang w:eastAsia="zh-CN"/>
              </w:rPr>
              <w:t xml:space="preserve">» («сверхбольшие» по ГОСТ Р 55082-2012) </w:t>
            </w:r>
            <w:r w:rsidRPr="00BE24E3">
              <w:rPr>
                <w:rFonts w:ascii="Times New Roman" w:eastAsia="Times New Roman" w:hAnsi="Times New Roman" w:cs="Times New Roman"/>
                <w:b/>
                <w:bCs/>
                <w:i/>
                <w:iCs/>
                <w:color w:val="0033CC"/>
                <w:sz w:val="24"/>
                <w:szCs w:val="24"/>
                <w:lang w:eastAsia="zh-CN"/>
              </w:rPr>
              <w:t>(указать иное при использовании другого размерного ряда)</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Объем талии/бедер до 175 см* </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Полное влагопоглощение </w:t>
            </w:r>
            <w:r w:rsidRPr="00BE24E3">
              <w:rPr>
                <w:rFonts w:ascii="Times New Roman" w:eastAsia="Times New Roman" w:hAnsi="Times New Roman" w:cs="Times New Roman"/>
                <w:b/>
                <w:bCs/>
                <w:i/>
                <w:iCs/>
                <w:color w:val="FF0000"/>
                <w:sz w:val="24"/>
                <w:szCs w:val="24"/>
                <w:lang w:eastAsia="zh-CN"/>
              </w:rPr>
              <w:t>не менее</w:t>
            </w:r>
            <w:r w:rsidRPr="00BE24E3">
              <w:rPr>
                <w:rFonts w:ascii="Times New Roman" w:eastAsia="Times New Roman" w:hAnsi="Times New Roman" w:cs="Times New Roman"/>
                <w:color w:val="000000"/>
                <w:sz w:val="24"/>
                <w:szCs w:val="24"/>
                <w:lang w:eastAsia="zh-CN"/>
              </w:rPr>
              <w:t xml:space="preserve"> 2 800 г,</w:t>
            </w:r>
          </w:p>
          <w:p w:rsidR="00B85567" w:rsidRPr="00BE24E3" w:rsidRDefault="00B85567" w:rsidP="00B85567">
            <w:pPr>
              <w:rPr>
                <w:rFonts w:ascii="Times New Roman" w:eastAsia="Times New Roman" w:hAnsi="Times New Roman" w:cs="Times New Roman"/>
                <w:color w:val="000000"/>
                <w:sz w:val="24"/>
                <w:szCs w:val="24"/>
                <w:lang w:eastAsia="zh-CN"/>
              </w:rPr>
            </w:pPr>
            <w:r w:rsidRPr="00BE24E3">
              <w:rPr>
                <w:rFonts w:ascii="Times New Roman" w:eastAsia="Times New Roman" w:hAnsi="Times New Roman" w:cs="Times New Roman"/>
                <w:color w:val="000000"/>
                <w:sz w:val="24"/>
                <w:szCs w:val="24"/>
                <w:lang w:eastAsia="zh-CN"/>
              </w:rPr>
              <w:t xml:space="preserve">Обратная сорбция, </w:t>
            </w:r>
            <w:r w:rsidRPr="00BE24E3">
              <w:rPr>
                <w:rFonts w:ascii="Times New Roman" w:eastAsia="Times New Roman" w:hAnsi="Times New Roman" w:cs="Times New Roman"/>
                <w:b/>
                <w:i/>
                <w:color w:val="FF0000"/>
                <w:sz w:val="24"/>
                <w:szCs w:val="24"/>
                <w:lang w:eastAsia="zh-CN"/>
              </w:rPr>
              <w:t>не более</w:t>
            </w:r>
            <w:r w:rsidRPr="00BE24E3">
              <w:rPr>
                <w:rFonts w:ascii="Times New Roman" w:eastAsia="Times New Roman" w:hAnsi="Times New Roman" w:cs="Times New Roman"/>
                <w:color w:val="000000"/>
                <w:sz w:val="24"/>
                <w:szCs w:val="24"/>
                <w:lang w:eastAsia="zh-CN"/>
              </w:rPr>
              <w:t xml:space="preserve"> 4,4 г (относительная погрешность определения обратной сорбции не превышает ± 15 % при доверительной вероятности 0,95),</w:t>
            </w:r>
          </w:p>
          <w:p w:rsidR="00B85567" w:rsidRDefault="00B85567" w:rsidP="00B85567">
            <w:pPr>
              <w:pStyle w:val="western"/>
              <w:spacing w:before="0" w:beforeAutospacing="0" w:after="0"/>
              <w:ind w:left="0"/>
              <w:rPr>
                <w:sz w:val="24"/>
                <w:szCs w:val="24"/>
                <w:lang w:eastAsia="en-US"/>
              </w:rPr>
            </w:pPr>
            <w:r w:rsidRPr="00BE24E3">
              <w:rPr>
                <w:color w:val="auto"/>
                <w:sz w:val="24"/>
                <w:szCs w:val="24"/>
              </w:rPr>
              <w:t xml:space="preserve">Скорость впитывания, </w:t>
            </w:r>
            <w:r w:rsidRPr="00BE24E3">
              <w:rPr>
                <w:b/>
                <w:i/>
                <w:color w:val="FF0000"/>
                <w:sz w:val="24"/>
                <w:szCs w:val="24"/>
              </w:rPr>
              <w:t>не менее</w:t>
            </w:r>
            <w:r w:rsidRPr="00BE24E3">
              <w:rPr>
                <w:color w:val="auto"/>
                <w:sz w:val="24"/>
                <w:szCs w:val="24"/>
              </w:rPr>
              <w:t xml:space="preserve"> 2,3 см</w:t>
            </w:r>
            <w:r w:rsidRPr="00BE24E3">
              <w:rPr>
                <w:b/>
                <w:bCs/>
                <w:color w:val="auto"/>
                <w:sz w:val="24"/>
                <w:szCs w:val="24"/>
                <w:vertAlign w:val="superscript"/>
              </w:rPr>
              <w:t>3</w:t>
            </w:r>
            <w:r w:rsidRPr="00BE24E3">
              <w:rPr>
                <w:color w:val="auto"/>
                <w:sz w:val="24"/>
                <w:szCs w:val="24"/>
              </w:rPr>
              <w:t xml:space="preserve">/с (относительная погрешность определения скорости впитывания не </w:t>
            </w:r>
            <w:r w:rsidRPr="00BE24E3">
              <w:rPr>
                <w:color w:val="auto"/>
                <w:sz w:val="24"/>
                <w:szCs w:val="24"/>
              </w:rPr>
              <w:lastRenderedPageBreak/>
              <w:t>превышает ± 10 % при доверительной вероятности 0,95).</w:t>
            </w:r>
          </w:p>
        </w:tc>
        <w:tc>
          <w:tcPr>
            <w:tcW w:w="992" w:type="dxa"/>
            <w:tcBorders>
              <w:top w:val="single" w:sz="4" w:space="0" w:color="auto"/>
              <w:left w:val="single" w:sz="4" w:space="0" w:color="auto"/>
              <w:bottom w:val="single" w:sz="4" w:space="0" w:color="auto"/>
              <w:right w:val="single" w:sz="4" w:space="0" w:color="auto"/>
            </w:tcBorders>
            <w:hideMark/>
          </w:tcPr>
          <w:p w:rsidR="00B85567" w:rsidRPr="00B85567" w:rsidRDefault="00B85567" w:rsidP="00B85567">
            <w:pPr>
              <w:jc w:val="center"/>
              <w:rPr>
                <w:rStyle w:val="aa"/>
                <w:rFonts w:ascii="Times New Roman" w:eastAsia="Times New Roman" w:hAnsi="Times New Roman" w:cs="Times New Roman"/>
                <w:sz w:val="24"/>
                <w:szCs w:val="24"/>
              </w:rPr>
            </w:pPr>
            <w:r w:rsidRPr="00B85567">
              <w:rPr>
                <w:rStyle w:val="aa"/>
                <w:rFonts w:ascii="Times New Roman" w:hAnsi="Times New Roman" w:cs="Times New Roman"/>
                <w:sz w:val="24"/>
                <w:szCs w:val="24"/>
              </w:rPr>
              <w:lastRenderedPageBreak/>
              <w:t>7 380</w:t>
            </w:r>
          </w:p>
        </w:tc>
      </w:tr>
    </w:tbl>
    <w:p w:rsidR="00BE24E3" w:rsidRDefault="00BE24E3" w:rsidP="00BE24E3">
      <w:pPr>
        <w:pStyle w:val="western"/>
        <w:spacing w:before="0" w:beforeAutospacing="0" w:after="0" w:line="240" w:lineRule="auto"/>
        <w:ind w:left="0" w:firstLine="708"/>
        <w:jc w:val="both"/>
        <w:rPr>
          <w:sz w:val="24"/>
          <w:szCs w:val="24"/>
          <w:lang w:val="en-US"/>
        </w:rPr>
      </w:pPr>
    </w:p>
    <w:p w:rsidR="00BE24E3" w:rsidRDefault="00BE24E3" w:rsidP="00BE24E3">
      <w:pPr>
        <w:pStyle w:val="western"/>
        <w:spacing w:beforeAutospacing="0" w:after="0" w:line="240" w:lineRule="auto"/>
        <w:ind w:left="-142"/>
        <w:jc w:val="both"/>
        <w:rPr>
          <w:sz w:val="24"/>
          <w:szCs w:val="24"/>
        </w:rPr>
      </w:pPr>
      <w:r>
        <w:rPr>
          <w:b/>
          <w:bCs/>
          <w:sz w:val="24"/>
          <w:szCs w:val="24"/>
        </w:rPr>
        <w:t>**</w:t>
      </w:r>
      <w:r>
        <w:rPr>
          <w:b/>
          <w:bCs/>
          <w:i/>
          <w:iCs/>
          <w:color w:val="FF0000"/>
          <w:sz w:val="24"/>
          <w:szCs w:val="24"/>
        </w:rPr>
        <w:t xml:space="preserve">Размеры талии/бедер установлены в соответствии с ГОСТ Р 55082-2012 «Изделия бумажные медицинского назначения. Подгузники для взрослых. Общие технические условия» и Приказом от 13.02.2018г. №86н. Они означают возможность регулирования объема талии/бедер при помощи фиксирующих элементов в диапазоне от указанного значения и менее. </w:t>
      </w:r>
      <w:r>
        <w:rPr>
          <w:b/>
          <w:bCs/>
          <w:i/>
          <w:iCs/>
          <w:color w:val="FF0000"/>
          <w:sz w:val="24"/>
          <w:szCs w:val="24"/>
          <w:u w:val="single"/>
        </w:rPr>
        <w:t xml:space="preserve">Указания одного конкретного значения не требуется. </w:t>
      </w:r>
    </w:p>
    <w:p w:rsidR="00BE24E3" w:rsidRDefault="00BE24E3" w:rsidP="00BE24E3">
      <w:pPr>
        <w:pStyle w:val="western"/>
        <w:spacing w:beforeAutospacing="0" w:after="0" w:line="240" w:lineRule="auto"/>
        <w:ind w:left="0" w:firstLine="567"/>
        <w:jc w:val="both"/>
        <w:rPr>
          <w:sz w:val="24"/>
          <w:szCs w:val="24"/>
          <w:lang w:bidi="en-US"/>
        </w:rPr>
      </w:pPr>
      <w:r>
        <w:rPr>
          <w:sz w:val="24"/>
          <w:szCs w:val="24"/>
        </w:rPr>
        <w:t xml:space="preserve">Подгузники должны иметь </w:t>
      </w:r>
      <w:r>
        <w:rPr>
          <w:bCs/>
          <w:sz w:val="24"/>
          <w:szCs w:val="24"/>
        </w:rPr>
        <w:t>действующие регистрационные удостоверения</w:t>
      </w:r>
      <w:r>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BE24E3" w:rsidRDefault="00BE24E3" w:rsidP="00BE24E3">
      <w:pPr>
        <w:pStyle w:val="western"/>
        <w:spacing w:before="0" w:beforeAutospacing="0" w:after="0" w:line="240" w:lineRule="auto"/>
        <w:ind w:left="0"/>
        <w:jc w:val="center"/>
        <w:rPr>
          <w:b/>
          <w:bCs/>
          <w:sz w:val="24"/>
          <w:szCs w:val="24"/>
        </w:rPr>
      </w:pPr>
    </w:p>
    <w:p w:rsidR="00BE24E3" w:rsidRDefault="00BE24E3" w:rsidP="00BE24E3">
      <w:pPr>
        <w:pStyle w:val="western"/>
        <w:spacing w:before="0" w:beforeAutospacing="0" w:after="0" w:line="240" w:lineRule="auto"/>
        <w:ind w:left="0"/>
        <w:jc w:val="center"/>
        <w:rPr>
          <w:sz w:val="24"/>
          <w:szCs w:val="24"/>
        </w:rPr>
      </w:pPr>
      <w:r>
        <w:rPr>
          <w:b/>
          <w:bCs/>
          <w:sz w:val="24"/>
          <w:szCs w:val="24"/>
        </w:rPr>
        <w:t>Требования к маркировке и упаковке товара</w:t>
      </w:r>
    </w:p>
    <w:p w:rsidR="00BE24E3" w:rsidRDefault="00BE24E3" w:rsidP="00BE24E3">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В соответствии с ГОСТ Р 55082-2012 «Изделия бумажные медицинского назначения. Подгузники для взрослых. Общие технические условия.»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5.11 Маркировка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5.11.2 Маркировка на потребительской упаковке подгузников должна содержать:</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страны-изготовителя;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правила по применению подгузника (в виде рисунков или текста);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информацию о наличии специальных ингредиентов;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отличительные характеристики подгузника в соответствии с техническим исполнением (в виде рисунков и/или текста);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номер артикула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подгузников в упаковке;</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дату (месяц, год) изготовления;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срок годности, устанавливаемый изготовителем;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обозначение настоящего стандарта;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штриховой код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5.11.4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 Упаковка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5.12.1 …Швы в пакетах из полимерной пленки должны быть заварены.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E24E3" w:rsidRDefault="00BE24E3" w:rsidP="00BE24E3">
      <w:pPr>
        <w:keepNext/>
        <w:tabs>
          <w:tab w:val="left" w:pos="708"/>
        </w:tabs>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
    <w:p w:rsidR="00BE24E3" w:rsidRDefault="00BE24E3" w:rsidP="00BE24E3">
      <w:pPr>
        <w:widowControl w:val="0"/>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BE24E3" w:rsidRDefault="00BE24E3" w:rsidP="00BE24E3">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
    <w:p w:rsidR="00BE24E3" w:rsidRDefault="00BE24E3" w:rsidP="00BE24E3">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 Товара на территорию Чувашской Республики (г.Чебоксары) и уведомить Заказчика – в течение 5-и (пяти) рабочих дней с момента заключения Контракта.</w:t>
      </w:r>
    </w:p>
    <w:p w:rsidR="00BE24E3" w:rsidRDefault="00BE24E3" w:rsidP="00BE24E3">
      <w:pPr>
        <w:spacing w:after="0"/>
        <w:ind w:firstLine="567"/>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(г.Чебоксары),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BE24E3" w:rsidRPr="006A5E63" w:rsidRDefault="00BE24E3" w:rsidP="00BE24E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обеспечения получателей: </w:t>
      </w:r>
      <w:r w:rsidR="006A5E63" w:rsidRPr="00DD09B8">
        <w:rPr>
          <w:rFonts w:ascii="Times New Roman" w:hAnsi="Times New Roman" w:cs="Times New Roman"/>
          <w:sz w:val="24"/>
          <w:szCs w:val="24"/>
        </w:rPr>
        <w:t xml:space="preserve">до </w:t>
      </w:r>
      <w:r w:rsidR="006A5E63">
        <w:rPr>
          <w:rFonts w:ascii="Times New Roman" w:hAnsi="Times New Roman" w:cs="Times New Roman"/>
          <w:sz w:val="24"/>
          <w:szCs w:val="24"/>
        </w:rPr>
        <w:t>25 декабря</w:t>
      </w:r>
      <w:r w:rsidR="006A5E63" w:rsidRPr="00DD09B8">
        <w:rPr>
          <w:rFonts w:ascii="Times New Roman" w:hAnsi="Times New Roman" w:cs="Times New Roman"/>
          <w:sz w:val="24"/>
          <w:szCs w:val="24"/>
        </w:rPr>
        <w:t xml:space="preserve"> 202</w:t>
      </w:r>
      <w:r w:rsidR="006A5E63">
        <w:rPr>
          <w:rFonts w:ascii="Times New Roman" w:hAnsi="Times New Roman" w:cs="Times New Roman"/>
          <w:sz w:val="24"/>
          <w:szCs w:val="24"/>
        </w:rPr>
        <w:t>2</w:t>
      </w:r>
      <w:r w:rsidR="006A5E63" w:rsidRPr="00DD09B8">
        <w:rPr>
          <w:rFonts w:ascii="Times New Roman" w:hAnsi="Times New Roman" w:cs="Times New Roman"/>
          <w:sz w:val="24"/>
          <w:szCs w:val="24"/>
        </w:rPr>
        <w:t xml:space="preserve"> года</w:t>
      </w:r>
      <w:r w:rsidR="006A5E63" w:rsidRPr="006A5E63">
        <w:rPr>
          <w:rFonts w:ascii="Times New Roman" w:hAnsi="Times New Roman" w:cs="Times New Roman"/>
          <w:sz w:val="24"/>
          <w:szCs w:val="24"/>
        </w:rPr>
        <w:t>.</w:t>
      </w:r>
    </w:p>
    <w:p w:rsidR="00BE24E3" w:rsidRDefault="00BE24E3" w:rsidP="00BE24E3">
      <w:pPr>
        <w:spacing w:after="0"/>
        <w:ind w:firstLine="567"/>
        <w:jc w:val="center"/>
        <w:rPr>
          <w:rFonts w:ascii="Times New Roman" w:hAnsi="Times New Roman" w:cs="Times New Roman"/>
          <w:sz w:val="24"/>
          <w:szCs w:val="24"/>
        </w:rPr>
      </w:pPr>
    </w:p>
    <w:p w:rsidR="00BE24E3" w:rsidRDefault="00BE24E3" w:rsidP="006A5E63">
      <w:pPr>
        <w:pStyle w:val="western"/>
        <w:spacing w:before="0" w:beforeAutospacing="0" w:after="0" w:line="240" w:lineRule="auto"/>
        <w:ind w:left="0"/>
        <w:jc w:val="center"/>
        <w:rPr>
          <w:sz w:val="24"/>
          <w:szCs w:val="24"/>
        </w:rPr>
      </w:pPr>
      <w:r>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BE24E3" w:rsidRDefault="00BE24E3" w:rsidP="00BE24E3">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Подгузники являются продукцией одноразового пользования, в связи с чем, срок предоставления гарантии качества не устанавливается, но должен  быть указан срок годности изделия. </w:t>
      </w:r>
    </w:p>
    <w:p w:rsidR="00BE24E3" w:rsidRDefault="00BE24E3" w:rsidP="00BE24E3">
      <w:pPr>
        <w:pStyle w:val="western"/>
        <w:spacing w:before="0" w:beforeAutospacing="0" w:after="0" w:line="240" w:lineRule="auto"/>
        <w:ind w:left="0" w:firstLine="709"/>
        <w:jc w:val="both"/>
        <w:rPr>
          <w:sz w:val="24"/>
          <w:szCs w:val="24"/>
        </w:rPr>
      </w:pPr>
      <w:r>
        <w:rPr>
          <w:sz w:val="24"/>
          <w:szCs w:val="24"/>
        </w:rPr>
        <w:t xml:space="preserve">Поставляемый товар </w:t>
      </w:r>
      <w:r>
        <w:rPr>
          <w:b/>
          <w:bCs/>
          <w:color w:val="FF0000"/>
          <w:sz w:val="24"/>
          <w:szCs w:val="24"/>
        </w:rPr>
        <w:t>должен быть</w:t>
      </w:r>
      <w:r>
        <w:rPr>
          <w:sz w:val="24"/>
          <w:szCs w:val="24"/>
        </w:rPr>
        <w:t xml:space="preserve">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E24E3" w:rsidRDefault="00BE24E3" w:rsidP="00BE24E3">
      <w:pPr>
        <w:spacing w:after="0" w:line="240" w:lineRule="auto"/>
        <w:jc w:val="both"/>
        <w:rPr>
          <w:bCs/>
          <w:i/>
          <w:sz w:val="24"/>
          <w:szCs w:val="24"/>
        </w:rPr>
      </w:pP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bCs/>
          <w:i/>
        </w:rPr>
        <w:t>Место поставки Товара</w:t>
      </w:r>
      <w:r w:rsidRPr="00AC6756">
        <w:rPr>
          <w:rFonts w:ascii="Times New Roman" w:hAnsi="Times New Roman" w:cs="Times New Roman"/>
          <w:i/>
        </w:rPr>
        <w:t xml:space="preserve">: </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6A5E63" w:rsidRPr="00AC6756" w:rsidRDefault="006A5E63" w:rsidP="006A5E63">
      <w:pPr>
        <w:pStyle w:val="ConsPlusNormal"/>
        <w:jc w:val="both"/>
        <w:rPr>
          <w:i/>
          <w:sz w:val="22"/>
          <w:szCs w:val="22"/>
        </w:rPr>
      </w:pPr>
      <w:r w:rsidRPr="00AC6756">
        <w:rPr>
          <w:i/>
          <w:sz w:val="22"/>
          <w:szCs w:val="22"/>
        </w:rPr>
        <w:lastRenderedPageBreak/>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 xml:space="preserve">-в стационарных пунктах выдачи, организованных в соответствии с </w:t>
      </w:r>
      <w:hyperlink r:id="rId7" w:history="1">
        <w:r w:rsidRPr="00AC6756">
          <w:rPr>
            <w:rStyle w:val="a9"/>
            <w:rFonts w:ascii="Times New Roman" w:hAnsi="Times New Roman" w:cs="Times New Roman"/>
            <w:i/>
            <w:color w:val="0000FF"/>
          </w:rPr>
          <w:t>приказом</w:t>
        </w:r>
      </w:hyperlink>
      <w:r w:rsidRPr="00AC6756">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A5E63" w:rsidRPr="00AC6756" w:rsidRDefault="006A5E63" w:rsidP="006A5E63">
      <w:pPr>
        <w:spacing w:after="0"/>
        <w:jc w:val="both"/>
        <w:rPr>
          <w:rFonts w:ascii="Times New Roman" w:hAnsi="Times New Roman" w:cs="Times New Roman"/>
          <w:i/>
        </w:rPr>
      </w:pPr>
    </w:p>
    <w:p w:rsidR="006A5E63" w:rsidRPr="00AC6756" w:rsidRDefault="006A5E63" w:rsidP="006A5E63">
      <w:pPr>
        <w:spacing w:after="0"/>
        <w:jc w:val="both"/>
        <w:rPr>
          <w:rFonts w:ascii="Times New Roman" w:eastAsia="Calibri" w:hAnsi="Times New Roman" w:cs="Times New Roman"/>
          <w:i/>
          <w:lang w:val="de-DE"/>
        </w:rPr>
      </w:pPr>
      <w:r w:rsidRPr="00AC6756">
        <w:rPr>
          <w:rFonts w:ascii="Times New Roman" w:eastAsia="Calibri" w:hAnsi="Times New Roman" w:cs="Times New Roman"/>
          <w:i/>
        </w:rPr>
        <w:t xml:space="preserve">Срок поставки Товара: </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6A5E63" w:rsidRPr="00AC6756" w:rsidRDefault="006A5E63" w:rsidP="006A5E63">
      <w:pPr>
        <w:autoSpaceDE w:val="0"/>
        <w:autoSpaceDN w:val="0"/>
        <w:adjustRightInd w:val="0"/>
        <w:spacing w:after="0"/>
        <w:jc w:val="both"/>
        <w:rPr>
          <w:rFonts w:ascii="Times New Roman" w:eastAsia="Andale Sans UI" w:hAnsi="Times New Roman" w:cs="Times New Roman"/>
          <w:i/>
          <w:lang w:eastAsia="ru-RU"/>
        </w:rPr>
      </w:pPr>
      <w:r w:rsidRPr="00AC6756">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6A5E63" w:rsidRDefault="001E7F32" w:rsidP="006A5E63">
      <w:pPr>
        <w:spacing w:after="0"/>
        <w:jc w:val="both"/>
        <w:rPr>
          <w:rFonts w:ascii="Times New Roman" w:hAnsi="Times New Roman" w:cs="Times New Roman"/>
          <w:i/>
        </w:rPr>
      </w:pPr>
    </w:p>
    <w:sectPr w:rsidR="001E7F32" w:rsidRPr="006A5E63"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A5" w:rsidRDefault="00750BA5" w:rsidP="00110FE2">
      <w:pPr>
        <w:spacing w:after="0" w:line="240" w:lineRule="auto"/>
      </w:pPr>
      <w:r>
        <w:separator/>
      </w:r>
    </w:p>
  </w:endnote>
  <w:endnote w:type="continuationSeparator" w:id="0">
    <w:p w:rsidR="00750BA5" w:rsidRDefault="00750BA5"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A5" w:rsidRDefault="00750BA5" w:rsidP="00110FE2">
      <w:pPr>
        <w:spacing w:after="0" w:line="240" w:lineRule="auto"/>
      </w:pPr>
      <w:r>
        <w:separator/>
      </w:r>
    </w:p>
  </w:footnote>
  <w:footnote w:type="continuationSeparator" w:id="0">
    <w:p w:rsidR="00750BA5" w:rsidRDefault="00750BA5" w:rsidP="00110FE2">
      <w:pPr>
        <w:spacing w:after="0" w:line="240" w:lineRule="auto"/>
      </w:pPr>
      <w:r>
        <w:continuationSeparator/>
      </w:r>
    </w:p>
  </w:footnote>
  <w:footnote w:id="1">
    <w:p w:rsidR="00BE24E3" w:rsidRDefault="00BE24E3" w:rsidP="00BE24E3">
      <w:pPr>
        <w:autoSpaceDE w:val="0"/>
        <w:autoSpaceDN w:val="0"/>
        <w:adjustRightInd w:val="0"/>
        <w:jc w:val="both"/>
        <w:rPr>
          <w:rFonts w:ascii="Times New Roman" w:hAnsi="Times New Roman" w:cs="Times New Roman"/>
          <w:sz w:val="16"/>
          <w:szCs w:val="16"/>
        </w:rPr>
      </w:pPr>
      <w:r>
        <w:rPr>
          <w:rStyle w:val="a8"/>
          <w:rFonts w:ascii="Times New Roman" w:hAnsi="Times New Roman" w:cs="Times New Roman"/>
        </w:rPr>
        <w:footnoteRef/>
      </w:r>
      <w:r>
        <w:rPr>
          <w:rFonts w:ascii="Times New Roman" w:hAnsi="Times New Roman" w:cs="Times New Roman"/>
          <w:sz w:val="16"/>
          <w:szCs w:val="16"/>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2">
    <w:p w:rsidR="00BE24E3" w:rsidRDefault="00BE24E3" w:rsidP="00BE24E3">
      <w:pPr>
        <w:pStyle w:val="a6"/>
        <w:rPr>
          <w:sz w:val="16"/>
          <w:szCs w:val="16"/>
        </w:rPr>
      </w:pPr>
      <w:r>
        <w:rPr>
          <w:rStyle w:val="a8"/>
        </w:rPr>
        <w:footnoteRef/>
      </w:r>
      <w:r>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217B"/>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281E"/>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B6997"/>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5C99"/>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573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7ADB"/>
    <w:rsid w:val="005D5DE1"/>
    <w:rsid w:val="005D65D2"/>
    <w:rsid w:val="005D752E"/>
    <w:rsid w:val="005E4DB4"/>
    <w:rsid w:val="005E7517"/>
    <w:rsid w:val="005F0A40"/>
    <w:rsid w:val="005F1071"/>
    <w:rsid w:val="005F1747"/>
    <w:rsid w:val="005F193D"/>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A5E63"/>
    <w:rsid w:val="006A67CA"/>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0BA5"/>
    <w:rsid w:val="00751FE1"/>
    <w:rsid w:val="007530E0"/>
    <w:rsid w:val="00757BDA"/>
    <w:rsid w:val="00760BE1"/>
    <w:rsid w:val="00760DCA"/>
    <w:rsid w:val="00772157"/>
    <w:rsid w:val="00775D93"/>
    <w:rsid w:val="00782751"/>
    <w:rsid w:val="0078286F"/>
    <w:rsid w:val="007832ED"/>
    <w:rsid w:val="00787962"/>
    <w:rsid w:val="00787C08"/>
    <w:rsid w:val="00791639"/>
    <w:rsid w:val="0079477E"/>
    <w:rsid w:val="007952BC"/>
    <w:rsid w:val="00796718"/>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825"/>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C6756"/>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85567"/>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4E3"/>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16"/>
    <w:rsid w:val="00CB0280"/>
    <w:rsid w:val="00CB0D01"/>
    <w:rsid w:val="00CB1852"/>
    <w:rsid w:val="00CB1890"/>
    <w:rsid w:val="00CB4ED9"/>
    <w:rsid w:val="00CB551E"/>
    <w:rsid w:val="00CC1176"/>
    <w:rsid w:val="00CC708F"/>
    <w:rsid w:val="00CD0256"/>
    <w:rsid w:val="00CD2F45"/>
    <w:rsid w:val="00CD4CE2"/>
    <w:rsid w:val="00CE0E48"/>
    <w:rsid w:val="00CE3747"/>
    <w:rsid w:val="00CE50C6"/>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061FD"/>
    <w:rsid w:val="00E10E2B"/>
    <w:rsid w:val="00E20B3C"/>
    <w:rsid w:val="00E21823"/>
    <w:rsid w:val="00E21898"/>
    <w:rsid w:val="00E2792F"/>
    <w:rsid w:val="00E3057D"/>
    <w:rsid w:val="00E33824"/>
    <w:rsid w:val="00E33B1C"/>
    <w:rsid w:val="00E344D2"/>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155A4"/>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B6E"/>
    <w:rsid w:val="00FB0F7B"/>
    <w:rsid w:val="00FB15F6"/>
    <w:rsid w:val="00FB223A"/>
    <w:rsid w:val="00FB4330"/>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E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E24E3"/>
    <w:rPr>
      <w:rFonts w:asciiTheme="majorHAnsi" w:eastAsiaTheme="majorEastAsia" w:hAnsiTheme="majorHAnsi" w:cstheme="majorBidi"/>
      <w:b/>
      <w:bCs/>
      <w:color w:val="4F81BD" w:themeColor="accent1"/>
    </w:rPr>
  </w:style>
  <w:style w:type="character" w:customStyle="1" w:styleId="aa">
    <w:name w:val="Основной шрифт"/>
    <w:rsid w:val="00BE2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E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E24E3"/>
    <w:rPr>
      <w:rFonts w:asciiTheme="majorHAnsi" w:eastAsiaTheme="majorEastAsia" w:hAnsiTheme="majorHAnsi" w:cstheme="majorBidi"/>
      <w:b/>
      <w:bCs/>
      <w:color w:val="4F81BD" w:themeColor="accent1"/>
    </w:rPr>
  </w:style>
  <w:style w:type="character" w:customStyle="1" w:styleId="aa">
    <w:name w:val="Основной шрифт"/>
    <w:rsid w:val="00BE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23193323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37138071">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255702334">
      <w:bodyDiv w:val="1"/>
      <w:marLeft w:val="0"/>
      <w:marRight w:val="0"/>
      <w:marTop w:val="0"/>
      <w:marBottom w:val="0"/>
      <w:divBdr>
        <w:top w:val="none" w:sz="0" w:space="0" w:color="auto"/>
        <w:left w:val="none" w:sz="0" w:space="0" w:color="auto"/>
        <w:bottom w:val="none" w:sz="0" w:space="0" w:color="auto"/>
        <w:right w:val="none" w:sz="0" w:space="0" w:color="auto"/>
      </w:divBdr>
    </w:div>
    <w:div w:id="1397430686">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692410844">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8B7ED82C389E6019B1ADF25DBBD6C2CF5EC638DB60F9A73E48804B4C0DA729F9499E93532530811C88C7010EcBO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Романова Наталья Викторовна</cp:lastModifiedBy>
  <cp:revision>2</cp:revision>
  <cp:lastPrinted>2019-11-18T10:04:00Z</cp:lastPrinted>
  <dcterms:created xsi:type="dcterms:W3CDTF">2022-06-14T14:42:00Z</dcterms:created>
  <dcterms:modified xsi:type="dcterms:W3CDTF">2022-06-14T14:42:00Z</dcterms:modified>
</cp:coreProperties>
</file>