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D0" w:rsidRDefault="00A85E01" w:rsidP="008C3D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объекта закупк</w:t>
      </w:r>
      <w:bookmarkStart w:id="0" w:name="_GoBack"/>
      <w:bookmarkEnd w:id="0"/>
      <w:r>
        <w:rPr>
          <w:rFonts w:ascii="Times New Roman" w:hAnsi="Times New Roman" w:cs="Times New Roman"/>
        </w:rPr>
        <w:t>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45"/>
        <w:gridCol w:w="851"/>
        <w:gridCol w:w="1134"/>
      </w:tblGrid>
      <w:tr w:rsidR="008C3D78" w:rsidRPr="008C3D78" w:rsidTr="00E22E0E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b/>
                <w:lang w:eastAsia="ru-RU"/>
              </w:rPr>
              <w:t>Общие требования, предъявляемые к качеству, безопасности, упаковке, маркировке, транспортированию и хранению изделий, а также к техническим и функциональным характеристикам работ</w:t>
            </w:r>
          </w:p>
        </w:tc>
      </w:tr>
      <w:tr w:rsidR="008C3D78" w:rsidRPr="008C3D78" w:rsidTr="00E22E0E">
        <w:trPr>
          <w:trHeight w:val="57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proofErr w:type="gramStart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Для выполнения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функций по обеспечению </w:t>
            </w:r>
            <w:r w:rsidR="00811BE0">
              <w:rPr>
                <w:rFonts w:ascii="Times New Roman" w:eastAsia="Arial" w:hAnsi="Times New Roman" w:cs="Times New Roman"/>
                <w:bCs/>
                <w:lang w:eastAsia="ru-RU"/>
              </w:rPr>
              <w:t>получателя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протезом бедра модульным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с микропроцессорным управлением 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в части описания функциональных и технических характеристик, заказчик руководствовался рекомендациями индивидуальных программ реаб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и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литации или </w:t>
            </w:r>
            <w:proofErr w:type="spellStart"/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абилитации</w:t>
            </w:r>
            <w:proofErr w:type="spellEnd"/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инвалида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, разработанными федеральными учреждениями медико-социальной экспертизы, с учетом антропометрических и социаль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н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о бытовых особенностей </w:t>
            </w:r>
            <w:r w:rsidR="00811BE0">
              <w:rPr>
                <w:rFonts w:ascii="Times New Roman" w:eastAsia="Arial" w:hAnsi="Times New Roman" w:cs="Times New Roman"/>
                <w:bCs/>
                <w:lang w:eastAsia="ru-RU"/>
              </w:rPr>
              <w:t>получателя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, содержащие технические решения, в том числе специальные, используемые для компенсации или устранения стойких ограничений жизнедеятел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ьности </w:t>
            </w:r>
            <w:r w:rsidR="00811BE0">
              <w:rPr>
                <w:rFonts w:ascii="Times New Roman" w:eastAsia="Arial" w:hAnsi="Times New Roman" w:cs="Times New Roman"/>
                <w:bCs/>
                <w:lang w:eastAsia="ru-RU"/>
              </w:rPr>
              <w:t>получателя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  <w:proofErr w:type="gramEnd"/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Выполняемы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е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работы по обеспечению </w:t>
            </w:r>
            <w:r w:rsidR="00811BE0" w:rsidRPr="00811BE0">
              <w:rPr>
                <w:rFonts w:ascii="Times New Roman" w:eastAsia="Arial" w:hAnsi="Times New Roman" w:cs="Times New Roman"/>
                <w:bCs/>
                <w:lang w:eastAsia="ru-RU"/>
              </w:rPr>
              <w:t>получателя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протезом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должны содержать комплекс медицинских, технических и социальных ме</w:t>
            </w:r>
            <w:r w:rsidR="00AA7164"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оприятий проводимых с </w:t>
            </w:r>
            <w:r w:rsidR="00A843DD">
              <w:rPr>
                <w:rFonts w:ascii="Times New Roman" w:eastAsia="Arial" w:hAnsi="Times New Roman" w:cs="Times New Roman"/>
                <w:bCs/>
                <w:lang w:eastAsia="ru-RU"/>
              </w:rPr>
              <w:t>лицом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, имеющим нарушения и (или) дефекты опорно-двигательного аппарата, в целях восстановления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или компенсации ограничений его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жизнедеятельности.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Приемная гильза протеза конечности должна изготавливаться по индивидуальному параметру </w:t>
            </w:r>
            <w:r w:rsidR="00811BE0" w:rsidRPr="00811BE0">
              <w:rPr>
                <w:rFonts w:ascii="Times New Roman" w:eastAsia="Arial" w:hAnsi="Times New Roman" w:cs="Times New Roman"/>
                <w:bCs/>
                <w:lang w:eastAsia="ru-RU"/>
              </w:rPr>
              <w:t>получателя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 предназначаться для размещения в нем культи или пораженной конечности, обеспечивая взаимодействие человека с протезом конечности.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Функциональный узел протеза конечности должен выполнять заданную функцию и иметь конструктивно-технологическую завершенность.</w:t>
            </w:r>
          </w:p>
          <w:p w:rsidR="008C3D78" w:rsidRPr="00874A7B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</w:t>
            </w:r>
            <w:proofErr w:type="gramStart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протез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должен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Протез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, подвергший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ся в процессе эксплуатации резкому </w:t>
            </w:r>
            <w:r w:rsidRPr="00874A7B">
              <w:rPr>
                <w:rFonts w:ascii="Times New Roman" w:eastAsia="Arial" w:hAnsi="Times New Roman" w:cs="Times New Roman"/>
                <w:bCs/>
                <w:lang w:eastAsia="ru-RU"/>
              </w:rPr>
              <w:t>изменению т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>емпературы внешней среды, должен</w:t>
            </w:r>
            <w:r w:rsidRPr="00874A7B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сохранять работоспособность.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874A7B">
              <w:rPr>
                <w:rFonts w:ascii="Times New Roman" w:eastAsia="Arial" w:hAnsi="Times New Roman" w:cs="Times New Roman"/>
                <w:bCs/>
                <w:lang w:eastAsia="ru-RU"/>
              </w:rPr>
              <w:t>Протез</w:t>
            </w:r>
            <w:r w:rsidR="00937F43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должен</w:t>
            </w:r>
            <w:r w:rsidRPr="00874A7B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отвечать требованиям </w:t>
            </w:r>
            <w:r w:rsidR="0078291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ГОСТ </w:t>
            </w:r>
            <w:proofErr w:type="gramStart"/>
            <w:r w:rsidR="00782915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="0078291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51819-2022</w:t>
            </w:r>
            <w:r w:rsidR="00782915" w:rsidRPr="0078291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r w:rsidR="00782915">
              <w:rPr>
                <w:rFonts w:ascii="Times New Roman" w:eastAsia="Arial" w:hAnsi="Times New Roman" w:cs="Times New Roman"/>
                <w:bCs/>
                <w:lang w:eastAsia="ru-RU"/>
              </w:rPr>
              <w:t>«</w:t>
            </w:r>
            <w:r w:rsidR="00782915" w:rsidRPr="0078291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Протезирование и </w:t>
            </w:r>
            <w:proofErr w:type="spellStart"/>
            <w:r w:rsidR="00782915" w:rsidRPr="00782915">
              <w:rPr>
                <w:rFonts w:ascii="Times New Roman" w:eastAsia="Arial" w:hAnsi="Times New Roman" w:cs="Times New Roman"/>
                <w:bCs/>
                <w:lang w:eastAsia="ru-RU"/>
              </w:rPr>
              <w:t>ортезирование</w:t>
            </w:r>
            <w:proofErr w:type="spellEnd"/>
            <w:r w:rsidR="00782915" w:rsidRPr="00782915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верхних и нижних конечностей</w:t>
            </w:r>
            <w:r w:rsidR="00782915">
              <w:rPr>
                <w:rFonts w:ascii="Times New Roman" w:eastAsia="Arial" w:hAnsi="Times New Roman" w:cs="Times New Roman"/>
                <w:bCs/>
                <w:lang w:eastAsia="ru-RU"/>
              </w:rPr>
              <w:t>. Термины и определения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»,   ГОСТ </w:t>
            </w:r>
            <w:proofErr w:type="gramStart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53870-2021 «Реабилитационные мероприятия. Услуги по протезированию нижних конечностей. Состав, содержание и порядок предоставления услуг». Протезирование должно соответствовать требованиям</w:t>
            </w:r>
            <w:r w:rsidRPr="00D3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ГОСТ </w:t>
            </w:r>
            <w:proofErr w:type="gramStart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58447-2019 «Протезы нижних конечностей с внешним источником энергии. Общ</w:t>
            </w:r>
            <w:r w:rsidR="00AD003C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ие технические требования», </w:t>
            </w:r>
            <w:r w:rsidR="00C678D7" w:rsidRPr="00C678D7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ГОСТ </w:t>
            </w:r>
            <w:proofErr w:type="gramStart"/>
            <w:r w:rsidR="00C678D7" w:rsidRPr="00C678D7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="00C678D7" w:rsidRPr="00C678D7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52876-2021 «Услуги организаций реабилитации инвалидов вследствие боевых действий и военной травмы. Основные положения».</w:t>
            </w:r>
          </w:p>
          <w:p w:rsidR="008C3D78" w:rsidRPr="00D3169A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соответствии с ГОСТ </w:t>
            </w:r>
            <w:proofErr w:type="gramStart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протезы наружные. Требования и методы испытаний»,  ГОСТ </w:t>
            </w:r>
            <w:proofErr w:type="gramStart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53869-2021 «Протезы нижних конечностей. Технические требования», ГОСТ </w:t>
            </w:r>
            <w:proofErr w:type="gramStart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51191-2019 «Узлы протезов нижних конечностей. Технические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      </w:r>
          </w:p>
          <w:p w:rsidR="008C3D78" w:rsidRPr="00C77954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ISO 10993-1-2021 «Изделия медицинские. Оценка биологического действия медицинских изделий. Часть 1. Оценка и исследования в процессе менеджмента риска», 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цитотоксичность</w:t>
            </w:r>
            <w:proofErr w:type="spellEnd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: методы </w:t>
            </w:r>
            <w:proofErr w:type="spellStart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in</w:t>
            </w:r>
            <w:proofErr w:type="spellEnd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>vitro</w:t>
            </w:r>
            <w:proofErr w:type="spellEnd"/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 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</w:t>
            </w: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конечный продукт, будут учтены при общей оценке качества разработки изделия.</w:t>
            </w:r>
          </w:p>
          <w:p w:rsidR="00811BE0" w:rsidRPr="00C77954" w:rsidRDefault="00811BE0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В соответствии с требованиями  ГОСТ </w:t>
            </w:r>
            <w:proofErr w:type="gramStart"/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59542-2021  «Реабилитационные мероприятия. Услуги по обучению пользованию протезом нижней конечности», Получатель, в ходе выполнения работ по протезированию нижних конечностей должен пройти обучение пользованию протезом по месту нахождения Подрядчика.</w:t>
            </w:r>
          </w:p>
          <w:p w:rsidR="008C3D78" w:rsidRPr="00C77954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При выборе мат</w:t>
            </w:r>
            <w:r w:rsidR="00937F43" w:rsidRPr="00C77954">
              <w:rPr>
                <w:rFonts w:ascii="Times New Roman" w:eastAsia="Arial" w:hAnsi="Times New Roman" w:cs="Times New Roman"/>
                <w:bCs/>
                <w:lang w:eastAsia="ru-RU"/>
              </w:rPr>
              <w:t>ериалов для изготовления изделия</w:t>
            </w: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необходимо учитывать 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</w:t>
            </w:r>
            <w:r w:rsidR="00937F43" w:rsidRPr="00C77954">
              <w:rPr>
                <w:rFonts w:ascii="Times New Roman" w:eastAsia="Arial" w:hAnsi="Times New Roman" w:cs="Times New Roman"/>
                <w:bCs/>
                <w:lang w:eastAsia="ru-RU"/>
              </w:rPr>
              <w:t>одолжительность контакта изделия или его</w:t>
            </w: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частей с организмом человека.</w:t>
            </w:r>
          </w:p>
          <w:p w:rsidR="008C3D78" w:rsidRPr="00C77954" w:rsidRDefault="00937F43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Работы по обеспечению </w:t>
            </w:r>
            <w:r w:rsidR="00811BE0" w:rsidRPr="00C77954">
              <w:rPr>
                <w:rFonts w:ascii="Times New Roman" w:eastAsia="Arial" w:hAnsi="Times New Roman" w:cs="Times New Roman"/>
                <w:bCs/>
                <w:lang w:eastAsia="ru-RU"/>
              </w:rPr>
              <w:t>получателя</w:t>
            </w: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протезом</w:t>
            </w:r>
            <w:r w:rsidR="008C3D78"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следует считать эффектив</w:t>
            </w:r>
            <w:r w:rsidR="00AA7164" w:rsidRPr="00C77954">
              <w:rPr>
                <w:rFonts w:ascii="Times New Roman" w:eastAsia="Arial" w:hAnsi="Times New Roman" w:cs="Times New Roman"/>
                <w:bCs/>
                <w:lang w:eastAsia="ru-RU"/>
              </w:rPr>
              <w:t>н</w:t>
            </w: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о исполненными, если у </w:t>
            </w:r>
            <w:r w:rsidR="00811BE0" w:rsidRPr="00C77954">
              <w:rPr>
                <w:rFonts w:ascii="Times New Roman" w:eastAsia="Arial" w:hAnsi="Times New Roman" w:cs="Times New Roman"/>
                <w:bCs/>
                <w:lang w:eastAsia="ru-RU"/>
              </w:rPr>
              <w:t>получателя</w:t>
            </w:r>
            <w:r w:rsidR="008C3D78"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восстановлена опорная и двигательная функции конечности, созданы условия для </w:t>
            </w:r>
            <w:r w:rsidR="008C3D78" w:rsidRPr="00C77954">
              <w:rPr>
                <w:rFonts w:ascii="Times New Roman" w:eastAsia="Arial" w:hAnsi="Times New Roman" w:cs="Times New Roman"/>
                <w:bCs/>
                <w:lang w:eastAsia="ru-RU"/>
              </w:rPr>
              <w:lastRenderedPageBreak/>
              <w:t>предупреждения развития деформации или благоприятного течения болезни</w:t>
            </w:r>
            <w:r w:rsidR="00AA7164" w:rsidRPr="00C77954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Работы по обеспечению </w:t>
            </w:r>
            <w:r w:rsidR="00811BE0" w:rsidRPr="00C77954">
              <w:rPr>
                <w:rFonts w:ascii="Times New Roman" w:eastAsia="Arial" w:hAnsi="Times New Roman" w:cs="Times New Roman"/>
                <w:bCs/>
                <w:lang w:eastAsia="ru-RU"/>
              </w:rPr>
              <w:t>получателя</w:t>
            </w: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протезом</w:t>
            </w:r>
            <w:r w:rsidR="008C3D78"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должны быть выполнены с надлежащим качеством и в установленные сроки.</w:t>
            </w:r>
          </w:p>
          <w:p w:rsidR="00CA14ED" w:rsidRPr="00C77954" w:rsidRDefault="008C3D78" w:rsidP="00CA14E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Гарантийный срок должен составлять не менее 24 месяцев от даты подписания Акта </w:t>
            </w:r>
            <w:r w:rsidR="00CA14ED" w:rsidRPr="00C77954">
              <w:rPr>
                <w:rFonts w:ascii="Times New Roman" w:eastAsia="Arial" w:hAnsi="Times New Roman" w:cs="Times New Roman"/>
                <w:bCs/>
                <w:lang w:eastAsia="ru-RU"/>
              </w:rPr>
              <w:t>сдачи-приемки работ Получателем,</w:t>
            </w:r>
            <w:r w:rsidR="00CA14ED" w:rsidRPr="00C77954">
              <w:t xml:space="preserve"> </w:t>
            </w:r>
            <w:r w:rsidR="00CA14ED"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 заменой до трех приемных гильз в пределах установленных сроков пользования при первичном протезировании. </w:t>
            </w: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Гарантийный срок на коленный  модул</w:t>
            </w:r>
            <w:r w:rsidR="00823983" w:rsidRPr="00C77954">
              <w:rPr>
                <w:rFonts w:ascii="Times New Roman" w:eastAsia="Arial" w:hAnsi="Times New Roman" w:cs="Times New Roman"/>
                <w:bCs/>
                <w:lang w:eastAsia="ru-RU"/>
              </w:rPr>
              <w:t>ь</w:t>
            </w: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должен составлять не менее 36 месяцев от даты подписания Акта сдачи-приемки работ Получателем.</w:t>
            </w:r>
          </w:p>
          <w:p w:rsidR="008C3D78" w:rsidRPr="00C77954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      </w:r>
          </w:p>
          <w:p w:rsidR="008C3D78" w:rsidRPr="00C77954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Срок службы Изделия должен быть не менее срока пользования, установленного приказом Министерства труда и социальной защиты Российской Федерации от 05.03.2021 г. № 107н 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8C3D78" w:rsidRPr="00C77954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Требования к маркиров</w:t>
            </w:r>
            <w:r w:rsidR="00937F43" w:rsidRPr="00C77954">
              <w:rPr>
                <w:rFonts w:ascii="Times New Roman" w:eastAsia="Arial" w:hAnsi="Times New Roman" w:cs="Times New Roman"/>
                <w:bCs/>
                <w:lang w:eastAsia="ru-RU"/>
              </w:rPr>
              <w:t>ке, упаковке и отгрузке протеза</w:t>
            </w: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8C3D78" w:rsidRPr="00C77954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 ГОСТ </w:t>
            </w:r>
            <w:proofErr w:type="gramStart"/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ИСО 22523-2007 «Протезы конечностей и протезы наружные. Требования и методы испытаний» протез</w:t>
            </w:r>
            <w:r w:rsidR="00937F43"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должен</w:t>
            </w: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иметь этикетку. На этикетке должны быть указаны ссылки на соответствующие стандар</w:t>
            </w:r>
            <w:proofErr w:type="gramStart"/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т(</w:t>
            </w:r>
            <w:proofErr w:type="gramEnd"/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ы) и/или технический(</w:t>
            </w:r>
            <w:proofErr w:type="spellStart"/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ие</w:t>
            </w:r>
            <w:proofErr w:type="spellEnd"/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) документ(ы), а также условия </w:t>
            </w:r>
            <w:proofErr w:type="spellStart"/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нагружения</w:t>
            </w:r>
            <w:proofErr w:type="spellEnd"/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и/или уровни нагрузки, применяемые при испытаниях. При необходимости, на этикетке должна быть приведена информация о диапазонах или ограничениях пр</w:t>
            </w:r>
            <w:r w:rsidR="0071263A" w:rsidRPr="00C77954">
              <w:rPr>
                <w:rFonts w:ascii="Times New Roman" w:eastAsia="Arial" w:hAnsi="Times New Roman" w:cs="Times New Roman"/>
                <w:bCs/>
                <w:lang w:eastAsia="ru-RU"/>
              </w:rPr>
              <w:t>и</w:t>
            </w:r>
            <w:r w:rsidR="00937F43"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назначенном применении протеза</w:t>
            </w: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8C3D78" w:rsidRPr="00C77954" w:rsidRDefault="00937F43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Упаковка протеза</w:t>
            </w:r>
            <w:r w:rsidR="008C3D78"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 также от воздействия механических и климатических факторов во время транспортирования и хранения ТСР.</w:t>
            </w:r>
          </w:p>
          <w:p w:rsidR="008C3D78" w:rsidRPr="00C77954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Согласно ГОСТ </w:t>
            </w:r>
            <w:proofErr w:type="gramStart"/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Р</w:t>
            </w:r>
            <w:proofErr w:type="gramEnd"/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      </w:r>
          </w:p>
          <w:p w:rsidR="008C3D78" w:rsidRPr="00C77954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температура окружающей среды </w:t>
            </w:r>
            <w:proofErr w:type="gramStart"/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от</w:t>
            </w:r>
            <w:proofErr w:type="gramEnd"/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минус 40 °C до плюс 70 °C;</w:t>
            </w:r>
          </w:p>
          <w:p w:rsidR="008C3D78" w:rsidRPr="00C77954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- относительная влажность от 10% до 100%, включая конденсацию;</w:t>
            </w:r>
          </w:p>
          <w:p w:rsidR="008C3D78" w:rsidRPr="00C77954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- атмосферное давление от 500 до 1060 </w:t>
            </w:r>
            <w:proofErr w:type="spellStart"/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гПа</w:t>
            </w:r>
            <w:proofErr w:type="spellEnd"/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.</w:t>
            </w:r>
          </w:p>
          <w:p w:rsidR="008C3D78" w:rsidRPr="00C77954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Проведение индивидуального обмера, примерка, выдача готового изделия  производятся по месту жительства получателя в Рязанской области либо по месту нахождения Подрядчика в Российской Федерации (по выбору Получателя). </w:t>
            </w:r>
          </w:p>
          <w:p w:rsidR="008C3D78" w:rsidRPr="00C77954" w:rsidRDefault="008C3D78" w:rsidP="008C3D7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>Местом выполнения работ является место нахождения Подрядчика в Российской Федерации.</w:t>
            </w:r>
          </w:p>
          <w:p w:rsidR="00811BE0" w:rsidRPr="00C77954" w:rsidRDefault="008543CA" w:rsidP="0082398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           </w:t>
            </w:r>
            <w:r w:rsidR="00811BE0"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Порядок и срок выполнения работ: работы по изготовлению протеза осуществляются Подрядчиком после получения от Заказчика реестра получателей Изделий в срок, не превышающий 60 календарных дней  </w:t>
            </w:r>
            <w:proofErr w:type="gramStart"/>
            <w:r w:rsidR="00811BE0"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с </w:t>
            </w:r>
            <w:r w:rsidR="00C0649B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даты </w:t>
            </w:r>
            <w:r w:rsidR="00811BE0"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обращения</w:t>
            </w:r>
            <w:proofErr w:type="gramEnd"/>
            <w:r w:rsidR="00811BE0"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Получателя с выданным направлением к Подрядчику.</w:t>
            </w:r>
          </w:p>
          <w:p w:rsidR="008C3D78" w:rsidRPr="00D3169A" w:rsidRDefault="008C3D78" w:rsidP="00823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954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          Срок выполнения работ по контракту: с момента заключения контракта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по </w:t>
            </w:r>
            <w:r w:rsidR="008543CA">
              <w:rPr>
                <w:rFonts w:ascii="Times New Roman" w:eastAsia="Arial" w:hAnsi="Times New Roman" w:cs="Times New Roman"/>
                <w:bCs/>
                <w:lang w:eastAsia="ru-RU"/>
              </w:rPr>
              <w:t>31.10.2024</w:t>
            </w:r>
            <w:r w:rsidRPr="00D3169A">
              <w:rPr>
                <w:rFonts w:ascii="Times New Roman" w:eastAsia="Arial" w:hAnsi="Times New Roman" w:cs="Times New Roman"/>
                <w:bCs/>
                <w:lang w:eastAsia="ru-RU"/>
              </w:rPr>
              <w:t xml:space="preserve"> года.</w:t>
            </w:r>
          </w:p>
        </w:tc>
      </w:tr>
      <w:tr w:rsidR="008C3D78" w:rsidRPr="008C3D78" w:rsidTr="00E22E0E">
        <w:trPr>
          <w:trHeight w:val="5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изделия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8" w:rsidRPr="008C3D78" w:rsidRDefault="008C3D78" w:rsidP="008C3D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Описание изделия</w:t>
            </w:r>
          </w:p>
          <w:p w:rsidR="008C3D78" w:rsidRPr="008C3D78" w:rsidRDefault="008C3D78" w:rsidP="008C3D7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D3169A" w:rsidRDefault="008C3D78" w:rsidP="008C3D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69A">
              <w:rPr>
                <w:rFonts w:ascii="Times New Roman" w:eastAsia="Times New Roman" w:hAnsi="Times New Roman" w:cs="Times New Roman"/>
                <w:lang w:eastAsia="ru-RU"/>
              </w:rPr>
              <w:t>Кол-во,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Гарантийный срок (мес.)</w:t>
            </w:r>
          </w:p>
        </w:tc>
      </w:tr>
      <w:tr w:rsidR="008C3D78" w:rsidRPr="008C3D78" w:rsidTr="00E22E0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8-07-12.</w:t>
            </w:r>
          </w:p>
          <w:p w:rsidR="008C3D78" w:rsidRPr="008C3D78" w:rsidRDefault="008C3D78" w:rsidP="008C3D78">
            <w:pPr>
              <w:spacing w:after="160" w:line="254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D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Протез бедра модульный с микропроцессорным управлением</w:t>
            </w:r>
          </w:p>
          <w:p w:rsidR="008C3D78" w:rsidRPr="008C3D78" w:rsidRDefault="008C3D78" w:rsidP="008C3D7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92" w:rsidRDefault="008C3D7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Приемная гильза протеза должна быть индивидуального изготовл</w:t>
            </w:r>
            <w:r w:rsidR="00A843DD">
              <w:rPr>
                <w:rFonts w:ascii="Times New Roman" w:eastAsia="Times New Roman" w:hAnsi="Times New Roman" w:cs="Times New Roman"/>
                <w:lang w:eastAsia="ru-RU"/>
              </w:rPr>
              <w:t>ения по слепку с культи получателя</w:t>
            </w:r>
            <w:r w:rsidR="00E05D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05D92" w:rsidRDefault="00E05D92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Стопа должна быть из композиционных материалов (энергосберегающая).</w:t>
            </w:r>
          </w:p>
          <w:p w:rsidR="00026F92" w:rsidRDefault="00E05D92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Коленный модуль должен быть</w:t>
            </w:r>
            <w:r w:rsidR="009E3D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E3D08" w:rsidRPr="009E3D08">
              <w:rPr>
                <w:rFonts w:ascii="Times New Roman" w:eastAsia="Times New Roman" w:hAnsi="Times New Roman" w:cs="Times New Roman"/>
                <w:lang w:eastAsia="ru-RU"/>
              </w:rPr>
              <w:t>с микропроцессорным управлением</w:t>
            </w:r>
            <w:r w:rsidR="009E3D08">
              <w:rPr>
                <w:rFonts w:ascii="Times New Roman" w:eastAsia="Times New Roman" w:hAnsi="Times New Roman" w:cs="Times New Roman"/>
                <w:lang w:eastAsia="ru-RU"/>
              </w:rPr>
              <w:t xml:space="preserve">, влагозащищенный. </w:t>
            </w:r>
          </w:p>
          <w:p w:rsidR="00026F92" w:rsidRDefault="00026F92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F92">
              <w:rPr>
                <w:rFonts w:ascii="Times New Roman" w:eastAsia="Times New Roman" w:hAnsi="Times New Roman" w:cs="Times New Roman"/>
                <w:lang w:eastAsia="ru-RU"/>
              </w:rPr>
              <w:t xml:space="preserve">Протез должен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быть укомплектован поворотным</w:t>
            </w:r>
            <w:r w:rsidRPr="00026F92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  <w:p w:rsidR="00F736CF" w:rsidRDefault="00F736CF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CF">
              <w:rPr>
                <w:rFonts w:ascii="Times New Roman" w:eastAsia="Times New Roman" w:hAnsi="Times New Roman" w:cs="Times New Roman"/>
                <w:lang w:eastAsia="ru-RU"/>
              </w:rPr>
              <w:t>Косметическая облицовка должна быть жесткой.</w:t>
            </w:r>
          </w:p>
          <w:p w:rsidR="00E05D92" w:rsidRDefault="009E3D08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3D08">
              <w:rPr>
                <w:rFonts w:ascii="Times New Roman" w:eastAsia="Times New Roman" w:hAnsi="Times New Roman" w:cs="Times New Roman"/>
                <w:lang w:eastAsia="ru-RU"/>
              </w:rPr>
              <w:t>Крепление на получателе должно быть замковое при помощи</w:t>
            </w:r>
            <w:r w:rsidR="00026F92">
              <w:rPr>
                <w:rFonts w:ascii="Times New Roman" w:eastAsia="Times New Roman" w:hAnsi="Times New Roman" w:cs="Times New Roman"/>
                <w:lang w:eastAsia="ru-RU"/>
              </w:rPr>
              <w:t xml:space="preserve"> чехла из полимерного материала.</w:t>
            </w:r>
          </w:p>
          <w:p w:rsidR="00F736CF" w:rsidRDefault="00F736CF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CF">
              <w:rPr>
                <w:rFonts w:ascii="Times New Roman" w:eastAsia="Times New Roman" w:hAnsi="Times New Roman" w:cs="Times New Roman"/>
                <w:lang w:eastAsia="ru-RU"/>
              </w:rPr>
              <w:t>Количество чехлов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культю бедра</w:t>
            </w:r>
            <w:r w:rsidRPr="00F736CF">
              <w:rPr>
                <w:rFonts w:ascii="Times New Roman" w:eastAsia="Times New Roman" w:hAnsi="Times New Roman" w:cs="Times New Roman"/>
                <w:lang w:eastAsia="ru-RU"/>
              </w:rPr>
              <w:t xml:space="preserve"> хлопчатобумажных - не менее 8-ми шт.</w:t>
            </w:r>
          </w:p>
          <w:p w:rsidR="00F736CF" w:rsidRDefault="00F736CF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C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чехлов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культю бедра </w:t>
            </w:r>
            <w:r w:rsidRPr="00F736CF">
              <w:rPr>
                <w:rFonts w:ascii="Times New Roman" w:eastAsia="Times New Roman" w:hAnsi="Times New Roman" w:cs="Times New Roman"/>
                <w:lang w:eastAsia="ru-RU"/>
              </w:rPr>
              <w:t>шерстяных – не менее 8-ми шт.</w:t>
            </w:r>
          </w:p>
          <w:p w:rsidR="00F736CF" w:rsidRDefault="00F736CF" w:rsidP="008C3D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36CF">
              <w:rPr>
                <w:rFonts w:ascii="Times New Roman" w:eastAsia="Times New Roman" w:hAnsi="Times New Roman" w:cs="Times New Roman"/>
                <w:lang w:eastAsia="ru-RU"/>
              </w:rPr>
              <w:t>Количество чехлов на культю бедра из полимерного материала (силиконовых) не менее 2- х шт.</w:t>
            </w:r>
          </w:p>
          <w:p w:rsidR="008C3D78" w:rsidRPr="008C3D78" w:rsidRDefault="008C3D78" w:rsidP="00E05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Тип протеза по назначению должен быть постоянным.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D3169A" w:rsidRDefault="00937F43" w:rsidP="008C3D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D78" w:rsidRPr="008C3D78" w:rsidRDefault="008C3D78" w:rsidP="008C3D78">
            <w:pPr>
              <w:tabs>
                <w:tab w:val="left" w:pos="708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D78">
              <w:rPr>
                <w:rFonts w:ascii="Times New Roman" w:eastAsia="Times New Roman" w:hAnsi="Times New Roman" w:cs="Times New Roman"/>
                <w:lang w:eastAsia="ru-RU"/>
              </w:rPr>
              <w:t>Не менее 24</w:t>
            </w:r>
          </w:p>
        </w:tc>
      </w:tr>
    </w:tbl>
    <w:p w:rsidR="008C3D78" w:rsidRPr="008C3D78" w:rsidRDefault="008C3D78" w:rsidP="008C3D78">
      <w:pPr>
        <w:jc w:val="center"/>
        <w:rPr>
          <w:rFonts w:ascii="Times New Roman" w:hAnsi="Times New Roman" w:cs="Times New Roman"/>
        </w:rPr>
      </w:pPr>
    </w:p>
    <w:sectPr w:rsidR="008C3D78" w:rsidRPr="008C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49"/>
    <w:rsid w:val="00026F92"/>
    <w:rsid w:val="0008394B"/>
    <w:rsid w:val="000B2F72"/>
    <w:rsid w:val="001B0744"/>
    <w:rsid w:val="002340A5"/>
    <w:rsid w:val="002514D0"/>
    <w:rsid w:val="0026763A"/>
    <w:rsid w:val="00281A20"/>
    <w:rsid w:val="002F4858"/>
    <w:rsid w:val="00307798"/>
    <w:rsid w:val="0037011B"/>
    <w:rsid w:val="00452FB2"/>
    <w:rsid w:val="004E5B87"/>
    <w:rsid w:val="005A4332"/>
    <w:rsid w:val="005C05D1"/>
    <w:rsid w:val="006102C2"/>
    <w:rsid w:val="006858EB"/>
    <w:rsid w:val="006B0393"/>
    <w:rsid w:val="006C15BA"/>
    <w:rsid w:val="0071263A"/>
    <w:rsid w:val="00782915"/>
    <w:rsid w:val="007B2180"/>
    <w:rsid w:val="00811BE0"/>
    <w:rsid w:val="00823983"/>
    <w:rsid w:val="008543CA"/>
    <w:rsid w:val="00874A7B"/>
    <w:rsid w:val="008B472B"/>
    <w:rsid w:val="008C3D78"/>
    <w:rsid w:val="00937F43"/>
    <w:rsid w:val="009E3D08"/>
    <w:rsid w:val="00A1532C"/>
    <w:rsid w:val="00A37BA9"/>
    <w:rsid w:val="00A51125"/>
    <w:rsid w:val="00A843DD"/>
    <w:rsid w:val="00A85E01"/>
    <w:rsid w:val="00AA39D0"/>
    <w:rsid w:val="00AA7164"/>
    <w:rsid w:val="00AD003C"/>
    <w:rsid w:val="00C0649B"/>
    <w:rsid w:val="00C65B0F"/>
    <w:rsid w:val="00C678D7"/>
    <w:rsid w:val="00C77954"/>
    <w:rsid w:val="00C849C8"/>
    <w:rsid w:val="00CA14ED"/>
    <w:rsid w:val="00CC51BF"/>
    <w:rsid w:val="00D221E6"/>
    <w:rsid w:val="00D3169A"/>
    <w:rsid w:val="00D43966"/>
    <w:rsid w:val="00D53D40"/>
    <w:rsid w:val="00DC1C16"/>
    <w:rsid w:val="00E05D92"/>
    <w:rsid w:val="00E1370A"/>
    <w:rsid w:val="00E140B2"/>
    <w:rsid w:val="00E53CA2"/>
    <w:rsid w:val="00E80849"/>
    <w:rsid w:val="00EF3B2F"/>
    <w:rsid w:val="00F43536"/>
    <w:rsid w:val="00F736CF"/>
    <w:rsid w:val="00F82485"/>
    <w:rsid w:val="00F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Ена Ирина Александровна</dc:creator>
  <cp:lastModifiedBy>Смирнова Ольга Владимировна</cp:lastModifiedBy>
  <cp:revision>3</cp:revision>
  <cp:lastPrinted>2024-02-15T06:16:00Z</cp:lastPrinted>
  <dcterms:created xsi:type="dcterms:W3CDTF">2024-03-05T08:46:00Z</dcterms:created>
  <dcterms:modified xsi:type="dcterms:W3CDTF">2024-03-05T12:29:00Z</dcterms:modified>
</cp:coreProperties>
</file>