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DB" w:rsidRPr="000A6E48" w:rsidRDefault="00357ADB" w:rsidP="00357ADB">
      <w:pPr>
        <w:autoSpaceDE w:val="0"/>
        <w:ind w:firstLine="709"/>
        <w:jc w:val="center"/>
        <w:rPr>
          <w:b/>
          <w:bCs/>
          <w:sz w:val="25"/>
          <w:szCs w:val="25"/>
        </w:rPr>
      </w:pPr>
      <w:r w:rsidRPr="000A6E48">
        <w:rPr>
          <w:b/>
          <w:bCs/>
          <w:sz w:val="25"/>
          <w:szCs w:val="25"/>
        </w:rPr>
        <w:t>Описание объекта закупки</w:t>
      </w:r>
    </w:p>
    <w:p w:rsidR="00357ADB" w:rsidRPr="00AB012A" w:rsidRDefault="00357ADB" w:rsidP="00357ADB">
      <w:pPr>
        <w:widowControl w:val="0"/>
        <w:suppressAutoHyphens w:val="0"/>
        <w:ind w:firstLine="709"/>
        <w:jc w:val="both"/>
        <w:rPr>
          <w:bCs/>
        </w:rPr>
      </w:pPr>
      <w:r w:rsidRPr="00AB012A">
        <w:rPr>
          <w:bCs/>
        </w:rPr>
        <w:t>Работы по изготовлению протеза кисти с микропроцессорным управлением, в том  числе при вычленении и частичном вычленении кисти соответствующего следующим характеристикам:</w:t>
      </w:r>
    </w:p>
    <w:p w:rsidR="00357ADB" w:rsidRPr="00AB012A" w:rsidRDefault="00357ADB" w:rsidP="00357ADB">
      <w:pPr>
        <w:widowControl w:val="0"/>
        <w:suppressAutoHyphens w:val="0"/>
        <w:jc w:val="both"/>
        <w:rPr>
          <w:bCs/>
        </w:rPr>
      </w:pPr>
    </w:p>
    <w:tbl>
      <w:tblPr>
        <w:tblpPr w:leftFromText="180" w:rightFromText="180" w:vertAnchor="text" w:horzAnchor="margin" w:tblpY="-2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6519"/>
        <w:gridCol w:w="1276"/>
      </w:tblGrid>
      <w:tr w:rsidR="00357ADB" w:rsidRPr="00AB012A" w:rsidTr="008F54F8">
        <w:trPr>
          <w:trHeight w:val="696"/>
        </w:trPr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7ADB" w:rsidRPr="00AB012A" w:rsidRDefault="00357ADB" w:rsidP="008F54F8">
            <w:pPr>
              <w:snapToGrid w:val="0"/>
              <w:jc w:val="center"/>
            </w:pPr>
            <w:r w:rsidRPr="00AB012A">
              <w:t>Наименование изделия</w:t>
            </w:r>
          </w:p>
        </w:tc>
        <w:tc>
          <w:tcPr>
            <w:tcW w:w="6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7ADB" w:rsidRPr="00AB012A" w:rsidRDefault="00357ADB" w:rsidP="008F54F8">
            <w:pPr>
              <w:snapToGrid w:val="0"/>
              <w:jc w:val="center"/>
            </w:pPr>
            <w:r w:rsidRPr="00AB012A">
              <w:t>Описание функциональных и технических характеристик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7ADB" w:rsidRPr="00AB012A" w:rsidRDefault="00357ADB" w:rsidP="008F54F8">
            <w:pPr>
              <w:snapToGrid w:val="0"/>
              <w:jc w:val="center"/>
            </w:pPr>
            <w:r w:rsidRPr="00AB012A">
              <w:t>Кол-во,</w:t>
            </w:r>
          </w:p>
          <w:p w:rsidR="00357ADB" w:rsidRPr="00AB012A" w:rsidRDefault="00357ADB" w:rsidP="008F54F8">
            <w:pPr>
              <w:snapToGrid w:val="0"/>
              <w:jc w:val="center"/>
            </w:pPr>
            <w:r w:rsidRPr="00AB012A">
              <w:t>(шт.)</w:t>
            </w:r>
          </w:p>
        </w:tc>
      </w:tr>
      <w:tr w:rsidR="00357ADB" w:rsidRPr="00AB012A" w:rsidTr="008F54F8">
        <w:trPr>
          <w:trHeight w:val="785"/>
        </w:trPr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</w:tcPr>
          <w:p w:rsidR="00357ADB" w:rsidRPr="00AB012A" w:rsidRDefault="00357ADB" w:rsidP="008F54F8">
            <w:pPr>
              <w:tabs>
                <w:tab w:val="left" w:pos="0"/>
              </w:tabs>
              <w:jc w:val="both"/>
            </w:pPr>
            <w:r w:rsidRPr="00AB012A">
              <w:rPr>
                <w:color w:val="000000"/>
              </w:rPr>
              <w:t>Протез кисти с микропроцессорным управлением, в том числе при вычленении и частичном вычленении кисти</w:t>
            </w:r>
          </w:p>
          <w:p w:rsidR="00357ADB" w:rsidRPr="00AB012A" w:rsidRDefault="00357ADB" w:rsidP="008F54F8">
            <w:pPr>
              <w:autoSpaceDE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6519" w:type="dxa"/>
            <w:tcBorders>
              <w:bottom w:val="single" w:sz="4" w:space="0" w:color="auto"/>
            </w:tcBorders>
            <w:shd w:val="clear" w:color="auto" w:fill="auto"/>
          </w:tcPr>
          <w:p w:rsidR="00357ADB" w:rsidRPr="00AB012A" w:rsidRDefault="00357ADB" w:rsidP="008F54F8">
            <w:pPr>
              <w:jc w:val="both"/>
              <w:rPr>
                <w:kern w:val="2"/>
                <w:lang w:eastAsia="ru-RU"/>
              </w:rPr>
            </w:pPr>
            <w:r w:rsidRPr="00AB012A">
              <w:rPr>
                <w:color w:val="000000"/>
              </w:rPr>
              <w:t xml:space="preserve">Приемная гильза должна быть с вкладной гильзой из силикона. Искусственная кисть должна быть с микропроцессорным управлением. Кисть должна быть с 5-ю пальцами, обеспечивать </w:t>
            </w:r>
            <w:proofErr w:type="spellStart"/>
            <w:proofErr w:type="gramStart"/>
            <w:r w:rsidRPr="00AB012A">
              <w:rPr>
                <w:color w:val="000000"/>
              </w:rPr>
              <w:t>схват</w:t>
            </w:r>
            <w:proofErr w:type="spellEnd"/>
            <w:r w:rsidRPr="00AB012A">
              <w:rPr>
                <w:color w:val="000000"/>
              </w:rPr>
              <w:t xml:space="preserve"> и</w:t>
            </w:r>
            <w:proofErr w:type="gramEnd"/>
            <w:r w:rsidRPr="00AB012A">
              <w:rPr>
                <w:color w:val="000000"/>
              </w:rPr>
              <w:t xml:space="preserve"> удержание предметов. Крепление должно быть анатомическое (за счет формы приемной гильзы).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7ADB" w:rsidRPr="00AB012A" w:rsidRDefault="00357ADB" w:rsidP="008F54F8">
            <w:pPr>
              <w:autoSpaceDE w:val="0"/>
              <w:jc w:val="center"/>
              <w:rPr>
                <w:kern w:val="2"/>
                <w:lang w:eastAsia="ru-RU"/>
              </w:rPr>
            </w:pPr>
            <w:r w:rsidRPr="00AB012A">
              <w:rPr>
                <w:kern w:val="2"/>
                <w:lang w:eastAsia="ru-RU"/>
              </w:rPr>
              <w:t>1</w:t>
            </w:r>
          </w:p>
        </w:tc>
      </w:tr>
    </w:tbl>
    <w:p w:rsidR="00357ADB" w:rsidRPr="00AB012A" w:rsidRDefault="00357ADB" w:rsidP="00357ADB">
      <w:pPr>
        <w:widowControl w:val="0"/>
        <w:autoSpaceDE w:val="0"/>
        <w:ind w:firstLine="708"/>
        <w:jc w:val="both"/>
        <w:rPr>
          <w:rFonts w:eastAsia="Arial"/>
          <w:lang/>
        </w:rPr>
      </w:pPr>
      <w:r w:rsidRPr="00AB012A">
        <w:rPr>
          <w:rFonts w:eastAsia="Arial"/>
          <w:lang/>
        </w:rPr>
        <w:t xml:space="preserve">Качество изготавливаемого Изделия соответствует государственным стандартам (ГОСТ), действующим на территории Российской Федерации, в том числе: </w:t>
      </w:r>
    </w:p>
    <w:p w:rsidR="00357ADB" w:rsidRPr="00AB012A" w:rsidRDefault="00357ADB" w:rsidP="00357ADB">
      <w:pPr>
        <w:widowControl w:val="0"/>
        <w:autoSpaceDE w:val="0"/>
        <w:jc w:val="both"/>
        <w:rPr>
          <w:rFonts w:eastAsia="Arial"/>
          <w:lang/>
        </w:rPr>
      </w:pPr>
      <w:r w:rsidRPr="00AB012A">
        <w:rPr>
          <w:rFonts w:eastAsia="Arial"/>
          <w:lang/>
        </w:rPr>
        <w:t>-ГОСТ ISO 10993-1-2021 «Изделия медицинские. Оценка биологического действия медицинских изделий. Часть 1. Оценка и исследования в процессе менеджмента риска»;</w:t>
      </w:r>
    </w:p>
    <w:p w:rsidR="00357ADB" w:rsidRPr="00AB012A" w:rsidRDefault="00357ADB" w:rsidP="00357AD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B012A">
        <w:rPr>
          <w:lang w:eastAsia="ru-RU"/>
        </w:rPr>
        <w:t xml:space="preserve">-ГОСТ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AB012A">
        <w:rPr>
          <w:lang w:eastAsia="ru-RU"/>
        </w:rPr>
        <w:t>цитотоксичность</w:t>
      </w:r>
      <w:proofErr w:type="spellEnd"/>
      <w:r w:rsidRPr="00AB012A">
        <w:rPr>
          <w:lang w:eastAsia="ru-RU"/>
        </w:rPr>
        <w:t xml:space="preserve">: методы </w:t>
      </w:r>
      <w:proofErr w:type="spellStart"/>
      <w:r w:rsidRPr="00AB012A">
        <w:rPr>
          <w:lang w:eastAsia="ru-RU"/>
        </w:rPr>
        <w:t>in</w:t>
      </w:r>
      <w:proofErr w:type="spellEnd"/>
      <w:r w:rsidRPr="00AB012A">
        <w:rPr>
          <w:lang w:eastAsia="ru-RU"/>
        </w:rPr>
        <w:t xml:space="preserve"> </w:t>
      </w:r>
      <w:proofErr w:type="spellStart"/>
      <w:r w:rsidRPr="00AB012A">
        <w:rPr>
          <w:lang w:eastAsia="ru-RU"/>
        </w:rPr>
        <w:t>vitro</w:t>
      </w:r>
      <w:proofErr w:type="spellEnd"/>
      <w:r w:rsidRPr="00AB012A">
        <w:rPr>
          <w:lang w:eastAsia="ru-RU"/>
        </w:rPr>
        <w:t>»;</w:t>
      </w:r>
    </w:p>
    <w:p w:rsidR="00357ADB" w:rsidRPr="00AB012A" w:rsidRDefault="00357ADB" w:rsidP="00357AD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B012A">
        <w:rPr>
          <w:lang w:eastAsia="ru-RU"/>
        </w:rPr>
        <w:t xml:space="preserve">-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 </w:t>
      </w:r>
    </w:p>
    <w:p w:rsidR="00357ADB" w:rsidRPr="00AB012A" w:rsidRDefault="00357ADB" w:rsidP="00357ADB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B012A">
        <w:rPr>
          <w:kern w:val="2"/>
        </w:rPr>
        <w:t xml:space="preserve">-ГОСТ </w:t>
      </w:r>
      <w:proofErr w:type="gramStart"/>
      <w:r w:rsidRPr="00AB012A">
        <w:rPr>
          <w:kern w:val="2"/>
        </w:rPr>
        <w:t>Р</w:t>
      </w:r>
      <w:proofErr w:type="gramEnd"/>
      <w:r w:rsidRPr="00AB012A">
        <w:rPr>
          <w:kern w:val="2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</w:t>
      </w:r>
      <w:proofErr w:type="gramStart"/>
      <w:r w:rsidRPr="00AB012A">
        <w:rPr>
          <w:kern w:val="2"/>
        </w:rPr>
        <w:t>.»;</w:t>
      </w:r>
      <w:proofErr w:type="gramEnd"/>
    </w:p>
    <w:p w:rsidR="00357ADB" w:rsidRPr="00AB012A" w:rsidRDefault="00357ADB" w:rsidP="00357ADB">
      <w:pPr>
        <w:autoSpaceDE w:val="0"/>
        <w:jc w:val="both"/>
      </w:pPr>
      <w:r w:rsidRPr="00AB012A">
        <w:t xml:space="preserve">-ГОСТ </w:t>
      </w:r>
      <w:proofErr w:type="gramStart"/>
      <w:r w:rsidRPr="00AB012A">
        <w:t>Р</w:t>
      </w:r>
      <w:proofErr w:type="gramEnd"/>
      <w:r w:rsidRPr="00AB012A">
        <w:t xml:space="preserve"> ИСО 22523-2007 «Протезы конечностей и </w:t>
      </w:r>
      <w:proofErr w:type="spellStart"/>
      <w:r w:rsidRPr="00AB012A">
        <w:t>ортезы</w:t>
      </w:r>
      <w:proofErr w:type="spellEnd"/>
      <w:r w:rsidRPr="00AB012A">
        <w:t xml:space="preserve"> наружные. Требования и методы испытаний».</w:t>
      </w:r>
    </w:p>
    <w:p w:rsidR="00357ADB" w:rsidRPr="00AB012A" w:rsidRDefault="00357ADB" w:rsidP="00357ADB">
      <w:pPr>
        <w:widowControl w:val="0"/>
        <w:autoSpaceDE w:val="0"/>
        <w:jc w:val="both"/>
        <w:rPr>
          <w:rFonts w:eastAsia="Arial"/>
          <w:lang/>
        </w:rPr>
      </w:pPr>
      <w:r w:rsidRPr="00AB012A">
        <w:rPr>
          <w:rFonts w:eastAsia="Arial"/>
          <w:lang/>
        </w:rPr>
        <w:t>-</w:t>
      </w:r>
      <w:r w:rsidRPr="00AB012A">
        <w:rPr>
          <w:rFonts w:eastAsia="Arial"/>
          <w:kern w:val="2"/>
          <w:lang/>
        </w:rPr>
        <w:t xml:space="preserve">ГОСТ </w:t>
      </w:r>
      <w:proofErr w:type="gramStart"/>
      <w:r w:rsidRPr="00AB012A">
        <w:rPr>
          <w:rFonts w:eastAsia="Arial"/>
          <w:kern w:val="2"/>
          <w:lang/>
        </w:rPr>
        <w:t>Р</w:t>
      </w:r>
      <w:proofErr w:type="gramEnd"/>
      <w:r w:rsidRPr="00AB012A">
        <w:rPr>
          <w:rFonts w:eastAsia="Arial"/>
          <w:kern w:val="2"/>
          <w:lang/>
        </w:rPr>
        <w:t xml:space="preserve"> 59542-2021 «Национальный стандарт Российской Федерации. Реабилитационные мероприятия. Услуги по обучению пользованию протезом нижней конечности».</w:t>
      </w:r>
    </w:p>
    <w:p w:rsidR="00357ADB" w:rsidRPr="00AB012A" w:rsidRDefault="00357ADB" w:rsidP="00357ADB">
      <w:pPr>
        <w:snapToGrid w:val="0"/>
        <w:ind w:firstLine="709"/>
        <w:jc w:val="both"/>
      </w:pPr>
    </w:p>
    <w:p w:rsidR="00357ADB" w:rsidRPr="00AB012A" w:rsidRDefault="00357ADB" w:rsidP="00357ADB">
      <w:pPr>
        <w:snapToGrid w:val="0"/>
        <w:ind w:firstLine="709"/>
        <w:jc w:val="both"/>
      </w:pPr>
      <w:r w:rsidRPr="00AB012A">
        <w:t>Гарантийный срок составляет 24 (Двадцать четыре) месяца со дня подписания Получателем Акта сдачи-приемки Работ Получателем.</w:t>
      </w:r>
    </w:p>
    <w:p w:rsidR="00357ADB" w:rsidRPr="00AB012A" w:rsidRDefault="00357ADB" w:rsidP="00357ADB">
      <w:pPr>
        <w:snapToGrid w:val="0"/>
        <w:ind w:firstLine="709"/>
        <w:jc w:val="both"/>
      </w:pPr>
      <w:r w:rsidRPr="00AB012A">
        <w:t>Срок службы составляет 24 (Двадцать четыре) месяца со дня подписания Получателем Акта сдачи-приемки Работ Получателем.</w:t>
      </w:r>
    </w:p>
    <w:p w:rsidR="00357ADB" w:rsidRPr="00680993" w:rsidRDefault="00357ADB" w:rsidP="00357ADB">
      <w:pPr>
        <w:widowControl w:val="0"/>
        <w:suppressAutoHyphens w:val="0"/>
        <w:jc w:val="both"/>
        <w:rPr>
          <w:bCs/>
          <w:sz w:val="25"/>
          <w:szCs w:val="25"/>
        </w:rPr>
      </w:pPr>
    </w:p>
    <w:p w:rsidR="00377A9F" w:rsidRDefault="00377A9F">
      <w:bookmarkStart w:id="0" w:name="_GoBack"/>
      <w:bookmarkEnd w:id="0"/>
    </w:p>
    <w:sectPr w:rsidR="0037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85"/>
    <w:rsid w:val="00357ADB"/>
    <w:rsid w:val="00377A9F"/>
    <w:rsid w:val="0042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Наталья Леонидовна</dc:creator>
  <cp:keywords/>
  <dc:description/>
  <cp:lastModifiedBy>Стрельникова Наталья Леонидовна</cp:lastModifiedBy>
  <cp:revision>2</cp:revision>
  <dcterms:created xsi:type="dcterms:W3CDTF">2024-01-25T08:27:00Z</dcterms:created>
  <dcterms:modified xsi:type="dcterms:W3CDTF">2024-01-25T08:27:00Z</dcterms:modified>
</cp:coreProperties>
</file>