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03" w:rsidRPr="004F4293" w:rsidRDefault="00A41B03" w:rsidP="00A41B03">
      <w:pPr>
        <w:keepNext/>
        <w:keepLines/>
        <w:jc w:val="right"/>
        <w:rPr>
          <w:i/>
        </w:rPr>
      </w:pPr>
      <w:r w:rsidRPr="004F4293">
        <w:rPr>
          <w:i/>
        </w:rPr>
        <w:t>Приложение №1 к извещению</w:t>
      </w:r>
    </w:p>
    <w:p w:rsidR="00A41B03" w:rsidRPr="004F4293" w:rsidRDefault="00A41B03" w:rsidP="00A41B03">
      <w:pPr>
        <w:keepNext/>
        <w:ind w:firstLine="709"/>
        <w:contextualSpacing/>
        <w:jc w:val="right"/>
        <w:rPr>
          <w:b/>
        </w:rPr>
      </w:pPr>
      <w:r w:rsidRPr="004F4293">
        <w:rPr>
          <w:i/>
        </w:rPr>
        <w:t>о проведении закупки</w:t>
      </w:r>
    </w:p>
    <w:p w:rsidR="00A41B03" w:rsidRDefault="00A41B03" w:rsidP="00A41B03">
      <w:pPr>
        <w:keepNext/>
        <w:ind w:firstLine="709"/>
        <w:contextualSpacing/>
        <w:jc w:val="center"/>
        <w:rPr>
          <w:b/>
        </w:rPr>
      </w:pPr>
    </w:p>
    <w:p w:rsidR="00A41B03" w:rsidRDefault="00A41B03" w:rsidP="00A41B03">
      <w:pPr>
        <w:keepNext/>
        <w:contextualSpacing/>
        <w:jc w:val="center"/>
        <w:rPr>
          <w:b/>
          <w:bCs/>
        </w:rPr>
      </w:pPr>
    </w:p>
    <w:p w:rsidR="00A41B03" w:rsidRDefault="00A41B03" w:rsidP="00A41B03">
      <w:pPr>
        <w:keepNext/>
        <w:contextualSpacing/>
        <w:jc w:val="center"/>
        <w:rPr>
          <w:b/>
          <w:bCs/>
        </w:rPr>
      </w:pPr>
      <w:r w:rsidRPr="00CB2B71">
        <w:rPr>
          <w:b/>
          <w:bCs/>
        </w:rPr>
        <w:t>Описание объекта закупки</w:t>
      </w:r>
    </w:p>
    <w:p w:rsidR="00A41B03" w:rsidRDefault="00A41B03" w:rsidP="003A0ABF">
      <w:pPr>
        <w:pStyle w:val="a8"/>
        <w:keepNext/>
        <w:keepLines/>
        <w:tabs>
          <w:tab w:val="left" w:pos="0"/>
        </w:tabs>
        <w:contextualSpacing/>
        <w:rPr>
          <w:iCs/>
          <w:sz w:val="24"/>
          <w:lang w:val="en-US"/>
        </w:rPr>
      </w:pPr>
    </w:p>
    <w:p w:rsidR="00A41B03" w:rsidRDefault="00A41B03" w:rsidP="003A0ABF">
      <w:pPr>
        <w:pStyle w:val="a8"/>
        <w:keepNext/>
        <w:keepLines/>
        <w:tabs>
          <w:tab w:val="left" w:pos="0"/>
        </w:tabs>
        <w:contextualSpacing/>
        <w:rPr>
          <w:iCs/>
          <w:sz w:val="24"/>
          <w:lang w:val="en-US"/>
        </w:rPr>
      </w:pPr>
    </w:p>
    <w:p w:rsidR="00DB716E" w:rsidRDefault="00777B78" w:rsidP="003A0ABF">
      <w:pPr>
        <w:pStyle w:val="a8"/>
        <w:keepNext/>
        <w:keepLines/>
        <w:tabs>
          <w:tab w:val="left" w:pos="0"/>
        </w:tabs>
        <w:contextualSpacing/>
        <w:rPr>
          <w:iCs/>
          <w:sz w:val="24"/>
          <w:lang w:val="en-US"/>
        </w:rPr>
      </w:pPr>
      <w:r w:rsidRPr="005200EB">
        <w:rPr>
          <w:iCs/>
          <w:sz w:val="24"/>
        </w:rPr>
        <w:t xml:space="preserve">Техническое задание к </w:t>
      </w:r>
      <w:r w:rsidR="007001EA" w:rsidRPr="005200EB">
        <w:rPr>
          <w:iCs/>
          <w:sz w:val="24"/>
        </w:rPr>
        <w:t xml:space="preserve">проведению </w:t>
      </w:r>
      <w:r w:rsidR="00A15B3B" w:rsidRPr="00A15B3B">
        <w:rPr>
          <w:iCs/>
          <w:sz w:val="24"/>
        </w:rPr>
        <w:t xml:space="preserve">запроса котировок в электронной форме </w:t>
      </w:r>
      <w:r w:rsidR="002F1394" w:rsidRPr="002F1394">
        <w:rPr>
          <w:iCs/>
          <w:sz w:val="24"/>
        </w:rPr>
        <w:t>на поставку инвалидам катетеров в 2023 году (для субъектов малого предпринимательства)</w:t>
      </w:r>
      <w:r w:rsidR="00823433">
        <w:rPr>
          <w:iCs/>
          <w:sz w:val="24"/>
        </w:rPr>
        <w:t>.</w:t>
      </w:r>
    </w:p>
    <w:p w:rsidR="00D04F0C" w:rsidRPr="00D04F0C" w:rsidRDefault="00D04F0C" w:rsidP="003A0ABF">
      <w:pPr>
        <w:pStyle w:val="a8"/>
        <w:keepNext/>
        <w:keepLines/>
        <w:tabs>
          <w:tab w:val="left" w:pos="0"/>
        </w:tabs>
        <w:contextualSpacing/>
        <w:rPr>
          <w:iCs/>
          <w:sz w:val="24"/>
          <w:lang w:val="en-US"/>
        </w:rPr>
      </w:pPr>
      <w:bookmarkStart w:id="0" w:name="_GoBack"/>
      <w:bookmarkEnd w:id="0"/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Катетеры, которые относятся к специальным средствам при нарушениях функций выделения — изделие медицинского назначения в виде полой трубки, предназначенное для соединения естественных каналов, полостей тела с внешней средой с целью их опорожнения, введения в них жидкостей, промывания, либо проведения через них хирургических инструментов.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>
        <w:t>Р</w:t>
      </w:r>
      <w:proofErr w:type="gramEnd"/>
      <w: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>
        <w:t>Р</w:t>
      </w:r>
      <w:proofErr w:type="gramEnd"/>
      <w:r>
        <w:t xml:space="preserve"> 58237-2018 «Средства ухода за </w:t>
      </w:r>
      <w:proofErr w:type="gramStart"/>
      <w:r>
        <w:t>кишечными</w:t>
      </w:r>
      <w:proofErr w:type="gramEnd"/>
      <w:r>
        <w:t xml:space="preserve">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</w:t>
      </w:r>
      <w:proofErr w:type="gramStart"/>
      <w:r>
        <w:t>Р</w:t>
      </w:r>
      <w:proofErr w:type="gramEnd"/>
      <w:r>
        <w:t xml:space="preserve">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Сырье и материалы для изготовления специальных сре</w:t>
      </w:r>
      <w:proofErr w:type="gramStart"/>
      <w:r>
        <w:t>дств пр</w:t>
      </w:r>
      <w:proofErr w:type="gramEnd"/>
      <w:r>
        <w:t xml:space="preserve">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Маркировка  упаковки специальных сре</w:t>
      </w:r>
      <w:proofErr w:type="gramStart"/>
      <w:r>
        <w:t>дств пр</w:t>
      </w:r>
      <w:proofErr w:type="gramEnd"/>
      <w:r>
        <w:t>и  нарушениях функций выделения должна включать: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условное обозначение группы изделий, товарную марку (при наличии), обозначение номера изделия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страну-изготовителя;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lastRenderedPageBreak/>
        <w:t xml:space="preserve">- отличительные характеристики изделий в </w:t>
      </w:r>
      <w:proofErr w:type="gramStart"/>
      <w:r>
        <w:t>соответствии</w:t>
      </w:r>
      <w:proofErr w:type="gramEnd"/>
      <w:r>
        <w:t xml:space="preserve"> с их техническим исполнением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номер артикула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количество изделий в упаковке;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дату (месяц, год) изготовления или гарантийный срок годности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правила использования (при необходимости);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штриховой код изделия (при наличии);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- информацию о сертификации (при наличии).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Гарантийный срок эксплуатации товара: </w:t>
      </w:r>
      <w:proofErr w:type="gramStart"/>
      <w: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>
        <w:t xml:space="preserve"> в обычных </w:t>
      </w:r>
      <w:proofErr w:type="gramStart"/>
      <w:r>
        <w:t>условиях</w:t>
      </w:r>
      <w:proofErr w:type="gramEnd"/>
      <w:r>
        <w:t>. На Товаре не должно быть механических повреждений.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2F1394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Специальные средства при нарушениях функций выделения являются продукцией одноразовой, в </w:t>
      </w:r>
      <w:proofErr w:type="gramStart"/>
      <w:r>
        <w:t>связи</w:t>
      </w:r>
      <w:proofErr w:type="gramEnd"/>
      <w: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8B646B" w:rsidRDefault="002F1394" w:rsidP="002F1394">
      <w:pPr>
        <w:keepNext/>
        <w:keepLines/>
        <w:autoSpaceDE w:val="0"/>
        <w:snapToGrid w:val="0"/>
        <w:ind w:left="-17" w:firstLine="709"/>
        <w:contextualSpacing/>
        <w:jc w:val="both"/>
      </w:pPr>
      <w: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>
        <w:t>с даты предоставления</w:t>
      </w:r>
      <w:proofErr w:type="gramEnd"/>
      <w: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>
        <w:t>C</w:t>
      </w:r>
      <w:proofErr w:type="gramEnd"/>
      <w:r>
        <w:t>Р.</w:t>
      </w:r>
    </w:p>
    <w:tbl>
      <w:tblPr>
        <w:tblW w:w="1025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1192"/>
        <w:gridCol w:w="1147"/>
        <w:gridCol w:w="838"/>
        <w:gridCol w:w="1559"/>
        <w:gridCol w:w="3260"/>
        <w:gridCol w:w="851"/>
        <w:gridCol w:w="851"/>
      </w:tblGrid>
      <w:tr w:rsidR="00F94E55" w:rsidRPr="002F1394" w:rsidTr="00F94E55"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№</w:t>
            </w:r>
          </w:p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proofErr w:type="gramStart"/>
            <w:r w:rsidRPr="002F1394">
              <w:rPr>
                <w:bCs/>
                <w:sz w:val="16"/>
                <w:szCs w:val="16"/>
                <w:lang w:eastAsia="zh-CN"/>
              </w:rPr>
              <w:t>п</w:t>
            </w:r>
            <w:proofErr w:type="gramEnd"/>
            <w:r w:rsidRPr="002F1394">
              <w:rPr>
                <w:bCs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Наименование по КТРУ/Код позиции каталога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Описание в соответствии с КТРУ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</w:p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ОКПД</w:t>
            </w:r>
            <w:proofErr w:type="gramStart"/>
            <w:r w:rsidRPr="002F1394">
              <w:rPr>
                <w:bCs/>
                <w:sz w:val="16"/>
                <w:szCs w:val="16"/>
                <w:lang w:eastAsia="zh-CN"/>
              </w:rPr>
              <w:t>2</w:t>
            </w:r>
            <w:proofErr w:type="gramEnd"/>
            <w:r w:rsidRPr="002F1394">
              <w:rPr>
                <w:bCs/>
                <w:sz w:val="16"/>
                <w:szCs w:val="16"/>
                <w:lang w:eastAsia="zh-CN"/>
              </w:rPr>
              <w:t xml:space="preserve"> / НКМИ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Номер вида и наименование технического средства реабилитации (изделий)</w:t>
            </w:r>
            <w:r w:rsidRPr="002F1394">
              <w:rPr>
                <w:bCs/>
                <w:sz w:val="16"/>
                <w:szCs w:val="16"/>
                <w:vertAlign w:val="superscript"/>
                <w:lang w:eastAsia="zh-CN"/>
              </w:rPr>
              <w:t>1</w:t>
            </w:r>
            <w:r w:rsidRPr="002F1394">
              <w:rPr>
                <w:bCs/>
                <w:sz w:val="16"/>
                <w:szCs w:val="16"/>
                <w:lang w:eastAsia="zh-CN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Технические и функциональные 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Количество (шт.)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4E55" w:rsidRPr="002F1394" w:rsidRDefault="00F94E55" w:rsidP="00F94E55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F94E55">
              <w:rPr>
                <w:bCs/>
                <w:sz w:val="16"/>
                <w:szCs w:val="16"/>
                <w:lang w:eastAsia="zh-CN"/>
              </w:rPr>
              <w:t xml:space="preserve">Цена за единицу, </w:t>
            </w:r>
            <w:proofErr w:type="spellStart"/>
            <w:r w:rsidRPr="00F94E55">
              <w:rPr>
                <w:bCs/>
                <w:sz w:val="16"/>
                <w:szCs w:val="16"/>
                <w:lang w:eastAsia="zh-CN"/>
              </w:rPr>
              <w:t>руб</w:t>
            </w:r>
            <w:proofErr w:type="gramStart"/>
            <w:r w:rsidRPr="00F94E55">
              <w:rPr>
                <w:bCs/>
                <w:sz w:val="16"/>
                <w:szCs w:val="16"/>
                <w:lang w:eastAsia="zh-CN"/>
              </w:rPr>
              <w:t>.к</w:t>
            </w:r>
            <w:proofErr w:type="gramEnd"/>
            <w:r w:rsidRPr="00F94E55">
              <w:rPr>
                <w:bCs/>
                <w:sz w:val="16"/>
                <w:szCs w:val="16"/>
                <w:lang w:eastAsia="zh-CN"/>
              </w:rPr>
              <w:t>оп</w:t>
            </w:r>
            <w:proofErr w:type="spellEnd"/>
            <w:r w:rsidRPr="00F94E55">
              <w:rPr>
                <w:bCs/>
                <w:sz w:val="16"/>
                <w:szCs w:val="16"/>
                <w:lang w:eastAsia="zh-CN"/>
              </w:rPr>
              <w:t>.</w:t>
            </w:r>
          </w:p>
        </w:tc>
      </w:tr>
      <w:tr w:rsidR="00F94E55" w:rsidRPr="002F1394" w:rsidTr="00F94E55">
        <w:tc>
          <w:tcPr>
            <w:tcW w:w="557" w:type="dxa"/>
            <w:shd w:val="clear" w:color="auto" w:fill="F2F2F2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92" w:type="dxa"/>
            <w:shd w:val="clear" w:color="auto" w:fill="F2F2F2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47" w:type="dxa"/>
            <w:shd w:val="clear" w:color="auto" w:fill="F2F2F2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38" w:type="dxa"/>
            <w:shd w:val="clear" w:color="auto" w:fill="F2F2F2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F2F2F2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260" w:type="dxa"/>
            <w:shd w:val="clear" w:color="auto" w:fill="F2F2F2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F2F2F2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  <w:shd w:val="clear" w:color="auto" w:fill="F2F2F2"/>
          </w:tcPr>
          <w:p w:rsidR="00F94E55" w:rsidRPr="002F1394" w:rsidRDefault="00F94E55" w:rsidP="002F1394">
            <w:pPr>
              <w:keepNext/>
              <w:keepLines/>
              <w:tabs>
                <w:tab w:val="left" w:pos="555"/>
              </w:tabs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  <w:lang w:eastAsia="zh-CN"/>
              </w:rPr>
              <w:t>8</w:t>
            </w:r>
          </w:p>
        </w:tc>
      </w:tr>
      <w:tr w:rsidR="00F94E55" w:rsidRPr="002F1394" w:rsidTr="00F94E55">
        <w:trPr>
          <w:trHeight w:val="10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16"/>
                <w:szCs w:val="16"/>
                <w:lang w:eastAsia="ru-RU"/>
              </w:rPr>
            </w:pPr>
            <w:r w:rsidRPr="002F139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 xml:space="preserve">Катетер уретральный для однократного дренирования/промывания  </w:t>
            </w:r>
            <w:r w:rsidRPr="002F1394">
              <w:rPr>
                <w:bCs/>
                <w:sz w:val="16"/>
                <w:szCs w:val="16"/>
                <w:lang w:eastAsia="zh-CN"/>
              </w:rPr>
              <w:lastRenderedPageBreak/>
              <w:t>32.50.13.110-00005494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lastRenderedPageBreak/>
              <w:t>Сведения отсутствуют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ОКПД</w:t>
            </w:r>
            <w:proofErr w:type="gramStart"/>
            <w:r w:rsidRPr="002F1394">
              <w:rPr>
                <w:bCs/>
                <w:sz w:val="16"/>
                <w:szCs w:val="16"/>
                <w:lang w:eastAsia="zh-CN"/>
              </w:rPr>
              <w:t>2</w:t>
            </w:r>
            <w:proofErr w:type="gramEnd"/>
            <w:r w:rsidRPr="002F1394">
              <w:rPr>
                <w:bCs/>
                <w:sz w:val="16"/>
                <w:szCs w:val="16"/>
                <w:lang w:eastAsia="zh-CN"/>
              </w:rPr>
              <w:t xml:space="preserve"> 32.50.13.110</w:t>
            </w:r>
          </w:p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НКМИ   /209970   209920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 xml:space="preserve">21-01-20 Катетер для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самокатетеризации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лубри</w:t>
            </w:r>
            <w:bookmarkStart w:id="1" w:name="_GoBack1"/>
            <w:bookmarkEnd w:id="1"/>
            <w:r w:rsidRPr="002F1394">
              <w:rPr>
                <w:bCs/>
                <w:sz w:val="16"/>
                <w:szCs w:val="16"/>
                <w:lang w:eastAsia="zh-CN"/>
              </w:rPr>
              <w:t>цированный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Pr="002F1394">
              <w:rPr>
                <w:b/>
                <w:sz w:val="16"/>
                <w:szCs w:val="16"/>
                <w:lang w:eastAsia="zh-CN"/>
              </w:rPr>
              <w:t>(с зафиксированны</w:t>
            </w:r>
            <w:r w:rsidRPr="002F1394">
              <w:rPr>
                <w:b/>
                <w:sz w:val="16"/>
                <w:szCs w:val="16"/>
                <w:lang w:eastAsia="zh-CN"/>
              </w:rPr>
              <w:lastRenderedPageBreak/>
              <w:t>м гидрофильным покрытием)</w:t>
            </w:r>
          </w:p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01.28.21.01.20.01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shd w:val="clear" w:color="auto" w:fill="FFFFFF"/>
              <w:suppressAutoHyphens w:val="0"/>
              <w:ind w:firstLine="735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proofErr w:type="gramStart"/>
            <w:r w:rsidRPr="002F1394">
              <w:rPr>
                <w:bCs/>
                <w:sz w:val="16"/>
                <w:szCs w:val="16"/>
                <w:lang w:eastAsia="zh-CN"/>
              </w:rPr>
              <w:lastRenderedPageBreak/>
              <w:t xml:space="preserve">Катетер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лубрицированный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для женщин для периодической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самокатетеризации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с зафиксированным гидрофильным покрытием (требующий активации водным раствором или активированные и готовые к применению).</w:t>
            </w:r>
            <w:proofErr w:type="gramEnd"/>
            <w:r w:rsidRPr="002F1394">
              <w:rPr>
                <w:bCs/>
                <w:sz w:val="16"/>
                <w:szCs w:val="16"/>
                <w:lang w:eastAsia="zh-CN"/>
              </w:rPr>
              <w:t xml:space="preserve">  </w:t>
            </w:r>
            <w:r w:rsidRPr="002F1394">
              <w:rPr>
                <w:bCs/>
                <w:sz w:val="16"/>
                <w:szCs w:val="16"/>
                <w:lang w:eastAsia="zh-CN"/>
              </w:rPr>
              <w:lastRenderedPageBreak/>
              <w:t xml:space="preserve">Тип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Нелатон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. Размер по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Шарьеру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: </w:t>
            </w:r>
            <w:r w:rsidRPr="002F1394">
              <w:rPr>
                <w:sz w:val="16"/>
                <w:szCs w:val="16"/>
                <w:lang w:eastAsia="zh-CN"/>
              </w:rPr>
              <w:t xml:space="preserve">от 08 </w:t>
            </w:r>
            <w:r w:rsidRPr="002F1394">
              <w:rPr>
                <w:sz w:val="16"/>
                <w:szCs w:val="16"/>
                <w:lang w:val="en-US" w:eastAsia="zh-CN"/>
              </w:rPr>
              <w:t>CH</w:t>
            </w:r>
            <w:r w:rsidRPr="002F1394">
              <w:rPr>
                <w:bCs/>
                <w:sz w:val="16"/>
                <w:szCs w:val="16"/>
                <w:lang w:eastAsia="zh-CN"/>
              </w:rPr>
              <w:t xml:space="preserve"> (включительно) до 16 СН (включительно) (в зависимости от антропометрических данных инвалида). Длина катетера не менее 15 и не более 25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  <w:p w:rsidR="00F94E55" w:rsidRPr="002F1394" w:rsidRDefault="00F94E55" w:rsidP="002F1394">
            <w:pPr>
              <w:keepNext/>
              <w:keepLines/>
              <w:shd w:val="clear" w:color="auto" w:fill="FFFFFF"/>
              <w:suppressAutoHyphens w:val="0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 xml:space="preserve">Соответствие ГОСТ </w:t>
            </w:r>
            <w:proofErr w:type="gramStart"/>
            <w:r w:rsidRPr="002F1394">
              <w:rPr>
                <w:bCs/>
                <w:sz w:val="16"/>
                <w:szCs w:val="16"/>
                <w:lang w:eastAsia="zh-CN"/>
              </w:rPr>
              <w:t>Р</w:t>
            </w:r>
            <w:proofErr w:type="gramEnd"/>
            <w:r w:rsidRPr="002F1394">
              <w:rPr>
                <w:bCs/>
                <w:sz w:val="16"/>
                <w:szCs w:val="16"/>
                <w:lang w:eastAsia="zh-CN"/>
              </w:rPr>
              <w:t xml:space="preserve"> 59449-2021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  <w:r w:rsidRPr="002F1394">
              <w:rPr>
                <w:spacing w:val="-2"/>
                <w:sz w:val="20"/>
                <w:szCs w:val="22"/>
              </w:rPr>
              <w:lastRenderedPageBreak/>
              <w:t>11790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90,94</w:t>
            </w:r>
          </w:p>
        </w:tc>
      </w:tr>
      <w:tr w:rsidR="00F94E55" w:rsidRPr="002F1394" w:rsidTr="00F94E55">
        <w:trPr>
          <w:trHeight w:val="13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suppressAutoHyphens w:val="0"/>
              <w:spacing w:after="160" w:line="264" w:lineRule="auto"/>
              <w:contextualSpacing/>
              <w:rPr>
                <w:sz w:val="16"/>
                <w:szCs w:val="16"/>
                <w:lang w:eastAsia="ru-RU"/>
              </w:rPr>
            </w:pPr>
            <w:r w:rsidRPr="002F1394">
              <w:rPr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Катетер уретральный для однократного дренирования/промывания  32.50.13.110-00005494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Сведения отсутствуют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ОКПД</w:t>
            </w:r>
            <w:proofErr w:type="gramStart"/>
            <w:r w:rsidRPr="002F1394">
              <w:rPr>
                <w:bCs/>
                <w:sz w:val="16"/>
                <w:szCs w:val="16"/>
                <w:lang w:eastAsia="zh-CN"/>
              </w:rPr>
              <w:t>2</w:t>
            </w:r>
            <w:proofErr w:type="gramEnd"/>
            <w:r w:rsidRPr="002F1394">
              <w:rPr>
                <w:bCs/>
                <w:sz w:val="16"/>
                <w:szCs w:val="16"/>
                <w:lang w:eastAsia="zh-CN"/>
              </w:rPr>
              <w:t xml:space="preserve"> 32.50.13.110</w:t>
            </w:r>
          </w:p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НКМИ   /209970   209920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 xml:space="preserve">21-01-20 Катетер для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самокатетеризации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лубри</w:t>
            </w:r>
            <w:bookmarkStart w:id="2" w:name="_GoBack11"/>
            <w:bookmarkEnd w:id="2"/>
            <w:r w:rsidRPr="002F1394">
              <w:rPr>
                <w:bCs/>
                <w:sz w:val="16"/>
                <w:szCs w:val="16"/>
                <w:lang w:eastAsia="zh-CN"/>
              </w:rPr>
              <w:t>цированный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</w:t>
            </w:r>
            <w:r w:rsidRPr="002F1394">
              <w:rPr>
                <w:b/>
                <w:sz w:val="16"/>
                <w:szCs w:val="16"/>
                <w:lang w:eastAsia="zh-CN"/>
              </w:rPr>
              <w:t>(с зафиксированным гидрофильным покрытием)</w:t>
            </w:r>
            <w:r w:rsidRPr="002F1394">
              <w:rPr>
                <w:bCs/>
                <w:sz w:val="16"/>
                <w:szCs w:val="16"/>
                <w:lang w:eastAsia="zh-CN"/>
              </w:rPr>
              <w:t xml:space="preserve"> </w:t>
            </w:r>
          </w:p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contextualSpacing/>
              <w:jc w:val="center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>01.28.21.01.20.01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shd w:val="clear" w:color="auto" w:fill="FFFFFF"/>
              <w:suppressAutoHyphens w:val="0"/>
              <w:ind w:firstLine="735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 xml:space="preserve">Катетер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лубрицированный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для мужчин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самокатетеризации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с зафиксированным гидрофильным покрытием (требующий активации водным раствором или активированные и готовые к применению). Тип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Нелатон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. Размер по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Шарьеру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: от 08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ch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(включительно) до 18 </w:t>
            </w:r>
            <w:proofErr w:type="spellStart"/>
            <w:r w:rsidRPr="002F1394">
              <w:rPr>
                <w:bCs/>
                <w:sz w:val="16"/>
                <w:szCs w:val="16"/>
                <w:lang w:eastAsia="zh-CN"/>
              </w:rPr>
              <w:t>ch</w:t>
            </w:r>
            <w:proofErr w:type="spellEnd"/>
            <w:r w:rsidRPr="002F1394">
              <w:rPr>
                <w:bCs/>
                <w:sz w:val="16"/>
                <w:szCs w:val="16"/>
                <w:lang w:eastAsia="zh-CN"/>
              </w:rPr>
              <w:t xml:space="preserve"> (включительно) (в зависимости от антропометрических данных инвалида).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  <w:p w:rsidR="00F94E55" w:rsidRPr="002F1394" w:rsidRDefault="00F94E55" w:rsidP="002F1394">
            <w:pPr>
              <w:keepNext/>
              <w:keepLines/>
              <w:shd w:val="clear" w:color="auto" w:fill="FFFFFF"/>
              <w:suppressAutoHyphens w:val="0"/>
              <w:contextualSpacing/>
              <w:jc w:val="both"/>
              <w:rPr>
                <w:bCs/>
                <w:sz w:val="16"/>
                <w:szCs w:val="16"/>
                <w:lang w:eastAsia="zh-CN"/>
              </w:rPr>
            </w:pPr>
            <w:r w:rsidRPr="002F1394">
              <w:rPr>
                <w:bCs/>
                <w:sz w:val="16"/>
                <w:szCs w:val="16"/>
                <w:lang w:eastAsia="zh-CN"/>
              </w:rPr>
              <w:t xml:space="preserve">Соответствие ГОСТ </w:t>
            </w:r>
            <w:proofErr w:type="gramStart"/>
            <w:r w:rsidRPr="002F1394">
              <w:rPr>
                <w:bCs/>
                <w:sz w:val="16"/>
                <w:szCs w:val="16"/>
                <w:lang w:eastAsia="zh-CN"/>
              </w:rPr>
              <w:t>Р</w:t>
            </w:r>
            <w:proofErr w:type="gramEnd"/>
            <w:r w:rsidRPr="002F1394">
              <w:rPr>
                <w:bCs/>
                <w:sz w:val="16"/>
                <w:szCs w:val="16"/>
                <w:lang w:eastAsia="zh-CN"/>
              </w:rPr>
              <w:t xml:space="preserve"> 59449-2021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  <w:r w:rsidRPr="002F1394">
              <w:rPr>
                <w:spacing w:val="-2"/>
                <w:sz w:val="20"/>
                <w:szCs w:val="22"/>
              </w:rPr>
              <w:t>17310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>91,07</w:t>
            </w:r>
          </w:p>
        </w:tc>
      </w:tr>
      <w:tr w:rsidR="00F94E55" w:rsidRPr="002F1394" w:rsidTr="00F94E55">
        <w:trPr>
          <w:trHeight w:val="168"/>
        </w:trPr>
        <w:tc>
          <w:tcPr>
            <w:tcW w:w="855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right"/>
              <w:rPr>
                <w:spacing w:val="-2"/>
                <w:sz w:val="20"/>
                <w:szCs w:val="22"/>
              </w:rPr>
            </w:pPr>
            <w:r w:rsidRPr="002F1394">
              <w:rPr>
                <w:spacing w:val="-2"/>
                <w:sz w:val="20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  <w:r w:rsidRPr="002F1394">
              <w:rPr>
                <w:spacing w:val="-2"/>
                <w:sz w:val="20"/>
                <w:szCs w:val="22"/>
              </w:rPr>
              <w:t>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E55" w:rsidRPr="002F1394" w:rsidRDefault="00F94E55" w:rsidP="002F1394">
            <w:pPr>
              <w:keepNext/>
              <w:keepLines/>
              <w:widowControl w:val="0"/>
              <w:suppressAutoHyphens w:val="0"/>
              <w:spacing w:after="160" w:line="264" w:lineRule="auto"/>
              <w:contextualSpacing/>
              <w:jc w:val="center"/>
              <w:rPr>
                <w:spacing w:val="-2"/>
                <w:sz w:val="20"/>
                <w:szCs w:val="22"/>
              </w:rPr>
            </w:pPr>
          </w:p>
        </w:tc>
      </w:tr>
    </w:tbl>
    <w:p w:rsidR="00AB719B" w:rsidRPr="005200EB" w:rsidRDefault="00214764" w:rsidP="003A0ABF">
      <w:pPr>
        <w:pStyle w:val="af4"/>
        <w:keepNext/>
        <w:keepLines/>
        <w:numPr>
          <w:ilvl w:val="0"/>
          <w:numId w:val="2"/>
        </w:numPr>
        <w:ind w:firstLine="680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b/>
        </w:rPr>
        <w:t xml:space="preserve">Место поставки товара: </w:t>
      </w:r>
      <w:r w:rsidR="00AB719B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B719B" w:rsidRPr="005200EB" w:rsidRDefault="00AB719B" w:rsidP="003A0ABF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proofErr w:type="gramStart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</w:t>
      </w:r>
      <w:r w:rsidR="00A15B3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,</w:t>
      </w:r>
      <w:r w:rsidR="00A15B3B" w:rsidRPr="00941D25">
        <w:rPr>
          <w:spacing w:val="-2"/>
        </w:rPr>
        <w:t xml:space="preserve"> установить график работы пунктов выдачи Товара, включая работу в один из выходных дней</w:t>
      </w: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751BED" w:rsidRPr="005200EB" w:rsidRDefault="00AB719B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Пункты выдачи Товара и склад Поставщика должны быть оснащены видеокамерами</w:t>
      </w:r>
      <w:r w:rsidR="00751BED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E07087" w:rsidRPr="0065794B" w:rsidRDefault="00214764" w:rsidP="003A0ABF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5200EB">
        <w:rPr>
          <w:b/>
        </w:rPr>
        <w:t>Срок и условия поставки:</w:t>
      </w:r>
      <w:r w:rsidR="008D0786" w:rsidRPr="005200EB">
        <w:t xml:space="preserve"> </w:t>
      </w:r>
      <w:r w:rsidR="000D662A" w:rsidRPr="000D662A">
        <w:rPr>
          <w:spacing w:val="-2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0D662A" w:rsidRPr="000D662A">
        <w:rPr>
          <w:spacing w:val="-2"/>
        </w:rPr>
        <w:t>с даты получения</w:t>
      </w:r>
      <w:proofErr w:type="gramEnd"/>
      <w:r w:rsidR="000D662A" w:rsidRPr="000D662A">
        <w:rPr>
          <w:spacing w:val="-2"/>
        </w:rPr>
        <w:t xml:space="preserve"> от Заказчика реестра получателей Товара до «01» апреля 2023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</w:t>
      </w:r>
      <w:r w:rsidR="00E07087" w:rsidRPr="0065794B">
        <w:rPr>
          <w:spacing w:val="-2"/>
        </w:rPr>
        <w:t xml:space="preserve"> </w:t>
      </w:r>
    </w:p>
    <w:p w:rsidR="00E07087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5200EB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07087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07087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Осуществлять фот</w:t>
      </w:r>
      <w:proofErr w:type="gramStart"/>
      <w:r w:rsidRPr="005200EB">
        <w:rPr>
          <w:spacing w:val="-2"/>
        </w:rPr>
        <w:t>о-</w:t>
      </w:r>
      <w:proofErr w:type="gramEnd"/>
      <w:r w:rsidRPr="005200EB">
        <w:rPr>
          <w:spacing w:val="-2"/>
        </w:rPr>
        <w:t>/</w:t>
      </w:r>
      <w:proofErr w:type="spellStart"/>
      <w:r w:rsidRPr="005200EB">
        <w:rPr>
          <w:spacing w:val="-2"/>
        </w:rPr>
        <w:t>видеофиксацию</w:t>
      </w:r>
      <w:proofErr w:type="spellEnd"/>
      <w:r w:rsidRPr="005200EB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07087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E07087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E07087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lastRenderedPageBreak/>
        <w:t xml:space="preserve">- обеспечить присутствие представителя </w:t>
      </w:r>
      <w:proofErr w:type="gramStart"/>
      <w:r w:rsidRPr="005200EB">
        <w:rPr>
          <w:spacing w:val="-2"/>
        </w:rPr>
        <w:t>Поставщика</w:t>
      </w:r>
      <w:proofErr w:type="gramEnd"/>
      <w:r w:rsidRPr="005200EB">
        <w:rPr>
          <w:spacing w:val="-2"/>
        </w:rPr>
        <w:t xml:space="preserve"> при осуществлении выборочной проверки поставляемого Товара.</w:t>
      </w:r>
    </w:p>
    <w:p w:rsidR="00E07087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07087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Получателям право выбора одного из способов получения Товара:</w:t>
      </w:r>
    </w:p>
    <w:p w:rsidR="00E07087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proofErr w:type="gramStart"/>
      <w:r w:rsidRPr="005200EB">
        <w:rPr>
          <w:spacing w:val="-2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  <w:proofErr w:type="gramEnd"/>
    </w:p>
    <w:p w:rsidR="00751BED" w:rsidRPr="005200EB" w:rsidRDefault="00E07087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751BED" w:rsidRPr="005200EB">
        <w:rPr>
          <w:spacing w:val="-2"/>
        </w:rPr>
        <w:t>.</w:t>
      </w:r>
    </w:p>
    <w:p w:rsidR="00214764" w:rsidRPr="005200EB" w:rsidRDefault="00214764" w:rsidP="003A0ABF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</w:pPr>
      <w:r w:rsidRPr="005200E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751BED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="000D662A" w:rsidRPr="000D662A">
        <w:rPr>
          <w:rFonts w:ascii="Times New Roman CYR" w:eastAsia="Times New Roman CYR" w:hAnsi="Times New Roman CYR" w:cs="Times New Roman CYR"/>
          <w:bCs/>
          <w:iCs/>
          <w:spacing w:val="-2"/>
        </w:rPr>
        <w:t>со дня подписания и действует до «01» мая 2023 г</w:t>
      </w:r>
      <w:r w:rsidR="00E07087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.</w:t>
      </w:r>
      <w:r w:rsidRPr="005200EB">
        <w:t xml:space="preserve"> </w:t>
      </w:r>
    </w:p>
    <w:p w:rsidR="003D3FFD" w:rsidRPr="00C85EE9" w:rsidRDefault="003D3FFD" w:rsidP="0065794B">
      <w:pPr>
        <w:keepNext/>
        <w:keepLines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C85EE9" w:rsidSect="0065794B">
      <w:pgSz w:w="11906" w:h="16838"/>
      <w:pgMar w:top="709" w:right="707" w:bottom="709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8E" w:rsidRDefault="0067698E" w:rsidP="0065794B">
      <w:r>
        <w:separator/>
      </w:r>
    </w:p>
  </w:endnote>
  <w:endnote w:type="continuationSeparator" w:id="0">
    <w:p w:rsidR="0067698E" w:rsidRDefault="0067698E" w:rsidP="006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8E" w:rsidRDefault="0067698E" w:rsidP="0065794B">
      <w:r>
        <w:separator/>
      </w:r>
    </w:p>
  </w:footnote>
  <w:footnote w:type="continuationSeparator" w:id="0">
    <w:p w:rsidR="0067698E" w:rsidRDefault="0067698E" w:rsidP="0065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D662A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0B62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1394"/>
    <w:rsid w:val="002F26A7"/>
    <w:rsid w:val="002F36D9"/>
    <w:rsid w:val="002F5B69"/>
    <w:rsid w:val="00301D13"/>
    <w:rsid w:val="003033D2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0ABF"/>
    <w:rsid w:val="003A12F5"/>
    <w:rsid w:val="003C14E2"/>
    <w:rsid w:val="003C1A8D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47048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D5799"/>
    <w:rsid w:val="004E076E"/>
    <w:rsid w:val="004E0FFB"/>
    <w:rsid w:val="004E1E5D"/>
    <w:rsid w:val="004F42D5"/>
    <w:rsid w:val="00514539"/>
    <w:rsid w:val="00515797"/>
    <w:rsid w:val="005200EB"/>
    <w:rsid w:val="00522CFE"/>
    <w:rsid w:val="005332DE"/>
    <w:rsid w:val="00534D7B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29FB"/>
    <w:rsid w:val="006175B4"/>
    <w:rsid w:val="00622F04"/>
    <w:rsid w:val="00627E53"/>
    <w:rsid w:val="0063113B"/>
    <w:rsid w:val="0064635F"/>
    <w:rsid w:val="00646AF1"/>
    <w:rsid w:val="00655BB3"/>
    <w:rsid w:val="0065794B"/>
    <w:rsid w:val="00662E35"/>
    <w:rsid w:val="0067327C"/>
    <w:rsid w:val="0067698E"/>
    <w:rsid w:val="006769CE"/>
    <w:rsid w:val="00677063"/>
    <w:rsid w:val="006778B6"/>
    <w:rsid w:val="006836C7"/>
    <w:rsid w:val="00687307"/>
    <w:rsid w:val="00695CC1"/>
    <w:rsid w:val="006967DE"/>
    <w:rsid w:val="006A5B51"/>
    <w:rsid w:val="006A6778"/>
    <w:rsid w:val="006C0F59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3312B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94395"/>
    <w:rsid w:val="0079596A"/>
    <w:rsid w:val="007B3E99"/>
    <w:rsid w:val="007C23E2"/>
    <w:rsid w:val="007C59DF"/>
    <w:rsid w:val="007C7D39"/>
    <w:rsid w:val="007D3860"/>
    <w:rsid w:val="007F566A"/>
    <w:rsid w:val="008004AA"/>
    <w:rsid w:val="008019C9"/>
    <w:rsid w:val="00810C2E"/>
    <w:rsid w:val="00815568"/>
    <w:rsid w:val="008174FB"/>
    <w:rsid w:val="00823433"/>
    <w:rsid w:val="008244F9"/>
    <w:rsid w:val="0083041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46B"/>
    <w:rsid w:val="008B6600"/>
    <w:rsid w:val="008C1435"/>
    <w:rsid w:val="008D0786"/>
    <w:rsid w:val="008D0921"/>
    <w:rsid w:val="008D1154"/>
    <w:rsid w:val="008D1DCE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4893"/>
    <w:rsid w:val="009C593E"/>
    <w:rsid w:val="009C6054"/>
    <w:rsid w:val="009D5665"/>
    <w:rsid w:val="009E0FEC"/>
    <w:rsid w:val="009E2691"/>
    <w:rsid w:val="009E2D2B"/>
    <w:rsid w:val="009E4DD0"/>
    <w:rsid w:val="009F44BE"/>
    <w:rsid w:val="00A15B3B"/>
    <w:rsid w:val="00A16E1A"/>
    <w:rsid w:val="00A225BC"/>
    <w:rsid w:val="00A22BA9"/>
    <w:rsid w:val="00A35489"/>
    <w:rsid w:val="00A41B03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719B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0723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5D8B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04F0C"/>
    <w:rsid w:val="00D130E2"/>
    <w:rsid w:val="00D15E97"/>
    <w:rsid w:val="00D16751"/>
    <w:rsid w:val="00D24EBD"/>
    <w:rsid w:val="00D342B9"/>
    <w:rsid w:val="00D37697"/>
    <w:rsid w:val="00D40980"/>
    <w:rsid w:val="00D41D29"/>
    <w:rsid w:val="00D42310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7C75"/>
    <w:rsid w:val="00E3306E"/>
    <w:rsid w:val="00E40AD6"/>
    <w:rsid w:val="00E42CBD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C6640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4633A"/>
    <w:rsid w:val="00F5021B"/>
    <w:rsid w:val="00F72192"/>
    <w:rsid w:val="00F8425D"/>
    <w:rsid w:val="00F857D8"/>
    <w:rsid w:val="00F94E55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2643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093C-0542-4849-BD1B-33F078F1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11557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av.alyakova.71</cp:lastModifiedBy>
  <cp:revision>131</cp:revision>
  <cp:lastPrinted>2022-12-13T15:28:00Z</cp:lastPrinted>
  <dcterms:created xsi:type="dcterms:W3CDTF">2016-11-09T09:41:00Z</dcterms:created>
  <dcterms:modified xsi:type="dcterms:W3CDTF">2022-12-14T13:33:00Z</dcterms:modified>
</cp:coreProperties>
</file>