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AB7" w:rsidRDefault="00DF3AB7" w:rsidP="00DF3AB7">
      <w:pPr>
        <w:jc w:val="center"/>
        <w:rPr>
          <w:b/>
          <w:sz w:val="23"/>
        </w:rPr>
      </w:pPr>
      <w:bookmarkStart w:id="0" w:name="_GoBack"/>
      <w:bookmarkEnd w:id="0"/>
      <w:r>
        <w:rPr>
          <w:b/>
          <w:sz w:val="23"/>
        </w:rPr>
        <w:t>Описание объекта закупки</w:t>
      </w:r>
    </w:p>
    <w:p w:rsidR="00DF3AB7" w:rsidRDefault="00DF3AB7" w:rsidP="00DF3AB7">
      <w:pPr>
        <w:jc w:val="center"/>
        <w:rPr>
          <w:b/>
          <w:sz w:val="23"/>
        </w:rPr>
      </w:pPr>
    </w:p>
    <w:p w:rsidR="00DF3AB7" w:rsidRDefault="00DF3AB7" w:rsidP="00DF3AB7">
      <w:pPr>
        <w:pStyle w:val="21"/>
        <w:numPr>
          <w:ilvl w:val="0"/>
          <w:numId w:val="2"/>
        </w:numPr>
        <w:ind w:left="0" w:right="-143" w:firstLine="0"/>
        <w:rPr>
          <w:bCs/>
          <w:sz w:val="23"/>
        </w:rPr>
      </w:pPr>
      <w:r>
        <w:rPr>
          <w:b/>
          <w:sz w:val="22"/>
          <w:szCs w:val="22"/>
        </w:rPr>
        <w:t xml:space="preserve">Наименование объекта закупки: </w:t>
      </w:r>
      <w:r>
        <w:rPr>
          <w:bCs/>
          <w:sz w:val="23"/>
        </w:rPr>
        <w:t xml:space="preserve">оказание услуг по санаторно-курортному лечению детей-инвалидов и сопровождающих их лиц в организациях, оказывающих санаторно-курортную помощь по профилям лечения заболеваний органов системы кровообращения, нервной системы, органов дыхания, органов пищеварения, эндокринной системы, </w:t>
      </w:r>
      <w:r>
        <w:rPr>
          <w:rStyle w:val="ng-binding"/>
          <w:sz w:val="23"/>
        </w:rPr>
        <w:t>костно-мышечной системы и соединительной ткани.</w:t>
      </w:r>
    </w:p>
    <w:p w:rsidR="00DF3AB7" w:rsidRDefault="00DF3AB7" w:rsidP="00DF3AB7">
      <w:pPr>
        <w:pStyle w:val="21"/>
        <w:numPr>
          <w:ilvl w:val="0"/>
          <w:numId w:val="2"/>
        </w:numPr>
        <w:ind w:left="0" w:right="-143" w:firstLine="0"/>
        <w:rPr>
          <w:bCs/>
          <w:sz w:val="23"/>
        </w:rPr>
      </w:pPr>
      <w:r>
        <w:rPr>
          <w:b/>
          <w:sz w:val="22"/>
          <w:szCs w:val="22"/>
        </w:rPr>
        <w:t xml:space="preserve">  Профиль лечения: </w:t>
      </w:r>
      <w:r>
        <w:rPr>
          <w:bCs/>
          <w:sz w:val="23"/>
        </w:rPr>
        <w:t xml:space="preserve">Заболеваний органов системы кровообращения, нервной системы, органов дыхания, органов пищеварения, эндокринной системы, </w:t>
      </w:r>
      <w:r>
        <w:rPr>
          <w:rStyle w:val="ng-binding"/>
          <w:sz w:val="23"/>
        </w:rPr>
        <w:t>костно-мышечной системы и соединительной ткани</w:t>
      </w:r>
      <w:r>
        <w:rPr>
          <w:bCs/>
          <w:sz w:val="23"/>
        </w:rPr>
        <w:t>.</w:t>
      </w:r>
    </w:p>
    <w:p w:rsidR="00DF3AB7" w:rsidRDefault="00DF3AB7" w:rsidP="00DF3AB7">
      <w:pPr>
        <w:pStyle w:val="21"/>
        <w:tabs>
          <w:tab w:val="left" w:pos="426"/>
        </w:tabs>
        <w:ind w:left="-426" w:right="-143" w:firstLine="426"/>
        <w:rPr>
          <w:bCs/>
          <w:sz w:val="23"/>
          <w:szCs w:val="22"/>
        </w:rPr>
      </w:pPr>
      <w:r>
        <w:rPr>
          <w:b/>
          <w:bCs/>
          <w:sz w:val="23"/>
        </w:rPr>
        <w:t xml:space="preserve">3. Сумма контракта: </w:t>
      </w:r>
      <w:r>
        <w:rPr>
          <w:bCs/>
          <w:sz w:val="23"/>
        </w:rPr>
        <w:t>максимальное значение цены контракта 1 129 296,00 руб. (Один миллион сто двадцать девять тысяч двести девяносто шесть рублей 00 копеек)</w:t>
      </w:r>
    </w:p>
    <w:p w:rsidR="00DF3AB7" w:rsidRDefault="00DF3AB7" w:rsidP="00DF3AB7">
      <w:pPr>
        <w:pStyle w:val="21"/>
        <w:ind w:left="-426" w:right="-143" w:firstLine="426"/>
        <w:rPr>
          <w:bCs/>
          <w:sz w:val="23"/>
        </w:rPr>
      </w:pPr>
      <w:r>
        <w:rPr>
          <w:b/>
          <w:bCs/>
          <w:sz w:val="23"/>
        </w:rPr>
        <w:t xml:space="preserve">4. Срок оказания услуг: </w:t>
      </w:r>
      <w:r>
        <w:rPr>
          <w:bCs/>
          <w:sz w:val="23"/>
          <w:szCs w:val="22"/>
        </w:rPr>
        <w:t>май</w:t>
      </w:r>
      <w:r>
        <w:rPr>
          <w:bCs/>
          <w:sz w:val="23"/>
        </w:rPr>
        <w:t xml:space="preserve"> - сентябрь 2023 года.</w:t>
      </w:r>
    </w:p>
    <w:p w:rsidR="00DF3AB7" w:rsidRDefault="00DF3AB7" w:rsidP="00DF3AB7">
      <w:pPr>
        <w:pStyle w:val="21"/>
        <w:ind w:left="-426" w:right="-143" w:firstLine="426"/>
        <w:rPr>
          <w:b/>
          <w:bCs/>
          <w:sz w:val="23"/>
        </w:rPr>
      </w:pPr>
      <w:r>
        <w:rPr>
          <w:bCs/>
          <w:sz w:val="23"/>
        </w:rPr>
        <w:t>Продолжительность санаторно-курортного лечения 1 лица (дети-инвалиды/сопровождающего лица)  (1 заезда):</w:t>
      </w:r>
      <w:r>
        <w:rPr>
          <w:b/>
          <w:bCs/>
          <w:sz w:val="23"/>
        </w:rPr>
        <w:t xml:space="preserve"> 21койко - день.</w:t>
      </w:r>
    </w:p>
    <w:p w:rsidR="00DF3AB7" w:rsidRDefault="00DF3AB7" w:rsidP="00DF3AB7">
      <w:pPr>
        <w:ind w:left="-284"/>
        <w:jc w:val="both"/>
        <w:rPr>
          <w:bCs/>
          <w:sz w:val="23"/>
        </w:rPr>
      </w:pPr>
      <w:r>
        <w:rPr>
          <w:bCs/>
          <w:sz w:val="23"/>
        </w:rPr>
        <w:t xml:space="preserve">Объем оказываемых </w:t>
      </w:r>
      <w:proofErr w:type="gramStart"/>
      <w:r>
        <w:rPr>
          <w:bCs/>
          <w:sz w:val="23"/>
        </w:rPr>
        <w:t>услуг  определяется</w:t>
      </w:r>
      <w:proofErr w:type="gramEnd"/>
      <w:r>
        <w:rPr>
          <w:bCs/>
          <w:sz w:val="23"/>
        </w:rPr>
        <w:t xml:space="preserve">  заявками Заказчика, на сумму не превышающую  максимальное значение цены контракта.</w:t>
      </w:r>
    </w:p>
    <w:p w:rsidR="00DF3AB7" w:rsidRDefault="00DF3AB7" w:rsidP="00DF3AB7">
      <w:pPr>
        <w:pStyle w:val="21"/>
        <w:ind w:left="-426" w:right="-143" w:firstLine="426"/>
        <w:rPr>
          <w:bCs/>
          <w:sz w:val="23"/>
          <w:szCs w:val="22"/>
        </w:rPr>
      </w:pPr>
      <w:r>
        <w:rPr>
          <w:b/>
          <w:bCs/>
          <w:sz w:val="23"/>
        </w:rPr>
        <w:t xml:space="preserve">5. Место оказания услуг: </w:t>
      </w:r>
      <w:r>
        <w:rPr>
          <w:bCs/>
          <w:sz w:val="23"/>
          <w:szCs w:val="22"/>
        </w:rPr>
        <w:t>санаторно-курортные организации, расположенные на территории Удмуртской Республики</w:t>
      </w:r>
    </w:p>
    <w:p w:rsidR="00DF3AB7" w:rsidRDefault="00DF3AB7" w:rsidP="00DF3AB7">
      <w:pPr>
        <w:pStyle w:val="21"/>
        <w:ind w:left="-426" w:firstLine="426"/>
        <w:rPr>
          <w:sz w:val="23"/>
          <w:szCs w:val="24"/>
        </w:rPr>
      </w:pPr>
      <w:r>
        <w:rPr>
          <w:b/>
          <w:sz w:val="23"/>
        </w:rPr>
        <w:t>6.</w:t>
      </w:r>
      <w:r>
        <w:rPr>
          <w:sz w:val="23"/>
        </w:rPr>
        <w:t xml:space="preserve"> </w:t>
      </w:r>
      <w:r>
        <w:rPr>
          <w:b/>
          <w:sz w:val="23"/>
        </w:rPr>
        <w:t>Требования к оказанию услуг</w:t>
      </w:r>
      <w:r>
        <w:rPr>
          <w:sz w:val="23"/>
        </w:rPr>
        <w:t xml:space="preserve">: </w:t>
      </w:r>
    </w:p>
    <w:p w:rsidR="00DF3AB7" w:rsidRDefault="00DF3AB7" w:rsidP="00DF3AB7">
      <w:pPr>
        <w:shd w:val="clear" w:color="auto" w:fill="FFFFFF"/>
        <w:tabs>
          <w:tab w:val="left" w:pos="1051"/>
        </w:tabs>
        <w:autoSpaceDE w:val="0"/>
        <w:ind w:left="-284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Услуги должны быть выполнены с надлежащим качеством и в объемах, определенных стандартами санаторно-курортной помощи, утвержденных уполномоченным федеральным органом исполнительной власти, с учетом профиля заболевания гражданина - получателя государственной социальной помощи в виде набора социальных услуг.   Услуги по санаторно-курортному лечению должны быть оказаны в соответствии с   Приказом Министерства здравоохранения  Российской Федерации от 5 мая 2016 г. № 279н "Об утверждении Порядка организации санаторно-курортного лечения». </w:t>
      </w:r>
    </w:p>
    <w:p w:rsidR="00DF3AB7" w:rsidRDefault="00DF3AB7" w:rsidP="00DF3AB7">
      <w:pPr>
        <w:pStyle w:val="21"/>
        <w:ind w:left="-426" w:right="-143" w:firstLine="426"/>
        <w:rPr>
          <w:sz w:val="23"/>
        </w:rPr>
      </w:pPr>
      <w:r>
        <w:rPr>
          <w:sz w:val="23"/>
        </w:rPr>
        <w:t>- от 22.11.2004 № 211 «Об утверждении стандарта санаторно-курортной помощи больным с болезнями вен»;</w:t>
      </w:r>
    </w:p>
    <w:p w:rsidR="00DF3AB7" w:rsidRDefault="00DF3AB7" w:rsidP="00DF3AB7">
      <w:pPr>
        <w:pStyle w:val="21"/>
        <w:ind w:left="-426" w:right="-143" w:firstLine="426"/>
        <w:rPr>
          <w:sz w:val="23"/>
        </w:rPr>
      </w:pPr>
      <w:r>
        <w:rPr>
          <w:sz w:val="23"/>
        </w:rPr>
        <w:t>- от 22.11.2004 № 221 «Об</w:t>
      </w:r>
      <w:r>
        <w:rPr>
          <w:sz w:val="23"/>
          <w:lang w:val="en-US"/>
        </w:rPr>
        <w:t> </w:t>
      </w:r>
      <w:r>
        <w:rPr>
          <w:sz w:val="23"/>
        </w:rPr>
        <w:t>утверждении стандарта санаторно-курортной помощи больным с ишемической болезнью сердца: стенокардией, хронической ИБС»;</w:t>
      </w:r>
    </w:p>
    <w:p w:rsidR="00DF3AB7" w:rsidRDefault="00DF3AB7" w:rsidP="00DF3AB7">
      <w:pPr>
        <w:pStyle w:val="21"/>
        <w:ind w:left="-426" w:right="-143" w:firstLine="426"/>
        <w:rPr>
          <w:sz w:val="23"/>
        </w:rPr>
      </w:pPr>
      <w:r>
        <w:rPr>
          <w:sz w:val="23"/>
        </w:rPr>
        <w:t>- от 22.11.2004 № 222 «Об утверждении стандарта санаторно-курортной помощи больным с болезнями, характеризующимися повышенным кровяным давлением»;</w:t>
      </w:r>
    </w:p>
    <w:p w:rsidR="00DF3AB7" w:rsidRDefault="00DF3AB7" w:rsidP="00DF3AB7">
      <w:pPr>
        <w:pStyle w:val="21"/>
        <w:ind w:left="-426" w:right="-143" w:firstLine="426"/>
        <w:rPr>
          <w:sz w:val="23"/>
        </w:rPr>
      </w:pPr>
      <w:r>
        <w:rPr>
          <w:sz w:val="23"/>
        </w:rPr>
        <w:t>- от 23.11.2004 № 276 «Об</w:t>
      </w:r>
      <w:r>
        <w:rPr>
          <w:sz w:val="23"/>
          <w:lang w:val="en-US"/>
        </w:rPr>
        <w:t> </w:t>
      </w:r>
      <w:r>
        <w:rPr>
          <w:sz w:val="23"/>
        </w:rPr>
        <w:t>утверждении стандарта санаторно-курортной помощи больным с цереброваскулярными болезнями»;</w:t>
      </w:r>
    </w:p>
    <w:p w:rsidR="00DF3AB7" w:rsidRDefault="00DF3AB7" w:rsidP="00DF3AB7">
      <w:pPr>
        <w:pStyle w:val="21"/>
        <w:ind w:left="-426" w:right="-143" w:firstLine="426"/>
        <w:rPr>
          <w:sz w:val="23"/>
        </w:rPr>
      </w:pPr>
      <w:r>
        <w:rPr>
          <w:sz w:val="23"/>
        </w:rPr>
        <w:t>- от 22.11.2004 № 213 «Об утверждении стандарта санаторно-курортной помощи больным детским церебральным параличом»;</w:t>
      </w:r>
    </w:p>
    <w:p w:rsidR="00DF3AB7" w:rsidRDefault="00DF3AB7" w:rsidP="00DF3AB7">
      <w:pPr>
        <w:pStyle w:val="21"/>
        <w:ind w:left="-426" w:right="-143" w:firstLine="426"/>
        <w:rPr>
          <w:rFonts w:eastAsia="Calibri"/>
          <w:sz w:val="23"/>
        </w:rPr>
      </w:pPr>
      <w:r>
        <w:rPr>
          <w:sz w:val="23"/>
        </w:rPr>
        <w:t xml:space="preserve">- от 22.11.2004 № 214 «Об утверждении стандарта санаторно-курортной помощи больным с поражением отдельных нервов, нервных корешков и сплетений, </w:t>
      </w:r>
      <w:proofErr w:type="spellStart"/>
      <w:r>
        <w:rPr>
          <w:sz w:val="23"/>
        </w:rPr>
        <w:t>полиневропатиями</w:t>
      </w:r>
      <w:proofErr w:type="spellEnd"/>
      <w:r>
        <w:rPr>
          <w:sz w:val="23"/>
        </w:rPr>
        <w:t xml:space="preserve"> и другими поражениями периферической нервной системы»</w:t>
      </w:r>
      <w:r>
        <w:rPr>
          <w:rFonts w:eastAsia="Calibri"/>
          <w:sz w:val="23"/>
        </w:rPr>
        <w:t>;</w:t>
      </w:r>
    </w:p>
    <w:p w:rsidR="00DF3AB7" w:rsidRDefault="00DF3AB7" w:rsidP="00DF3AB7">
      <w:pPr>
        <w:pStyle w:val="21"/>
        <w:ind w:left="-426" w:right="-143" w:firstLine="426"/>
        <w:rPr>
          <w:sz w:val="23"/>
        </w:rPr>
      </w:pPr>
      <w:r>
        <w:rPr>
          <w:rFonts w:eastAsia="Calibri"/>
          <w:sz w:val="23"/>
        </w:rPr>
        <w:t xml:space="preserve">- </w:t>
      </w:r>
      <w:r>
        <w:rPr>
          <w:sz w:val="23"/>
        </w:rPr>
        <w:t>от</w:t>
      </w:r>
      <w:r>
        <w:rPr>
          <w:sz w:val="23"/>
          <w:lang w:val="en-US"/>
        </w:rPr>
        <w:t> </w:t>
      </w:r>
      <w:r>
        <w:rPr>
          <w:sz w:val="23"/>
        </w:rPr>
        <w:t>22.11.2004 № 217 «Об утверждении стандарта санаторно-курортной помощи больным с воспалительными болезнями центральной нервной системы»;</w:t>
      </w:r>
    </w:p>
    <w:p w:rsidR="00DF3AB7" w:rsidRDefault="00DF3AB7" w:rsidP="00DF3AB7">
      <w:pPr>
        <w:pStyle w:val="21"/>
        <w:ind w:left="-426" w:right="-143" w:firstLine="426"/>
        <w:rPr>
          <w:sz w:val="23"/>
        </w:rPr>
      </w:pPr>
      <w:r>
        <w:rPr>
          <w:sz w:val="23"/>
        </w:rPr>
        <w:t>- от 23.11.2004 № 273 «Об</w:t>
      </w:r>
      <w:r>
        <w:rPr>
          <w:sz w:val="23"/>
          <w:lang w:val="en-US"/>
        </w:rPr>
        <w:t> </w:t>
      </w:r>
      <w:r>
        <w:rPr>
          <w:sz w:val="23"/>
        </w:rPr>
        <w:t xml:space="preserve">утверждении стандарта санаторно-курортной помощи больным с расстройствами вегетативной нервной системы и невротическими расстройствами, связанными со стрессом, </w:t>
      </w:r>
      <w:proofErr w:type="spellStart"/>
      <w:r>
        <w:rPr>
          <w:sz w:val="23"/>
        </w:rPr>
        <w:t>соматоформными</w:t>
      </w:r>
      <w:proofErr w:type="spellEnd"/>
      <w:r>
        <w:rPr>
          <w:sz w:val="23"/>
        </w:rPr>
        <w:t xml:space="preserve"> расстройствами»;</w:t>
      </w:r>
    </w:p>
    <w:p w:rsidR="00DF3AB7" w:rsidRDefault="00DF3AB7" w:rsidP="00DF3AB7">
      <w:pPr>
        <w:pStyle w:val="21"/>
        <w:ind w:left="-426" w:right="-143" w:firstLine="426"/>
        <w:rPr>
          <w:sz w:val="23"/>
        </w:rPr>
      </w:pPr>
      <w:r>
        <w:rPr>
          <w:sz w:val="23"/>
        </w:rPr>
        <w:lastRenderedPageBreak/>
        <w:t>- от</w:t>
      </w:r>
      <w:r>
        <w:rPr>
          <w:sz w:val="23"/>
          <w:lang w:val="en-US"/>
        </w:rPr>
        <w:t> </w:t>
      </w:r>
      <w:r>
        <w:rPr>
          <w:sz w:val="23"/>
        </w:rPr>
        <w:t>22.11.2004 № 212 «Об</w:t>
      </w:r>
      <w:r>
        <w:rPr>
          <w:sz w:val="23"/>
          <w:lang w:val="en-US"/>
        </w:rPr>
        <w:t> </w:t>
      </w:r>
      <w:r>
        <w:rPr>
          <w:sz w:val="23"/>
        </w:rPr>
        <w:t>утверждении стандарта санаторно-курортной помощи больным с болезнями органов дыхания»;</w:t>
      </w:r>
    </w:p>
    <w:p w:rsidR="00DF3AB7" w:rsidRDefault="00DF3AB7" w:rsidP="00DF3AB7">
      <w:pPr>
        <w:pStyle w:val="21"/>
        <w:ind w:left="-426" w:right="-143" w:firstLine="426"/>
        <w:rPr>
          <w:sz w:val="23"/>
        </w:rPr>
      </w:pPr>
      <w:r>
        <w:rPr>
          <w:sz w:val="23"/>
        </w:rPr>
        <w:t>- от 23.11.2004 № 277 «Об</w:t>
      </w:r>
      <w:r>
        <w:rPr>
          <w:sz w:val="23"/>
          <w:lang w:val="en-US"/>
        </w:rPr>
        <w:t> </w:t>
      </w:r>
      <w:r>
        <w:rPr>
          <w:sz w:val="23"/>
        </w:rPr>
        <w:t>утверждении стандарта санаторно-курортной помощи больным с болезнями печени, желчного пузыря, желчевыводящих путей и поджелудочной железы»;</w:t>
      </w:r>
    </w:p>
    <w:p w:rsidR="00DF3AB7" w:rsidRDefault="00DF3AB7" w:rsidP="00DF3AB7">
      <w:pPr>
        <w:pStyle w:val="21"/>
        <w:ind w:left="-426" w:right="-143" w:firstLine="426"/>
        <w:rPr>
          <w:sz w:val="23"/>
        </w:rPr>
      </w:pPr>
      <w:r>
        <w:rPr>
          <w:sz w:val="23"/>
        </w:rPr>
        <w:t>-</w:t>
      </w:r>
      <w:r>
        <w:rPr>
          <w:rFonts w:eastAsia="Calibri"/>
          <w:sz w:val="23"/>
        </w:rPr>
        <w:t xml:space="preserve"> </w:t>
      </w:r>
      <w:r>
        <w:rPr>
          <w:sz w:val="23"/>
        </w:rPr>
        <w:t>от 23.11.2004 №</w:t>
      </w:r>
      <w:r>
        <w:rPr>
          <w:sz w:val="23"/>
          <w:lang w:val="en-US"/>
        </w:rPr>
        <w:t> </w:t>
      </w:r>
      <w:r>
        <w:rPr>
          <w:sz w:val="23"/>
        </w:rPr>
        <w:t>278 «Об утверждении стандарта санаторно-курортной помощи больным с болезнями пищевода, желудка и двенадцатиперстной кишки, кишечника»;</w:t>
      </w:r>
    </w:p>
    <w:p w:rsidR="00DF3AB7" w:rsidRDefault="00DF3AB7" w:rsidP="00DF3AB7">
      <w:pPr>
        <w:pStyle w:val="21"/>
        <w:ind w:left="-426" w:right="-143" w:firstLine="426"/>
        <w:rPr>
          <w:sz w:val="23"/>
        </w:rPr>
      </w:pPr>
      <w:r>
        <w:rPr>
          <w:sz w:val="23"/>
        </w:rPr>
        <w:t>- от</w:t>
      </w:r>
      <w:r>
        <w:rPr>
          <w:sz w:val="23"/>
          <w:lang w:val="en-US"/>
        </w:rPr>
        <w:t> </w:t>
      </w:r>
      <w:r>
        <w:rPr>
          <w:sz w:val="23"/>
        </w:rPr>
        <w:t>22.11.2004 № 220 «Об</w:t>
      </w:r>
      <w:r>
        <w:rPr>
          <w:sz w:val="23"/>
          <w:lang w:val="en-US"/>
        </w:rPr>
        <w:t> </w:t>
      </w:r>
      <w:r>
        <w:rPr>
          <w:sz w:val="23"/>
        </w:rPr>
        <w:t>утверждении стандарта санаторно-курортной помощи больным сахарным диабетом»;</w:t>
      </w:r>
    </w:p>
    <w:p w:rsidR="00DF3AB7" w:rsidRDefault="00DF3AB7" w:rsidP="00DF3AB7">
      <w:pPr>
        <w:pStyle w:val="21"/>
        <w:ind w:left="-426" w:right="-143" w:firstLine="426"/>
        <w:rPr>
          <w:sz w:val="23"/>
        </w:rPr>
      </w:pPr>
      <w:r>
        <w:rPr>
          <w:sz w:val="23"/>
        </w:rPr>
        <w:t>- от 22.11.2004 № 223 «Об</w:t>
      </w:r>
      <w:r>
        <w:rPr>
          <w:sz w:val="23"/>
          <w:lang w:val="en-US"/>
        </w:rPr>
        <w:t> </w:t>
      </w:r>
      <w:r>
        <w:rPr>
          <w:sz w:val="23"/>
        </w:rPr>
        <w:t xml:space="preserve">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>
        <w:rPr>
          <w:sz w:val="23"/>
        </w:rPr>
        <w:t>липидемиями</w:t>
      </w:r>
      <w:proofErr w:type="spellEnd"/>
      <w:r>
        <w:rPr>
          <w:sz w:val="23"/>
        </w:rPr>
        <w:t>»;</w:t>
      </w:r>
    </w:p>
    <w:p w:rsidR="00DF3AB7" w:rsidRDefault="00DF3AB7" w:rsidP="00DF3AB7">
      <w:pPr>
        <w:pStyle w:val="21"/>
        <w:ind w:left="-426" w:right="-143" w:firstLine="426"/>
        <w:rPr>
          <w:sz w:val="23"/>
        </w:rPr>
      </w:pPr>
      <w:r>
        <w:rPr>
          <w:sz w:val="23"/>
        </w:rPr>
        <w:t>- от 22.11.2004 № 224 «Об утверждении стандарта санаторно-курортной помощи больным с болезнями щитовидной железы»;</w:t>
      </w:r>
    </w:p>
    <w:p w:rsidR="00DF3AB7" w:rsidRDefault="00DF3AB7" w:rsidP="00DF3AB7">
      <w:pPr>
        <w:pStyle w:val="21"/>
        <w:ind w:left="-426" w:right="-143" w:firstLine="426"/>
        <w:rPr>
          <w:rFonts w:eastAsia="Calibri"/>
          <w:sz w:val="23"/>
        </w:rPr>
      </w:pPr>
      <w:r>
        <w:rPr>
          <w:sz w:val="23"/>
        </w:rPr>
        <w:t>- от 22.11.2004 № 208 «Об утверждении стандарта санаторно-курортной помощи больным с болезнями костно-мышечной системы и соединительной ткани (</w:t>
      </w:r>
      <w:proofErr w:type="spellStart"/>
      <w:r>
        <w:rPr>
          <w:sz w:val="23"/>
        </w:rPr>
        <w:t>дорсопатии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спондилопатии</w:t>
      </w:r>
      <w:proofErr w:type="spellEnd"/>
      <w:r>
        <w:rPr>
          <w:sz w:val="23"/>
        </w:rPr>
        <w:t xml:space="preserve">, болезни мягких тканей, </w:t>
      </w:r>
      <w:proofErr w:type="spellStart"/>
      <w:r>
        <w:rPr>
          <w:sz w:val="23"/>
        </w:rPr>
        <w:t>остеопатии</w:t>
      </w:r>
      <w:proofErr w:type="spellEnd"/>
      <w:r>
        <w:rPr>
          <w:sz w:val="23"/>
        </w:rPr>
        <w:t xml:space="preserve"> и </w:t>
      </w:r>
      <w:proofErr w:type="spellStart"/>
      <w:r>
        <w:rPr>
          <w:sz w:val="23"/>
        </w:rPr>
        <w:t>хондропатии</w:t>
      </w:r>
      <w:proofErr w:type="spellEnd"/>
      <w:r>
        <w:rPr>
          <w:sz w:val="23"/>
        </w:rPr>
        <w:t>)»</w:t>
      </w:r>
      <w:r>
        <w:rPr>
          <w:rFonts w:eastAsia="Calibri"/>
          <w:sz w:val="23"/>
        </w:rPr>
        <w:t>;</w:t>
      </w:r>
    </w:p>
    <w:p w:rsidR="00DF3AB7" w:rsidRDefault="00DF3AB7" w:rsidP="00DF3AB7">
      <w:pPr>
        <w:pStyle w:val="21"/>
        <w:ind w:left="-426" w:right="-143" w:firstLine="426"/>
        <w:rPr>
          <w:sz w:val="23"/>
        </w:rPr>
      </w:pPr>
      <w:r>
        <w:rPr>
          <w:sz w:val="23"/>
        </w:rPr>
        <w:t>-</w:t>
      </w:r>
      <w:r>
        <w:rPr>
          <w:rFonts w:eastAsia="Calibri"/>
          <w:sz w:val="23"/>
        </w:rPr>
        <w:t xml:space="preserve"> </w:t>
      </w:r>
      <w:r>
        <w:rPr>
          <w:sz w:val="23"/>
        </w:rPr>
        <w:t>от 22.11.2004 № 227 «Об утверждении стандарта санаторно-курортной помощи больным с болезнями костно-мышечной системы и соединительной ткани (</w:t>
      </w:r>
      <w:proofErr w:type="spellStart"/>
      <w:r>
        <w:rPr>
          <w:sz w:val="23"/>
        </w:rPr>
        <w:t>артропатии</w:t>
      </w:r>
      <w:proofErr w:type="spellEnd"/>
      <w:r>
        <w:rPr>
          <w:sz w:val="23"/>
        </w:rPr>
        <w:t xml:space="preserve">, инфекционные </w:t>
      </w:r>
      <w:proofErr w:type="spellStart"/>
      <w:r>
        <w:rPr>
          <w:sz w:val="23"/>
        </w:rPr>
        <w:t>артропатии</w:t>
      </w:r>
      <w:proofErr w:type="spellEnd"/>
      <w:r>
        <w:rPr>
          <w:sz w:val="23"/>
        </w:rPr>
        <w:t xml:space="preserve">, воспалительные </w:t>
      </w:r>
      <w:proofErr w:type="spellStart"/>
      <w:r>
        <w:rPr>
          <w:sz w:val="23"/>
        </w:rPr>
        <w:t>артропатии</w:t>
      </w:r>
      <w:proofErr w:type="spellEnd"/>
      <w:r>
        <w:rPr>
          <w:sz w:val="23"/>
        </w:rPr>
        <w:t>, артрозы, другие поражения суставов)».</w:t>
      </w:r>
    </w:p>
    <w:p w:rsidR="00DF3AB7" w:rsidRDefault="00DF3AB7" w:rsidP="00DF3AB7">
      <w:pPr>
        <w:widowControl w:val="0"/>
        <w:ind w:left="-284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Перечень   медицинских услуг определяется (изменяется) лечащим врачом в зависимости от                                     </w:t>
      </w:r>
    </w:p>
    <w:p w:rsidR="00DF3AB7" w:rsidRDefault="00DF3AB7" w:rsidP="00DF3AB7">
      <w:pPr>
        <w:widowControl w:val="0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DF3AB7" w:rsidRDefault="00DF3AB7" w:rsidP="00DF3AB7">
      <w:pPr>
        <w:ind w:left="-426" w:right="-143" w:firstLine="426"/>
        <w:jc w:val="both"/>
        <w:rPr>
          <w:rFonts w:eastAsia="Lucida Sans Unicode"/>
          <w:kern w:val="2"/>
          <w:sz w:val="23"/>
        </w:rPr>
      </w:pPr>
      <w:r>
        <w:rPr>
          <w:sz w:val="22"/>
          <w:szCs w:val="22"/>
        </w:rPr>
        <w:t xml:space="preserve">        Допускается оказание услуг по договорам с иными лечебно-профилактическими учреждениями.  </w:t>
      </w:r>
    </w:p>
    <w:p w:rsidR="00DF3AB7" w:rsidRDefault="00DF3AB7" w:rsidP="00DF3AB7">
      <w:pPr>
        <w:pStyle w:val="21"/>
        <w:ind w:left="-426" w:right="-143" w:firstLine="426"/>
        <w:rPr>
          <w:sz w:val="23"/>
        </w:rPr>
      </w:pPr>
      <w:r>
        <w:rPr>
          <w:sz w:val="23"/>
        </w:rPr>
        <w:t xml:space="preserve">Оснащение и оборудование лечебно-диагностических отделений и кабинетов организаций, оказывающих санаторно-курортные услуги, должно быть достаточным </w:t>
      </w:r>
      <w:r>
        <w:rPr>
          <w:color w:val="000000"/>
          <w:sz w:val="23"/>
        </w:rPr>
        <w:t xml:space="preserve">для проведения лечения в соответствии со Стандартами санаторно-курортной помощи, утвержденными </w:t>
      </w:r>
      <w:r>
        <w:rPr>
          <w:sz w:val="23"/>
        </w:rPr>
        <w:t>Министерством здравоохранения и социального развития Российской Федерации</w:t>
      </w:r>
      <w:r>
        <w:rPr>
          <w:color w:val="000000"/>
          <w:sz w:val="23"/>
        </w:rPr>
        <w:t>.</w:t>
      </w:r>
    </w:p>
    <w:p w:rsidR="00DF3AB7" w:rsidRDefault="00DF3AB7" w:rsidP="00DF3AB7">
      <w:pPr>
        <w:pStyle w:val="a4"/>
        <w:ind w:left="-426" w:right="-143" w:firstLine="426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Площади лечебно-диагностических кабинетов организаций, оказывающих санаторно-курортные услуги, должны соответствовать действующим санитарным нормам.</w:t>
      </w:r>
    </w:p>
    <w:p w:rsidR="00DF3AB7" w:rsidRDefault="00DF3AB7" w:rsidP="00DF3AB7">
      <w:pPr>
        <w:tabs>
          <w:tab w:val="left" w:pos="990"/>
        </w:tabs>
        <w:ind w:left="-426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Здания и сооружения организации, оказывающей услуги, должны соответствовать требованиям СП 59.13330.2020 «Свод правил. Доступность зданий и сооружений для маломобильных групп населения СНиП 35-01-2001», т.е. 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>
        <w:rPr>
          <w:sz w:val="22"/>
          <w:szCs w:val="22"/>
        </w:rPr>
        <w:t>безбарьерная</w:t>
      </w:r>
      <w:proofErr w:type="spellEnd"/>
      <w:r>
        <w:rPr>
          <w:sz w:val="22"/>
          <w:szCs w:val="22"/>
        </w:rPr>
        <w:t xml:space="preserve"> среда, наличие пандусов и поручней.</w:t>
      </w:r>
    </w:p>
    <w:p w:rsidR="00DF3AB7" w:rsidRDefault="00DF3AB7" w:rsidP="00DF3AB7">
      <w:pPr>
        <w:keepNext/>
        <w:ind w:left="-426" w:right="-143" w:firstLine="426"/>
        <w:jc w:val="both"/>
        <w:rPr>
          <w:sz w:val="23"/>
        </w:rPr>
      </w:pPr>
      <w:r>
        <w:rPr>
          <w:sz w:val="23"/>
        </w:rPr>
        <w:t xml:space="preserve">Оформление медицинской документации для поступающих на </w:t>
      </w:r>
      <w:r>
        <w:rPr>
          <w:iCs/>
          <w:spacing w:val="-4"/>
          <w:sz w:val="23"/>
        </w:rPr>
        <w:t>санаторно-курортное лечение граждан</w:t>
      </w:r>
      <w:r>
        <w:rPr>
          <w:sz w:val="23"/>
        </w:rPr>
        <w:t xml:space="preserve">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DF3AB7" w:rsidRDefault="00DF3AB7" w:rsidP="00DF3AB7">
      <w:pPr>
        <w:autoSpaceDE w:val="0"/>
        <w:autoSpaceDN w:val="0"/>
        <w:adjustRightInd w:val="0"/>
        <w:ind w:left="-426" w:right="-143" w:firstLine="426"/>
        <w:jc w:val="both"/>
        <w:rPr>
          <w:sz w:val="23"/>
        </w:rPr>
      </w:pPr>
      <w:r>
        <w:rPr>
          <w:sz w:val="23"/>
        </w:rPr>
        <w:t>Совместное размещение детей и сопровождающих лиц в двухместных номерах со всеми удобствами, включая возможность соблюдения личной гигиены (душ/ванна, санузел) в номере/блоке на два номера.</w:t>
      </w:r>
    </w:p>
    <w:p w:rsidR="00DF3AB7" w:rsidRDefault="00DF3AB7" w:rsidP="00DF3AB7">
      <w:pPr>
        <w:pStyle w:val="a4"/>
        <w:tabs>
          <w:tab w:val="left" w:pos="0"/>
        </w:tabs>
        <w:ind w:left="-426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Номер должен быть оснащен мебелью, инвентарем и санитарно-гигиеническими предметами.    Должна проводиться ежедневная уборка номера горничной, смена постельного белья не реже один раз в пять дней </w:t>
      </w:r>
      <w:r>
        <w:rPr>
          <w:rFonts w:ascii="Times New Roman" w:hAnsi="Times New Roman"/>
        </w:rPr>
        <w:lastRenderedPageBreak/>
        <w:t>и полотенец не реже один раз в три дня. Должны предоставляться средства личной гигиены (мыло, туалетная бумага). Должно быть обеспечено регулярное удаление отходов и защита от насекомых и грызунов.</w:t>
      </w:r>
    </w:p>
    <w:p w:rsidR="00DF3AB7" w:rsidRDefault="00DF3AB7" w:rsidP="00DF3AB7">
      <w:pPr>
        <w:pStyle w:val="a4"/>
        <w:ind w:left="-426" w:right="-143" w:firstLine="426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Организация диетического и лечебного питания в соответствии с медицинскими показаниями и в соответствии с приказом Министерства здравоохранения Российской Федерации от 05.08.2003 №330 «О мерах по совершенствованию лечебного питания в лечебно-профилактических учреждениях Российской Федерации». </w:t>
      </w:r>
    </w:p>
    <w:p w:rsidR="00DF3AB7" w:rsidRDefault="00DF3AB7" w:rsidP="00DF3AB7">
      <w:pPr>
        <w:autoSpaceDE w:val="0"/>
        <w:autoSpaceDN w:val="0"/>
        <w:adjustRightInd w:val="0"/>
        <w:ind w:left="-426" w:right="-143" w:firstLine="426"/>
        <w:jc w:val="both"/>
        <w:rPr>
          <w:color w:val="000000"/>
          <w:sz w:val="23"/>
        </w:rPr>
      </w:pPr>
      <w:r>
        <w:rPr>
          <w:color w:val="000000"/>
          <w:sz w:val="23"/>
        </w:rPr>
        <w:t xml:space="preserve">Здания и сооружения организации, оказывающей санаторно-курортные услуги, должны быть: </w:t>
      </w:r>
    </w:p>
    <w:p w:rsidR="00DF3AB7" w:rsidRDefault="00DF3AB7" w:rsidP="00DF3AB7">
      <w:pPr>
        <w:autoSpaceDE w:val="0"/>
        <w:autoSpaceDN w:val="0"/>
        <w:adjustRightInd w:val="0"/>
        <w:ind w:left="-426" w:right="-143" w:firstLine="426"/>
        <w:jc w:val="both"/>
        <w:rPr>
          <w:color w:val="000000"/>
          <w:sz w:val="23"/>
        </w:rPr>
      </w:pPr>
      <w:r>
        <w:rPr>
          <w:color w:val="000000"/>
          <w:sz w:val="23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DF3AB7" w:rsidRDefault="00DF3AB7" w:rsidP="00DF3AB7">
      <w:pPr>
        <w:autoSpaceDE w:val="0"/>
        <w:autoSpaceDN w:val="0"/>
        <w:adjustRightInd w:val="0"/>
        <w:ind w:left="-426" w:right="-143" w:firstLine="426"/>
        <w:jc w:val="both"/>
        <w:rPr>
          <w:color w:val="000000"/>
          <w:sz w:val="23"/>
        </w:rPr>
      </w:pPr>
      <w:r>
        <w:rPr>
          <w:color w:val="000000"/>
          <w:sz w:val="23"/>
        </w:rPr>
        <w:t>- оборудованы системами холодного и горячего водоснабжения;</w:t>
      </w:r>
    </w:p>
    <w:p w:rsidR="00DF3AB7" w:rsidRDefault="00DF3AB7" w:rsidP="00DF3AB7">
      <w:pPr>
        <w:autoSpaceDE w:val="0"/>
        <w:autoSpaceDN w:val="0"/>
        <w:adjustRightInd w:val="0"/>
        <w:ind w:left="-426" w:right="-143" w:firstLine="426"/>
        <w:jc w:val="both"/>
        <w:rPr>
          <w:color w:val="000000"/>
          <w:sz w:val="23"/>
        </w:rPr>
      </w:pPr>
      <w:r>
        <w:rPr>
          <w:color w:val="000000"/>
          <w:sz w:val="23"/>
        </w:rPr>
        <w:t>-</w:t>
      </w:r>
      <w:r>
        <w:rPr>
          <w:sz w:val="23"/>
        </w:rPr>
        <w:t> </w:t>
      </w:r>
      <w:r>
        <w:rPr>
          <w:color w:val="000000"/>
          <w:sz w:val="23"/>
        </w:rPr>
        <w:t>оборудованы системами для обеспечения питьевой водой круглосуточно;</w:t>
      </w:r>
    </w:p>
    <w:p w:rsidR="00DF3AB7" w:rsidRDefault="00DF3AB7" w:rsidP="00DF3AB7">
      <w:pPr>
        <w:autoSpaceDE w:val="0"/>
        <w:autoSpaceDN w:val="0"/>
        <w:adjustRightInd w:val="0"/>
        <w:ind w:left="-426" w:right="-143" w:firstLine="426"/>
        <w:jc w:val="both"/>
        <w:rPr>
          <w:color w:val="000000"/>
          <w:sz w:val="23"/>
        </w:rPr>
      </w:pPr>
      <w:r>
        <w:rPr>
          <w:color w:val="000000"/>
          <w:sz w:val="23"/>
        </w:rPr>
        <w:t>- оборудованы системами отопления, обеспечивающими комфортный температурный режим в зданиях;</w:t>
      </w:r>
    </w:p>
    <w:p w:rsidR="00DF3AB7" w:rsidRDefault="00DF3AB7" w:rsidP="00DF3AB7">
      <w:pPr>
        <w:autoSpaceDE w:val="0"/>
        <w:autoSpaceDN w:val="0"/>
        <w:adjustRightInd w:val="0"/>
        <w:ind w:left="-426" w:right="-143" w:firstLine="426"/>
        <w:jc w:val="both"/>
        <w:rPr>
          <w:color w:val="000000"/>
          <w:sz w:val="23"/>
        </w:rPr>
      </w:pPr>
      <w:r>
        <w:rPr>
          <w:color w:val="000000"/>
          <w:sz w:val="23"/>
        </w:rPr>
        <w:t>- оборудованы лифтом с круглосуточным подъемом и спуском (в зданиях более двух этажей).</w:t>
      </w:r>
    </w:p>
    <w:p w:rsidR="00DF3AB7" w:rsidRDefault="00DF3AB7" w:rsidP="00DF3AB7">
      <w:pPr>
        <w:keepNext/>
        <w:keepLines/>
        <w:tabs>
          <w:tab w:val="left" w:pos="284"/>
        </w:tabs>
        <w:ind w:left="-426" w:right="-143" w:firstLine="426"/>
        <w:jc w:val="both"/>
        <w:rPr>
          <w:b/>
          <w:sz w:val="23"/>
        </w:rPr>
      </w:pPr>
      <w:r>
        <w:rPr>
          <w:sz w:val="23"/>
        </w:rPr>
        <w:t>На территории организации, оказывающей санаторно-курортные услуги, должен быть расположен закрытый бассейн круглогодичного действия.</w:t>
      </w:r>
    </w:p>
    <w:p w:rsidR="00DF3AB7" w:rsidRDefault="00DF3AB7" w:rsidP="00DF3AB7">
      <w:pPr>
        <w:shd w:val="clear" w:color="auto" w:fill="FFFFFF"/>
        <w:tabs>
          <w:tab w:val="left" w:pos="990"/>
        </w:tabs>
        <w:ind w:left="-426" w:right="-143" w:firstLine="426"/>
        <w:jc w:val="both"/>
        <w:rPr>
          <w:sz w:val="23"/>
        </w:rPr>
      </w:pPr>
      <w:r>
        <w:rPr>
          <w:sz w:val="23"/>
          <w:shd w:val="clear" w:color="auto" w:fill="FFFFFF"/>
        </w:rPr>
        <w:t xml:space="preserve">Организация обучения детей во </w:t>
      </w:r>
      <w:proofErr w:type="spellStart"/>
      <w:r>
        <w:rPr>
          <w:sz w:val="23"/>
          <w:shd w:val="clear" w:color="auto" w:fill="FFFFFF"/>
        </w:rPr>
        <w:t>внеканикулярный</w:t>
      </w:r>
      <w:proofErr w:type="spellEnd"/>
      <w:r>
        <w:rPr>
          <w:sz w:val="23"/>
          <w:shd w:val="clear" w:color="auto" w:fill="FFFFFF"/>
        </w:rPr>
        <w:t xml:space="preserve"> период по программе общеобразовательной школы</w:t>
      </w:r>
      <w:r>
        <w:rPr>
          <w:sz w:val="23"/>
        </w:rPr>
        <w:t xml:space="preserve"> на период оказания услуг в соответствии с законодательством Российской Федерации.</w:t>
      </w:r>
    </w:p>
    <w:p w:rsidR="00DF3AB7" w:rsidRDefault="00DF3AB7" w:rsidP="00DF3AB7">
      <w:pPr>
        <w:shd w:val="clear" w:color="auto" w:fill="FFFFFF"/>
        <w:tabs>
          <w:tab w:val="left" w:pos="990"/>
        </w:tabs>
        <w:ind w:left="-426" w:right="-143" w:firstLine="426"/>
        <w:jc w:val="both"/>
        <w:rPr>
          <w:sz w:val="23"/>
        </w:rPr>
      </w:pPr>
      <w:r>
        <w:rPr>
          <w:sz w:val="23"/>
          <w:shd w:val="clear" w:color="auto" w:fill="FFFFFF"/>
        </w:rPr>
        <w:t>Организация досуга детей на период оказания услуг</w:t>
      </w:r>
      <w:r>
        <w:rPr>
          <w:sz w:val="23"/>
        </w:rPr>
        <w:t xml:space="preserve">. На территории санаторно-курортной организации должны быть игровые и культурно-досуговые зоны, спортивные объекты и сооружения (в том числе в закрытых помещениях), действующие на период </w:t>
      </w:r>
      <w:r>
        <w:rPr>
          <w:sz w:val="23"/>
          <w:shd w:val="clear" w:color="auto" w:fill="FFFFFF"/>
        </w:rPr>
        <w:t>оказания услуг</w:t>
      </w:r>
      <w:r>
        <w:rPr>
          <w:sz w:val="23"/>
        </w:rPr>
        <w:t>.</w:t>
      </w:r>
    </w:p>
    <w:p w:rsidR="00DF3AB7" w:rsidRDefault="00DF3AB7" w:rsidP="00DF3AB7">
      <w:pPr>
        <w:spacing w:after="200"/>
        <w:ind w:left="-284" w:firstLine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Услуги предоставляются с учетом рекомендаций Федеральной службы по надзору в сфере защиты прав потребителей и благополучия человека по организации работы санаторно-курортных учреждений в условиях сохранения рисков распространения COVID-19 в соответствии с санитарно-эпидемиологической обстановкой на дату заезда и период оказания услуг </w:t>
      </w:r>
      <w:proofErr w:type="gramStart"/>
      <w:r>
        <w:rPr>
          <w:rFonts w:eastAsia="Calibri"/>
          <w:sz w:val="22"/>
          <w:szCs w:val="22"/>
          <w:lang w:eastAsia="en-US"/>
        </w:rPr>
        <w:t>по  санаторно</w:t>
      </w:r>
      <w:proofErr w:type="gramEnd"/>
      <w:r>
        <w:rPr>
          <w:rFonts w:eastAsia="Calibri"/>
          <w:sz w:val="22"/>
          <w:szCs w:val="22"/>
          <w:lang w:eastAsia="en-US"/>
        </w:rPr>
        <w:t>-курортному  лечению граждан - получателей государственной социальной помощи в виде набора социальных услуг.</w:t>
      </w:r>
    </w:p>
    <w:p w:rsidR="00DF3AB7" w:rsidRDefault="00DF3AB7" w:rsidP="00DF3AB7">
      <w:pPr>
        <w:spacing w:after="200"/>
        <w:ind w:left="-284" w:firstLine="426"/>
        <w:jc w:val="both"/>
        <w:rPr>
          <w:rFonts w:eastAsia="Calibri"/>
          <w:sz w:val="22"/>
          <w:szCs w:val="22"/>
          <w:lang w:eastAsia="en-US"/>
        </w:rPr>
      </w:pPr>
      <w:r>
        <w:rPr>
          <w:b/>
          <w:bCs/>
          <w:sz w:val="23"/>
        </w:rPr>
        <w:t xml:space="preserve">7. </w:t>
      </w:r>
      <w:r>
        <w:rPr>
          <w:b/>
          <w:bCs/>
          <w:sz w:val="22"/>
          <w:szCs w:val="22"/>
        </w:rPr>
        <w:t xml:space="preserve">Перечень документов, подтверждающий соответствие услуг требованиям, установленным в соответствии с законодательством Российской Федерации: </w:t>
      </w:r>
    </w:p>
    <w:p w:rsidR="00DF3AB7" w:rsidRDefault="00DF3AB7" w:rsidP="00DF3AB7">
      <w:pPr>
        <w:ind w:left="-426" w:right="-143" w:firstLine="426"/>
        <w:jc w:val="both"/>
        <w:rPr>
          <w:bCs/>
          <w:sz w:val="23"/>
        </w:rPr>
      </w:pPr>
      <w:r>
        <w:rPr>
          <w:bCs/>
          <w:sz w:val="23"/>
        </w:rPr>
        <w:t xml:space="preserve"> </w:t>
      </w:r>
      <w:r>
        <w:rPr>
          <w:sz w:val="22"/>
          <w:szCs w:val="22"/>
        </w:rPr>
        <w:t>Участник закупки должен иметь действующую лицензию на осуществление медицинской деятельности, с указанием соответствующих работ (услуг),  в том числе на выполнение при оказании медицинской помощи при санаторно-курортном лечении работ (услуг) по:</w:t>
      </w:r>
      <w:r>
        <w:rPr>
          <w:bCs/>
          <w:sz w:val="23"/>
        </w:rPr>
        <w:t xml:space="preserve"> </w:t>
      </w:r>
      <w:r>
        <w:rPr>
          <w:sz w:val="23"/>
        </w:rPr>
        <w:t>«педиатрии», «кардиологии», «неврологии», «пульмонологии», «гастроэнтерологии», «эндокринологии», «травматологии и ортопедии».</w:t>
      </w:r>
    </w:p>
    <w:p w:rsidR="00E66791" w:rsidRPr="00DF3AB7" w:rsidRDefault="00D87349" w:rsidP="00DF3AB7"/>
    <w:sectPr w:rsidR="00E66791" w:rsidRPr="00DF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4D97"/>
    <w:multiLevelType w:val="hybridMultilevel"/>
    <w:tmpl w:val="F31C301C"/>
    <w:lvl w:ilvl="0" w:tplc="3638699C">
      <w:start w:val="1"/>
      <w:numFmt w:val="decimal"/>
      <w:lvlText w:val="%1."/>
      <w:lvlJc w:val="left"/>
      <w:pPr>
        <w:ind w:left="810" w:hanging="645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D5"/>
    <w:rsid w:val="000562FB"/>
    <w:rsid w:val="0010541C"/>
    <w:rsid w:val="001D24BE"/>
    <w:rsid w:val="004862DD"/>
    <w:rsid w:val="005B2DDC"/>
    <w:rsid w:val="00664BD5"/>
    <w:rsid w:val="00D87349"/>
    <w:rsid w:val="00DF3AB7"/>
    <w:rsid w:val="00E70C5C"/>
    <w:rsid w:val="00FA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2D357-54F4-47DC-B53B-1B3CBE4E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4B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D24BE"/>
    <w:rPr>
      <w:color w:val="000080"/>
      <w:u w:val="single"/>
    </w:rPr>
  </w:style>
  <w:style w:type="paragraph" w:styleId="a4">
    <w:name w:val="No Spacing"/>
    <w:uiPriority w:val="1"/>
    <w:qFormat/>
    <w:rsid w:val="001D2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1D24BE"/>
    <w:pPr>
      <w:jc w:val="both"/>
    </w:pPr>
    <w:rPr>
      <w:sz w:val="24"/>
      <w:szCs w:val="28"/>
    </w:rPr>
  </w:style>
  <w:style w:type="paragraph" w:customStyle="1" w:styleId="a5">
    <w:name w:val="Базовый"/>
    <w:rsid w:val="001D24B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g-binding">
    <w:name w:val="ng-binding"/>
    <w:rsid w:val="001D2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1342</Words>
  <Characters>7656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Елена Александровна</dc:creator>
  <cp:keywords/>
  <dc:description/>
  <cp:lastModifiedBy>Тюрикова Светлана Викторовна</cp:lastModifiedBy>
  <cp:revision>2</cp:revision>
  <dcterms:created xsi:type="dcterms:W3CDTF">2022-11-01T09:08:00Z</dcterms:created>
  <dcterms:modified xsi:type="dcterms:W3CDTF">2022-11-01T09:08:00Z</dcterms:modified>
</cp:coreProperties>
</file>