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F" w:rsidRPr="00E9060B" w:rsidRDefault="001C416F" w:rsidP="00107E88">
      <w:pPr>
        <w:keepNext/>
        <w:widowControl w:val="0"/>
        <w:suppressAutoHyphens w:val="0"/>
        <w:ind w:firstLine="709"/>
        <w:jc w:val="right"/>
        <w:rPr>
          <w:bCs/>
          <w:sz w:val="20"/>
          <w:szCs w:val="20"/>
        </w:rPr>
      </w:pPr>
      <w:r w:rsidRPr="00E9060B">
        <w:rPr>
          <w:bCs/>
          <w:sz w:val="20"/>
          <w:szCs w:val="20"/>
        </w:rPr>
        <w:t>Приложение № 1</w:t>
      </w:r>
    </w:p>
    <w:p w:rsidR="001C416F" w:rsidRPr="00E9060B" w:rsidRDefault="001C416F" w:rsidP="00107E88">
      <w:pPr>
        <w:keepNext/>
        <w:widowControl w:val="0"/>
        <w:suppressAutoHyphens w:val="0"/>
        <w:ind w:firstLine="709"/>
        <w:jc w:val="right"/>
        <w:rPr>
          <w:sz w:val="20"/>
          <w:szCs w:val="20"/>
        </w:rPr>
      </w:pPr>
      <w:r w:rsidRPr="00E9060B">
        <w:rPr>
          <w:bCs/>
          <w:sz w:val="20"/>
          <w:szCs w:val="20"/>
        </w:rPr>
        <w:t xml:space="preserve">к </w:t>
      </w:r>
      <w:r w:rsidRPr="00E9060B">
        <w:rPr>
          <w:sz w:val="20"/>
          <w:szCs w:val="20"/>
        </w:rPr>
        <w:t>извещению о проведении</w:t>
      </w:r>
    </w:p>
    <w:p w:rsidR="001C416F" w:rsidRPr="00E9060B" w:rsidRDefault="001C416F" w:rsidP="00107E88">
      <w:pPr>
        <w:keepNext/>
        <w:widowControl w:val="0"/>
        <w:suppressAutoHyphens w:val="0"/>
        <w:ind w:firstLine="709"/>
        <w:jc w:val="right"/>
        <w:rPr>
          <w:sz w:val="20"/>
          <w:szCs w:val="20"/>
          <w:lang w:eastAsia="ru-RU"/>
        </w:rPr>
      </w:pPr>
      <w:r w:rsidRPr="00E9060B">
        <w:rPr>
          <w:sz w:val="20"/>
          <w:szCs w:val="20"/>
        </w:rPr>
        <w:t xml:space="preserve">открытого </w:t>
      </w:r>
      <w:r w:rsidRPr="00E9060B">
        <w:rPr>
          <w:sz w:val="20"/>
          <w:szCs w:val="20"/>
          <w:lang w:eastAsia="ru-RU"/>
        </w:rPr>
        <w:t>аукциона</w:t>
      </w:r>
    </w:p>
    <w:p w:rsidR="001C416F" w:rsidRPr="00E9060B" w:rsidRDefault="001C416F" w:rsidP="00107E88">
      <w:pPr>
        <w:keepNext/>
        <w:widowControl w:val="0"/>
        <w:suppressAutoHyphens w:val="0"/>
        <w:ind w:firstLine="709"/>
        <w:jc w:val="right"/>
        <w:rPr>
          <w:b/>
          <w:sz w:val="20"/>
          <w:szCs w:val="20"/>
        </w:rPr>
      </w:pPr>
      <w:r w:rsidRPr="00E9060B">
        <w:rPr>
          <w:sz w:val="20"/>
          <w:szCs w:val="20"/>
          <w:lang w:eastAsia="ru-RU"/>
        </w:rPr>
        <w:t>в электронной форме</w:t>
      </w:r>
    </w:p>
    <w:p w:rsidR="00971A3D" w:rsidRPr="00E9060B" w:rsidRDefault="00971A3D" w:rsidP="00107E88">
      <w:pPr>
        <w:keepNext/>
        <w:widowControl w:val="0"/>
        <w:suppressAutoHyphens w:val="0"/>
        <w:ind w:firstLine="709"/>
        <w:jc w:val="center"/>
        <w:rPr>
          <w:b/>
          <w:sz w:val="20"/>
          <w:szCs w:val="20"/>
        </w:rPr>
      </w:pPr>
    </w:p>
    <w:p w:rsidR="00AA2B12" w:rsidRPr="00E9060B" w:rsidRDefault="00AA2B12" w:rsidP="00107E88">
      <w:pPr>
        <w:keepNext/>
        <w:widowControl w:val="0"/>
        <w:suppressAutoHyphens w:val="0"/>
        <w:ind w:firstLine="709"/>
        <w:jc w:val="center"/>
        <w:rPr>
          <w:b/>
          <w:sz w:val="20"/>
          <w:szCs w:val="20"/>
        </w:rPr>
      </w:pPr>
      <w:r w:rsidRPr="00E9060B">
        <w:rPr>
          <w:b/>
          <w:sz w:val="20"/>
          <w:szCs w:val="20"/>
        </w:rPr>
        <w:t>Описание объекта закупки</w:t>
      </w:r>
    </w:p>
    <w:p w:rsidR="001C416F" w:rsidRPr="00E9060B" w:rsidRDefault="001C416F" w:rsidP="00107E88">
      <w:pPr>
        <w:keepNext/>
        <w:widowControl w:val="0"/>
        <w:suppressAutoHyphens w:val="0"/>
        <w:ind w:firstLine="709"/>
        <w:jc w:val="center"/>
        <w:rPr>
          <w:b/>
          <w:sz w:val="20"/>
          <w:szCs w:val="20"/>
        </w:rPr>
      </w:pPr>
    </w:p>
    <w:p w:rsidR="00AA2B12" w:rsidRPr="00E9060B" w:rsidRDefault="001C416F" w:rsidP="00107E88">
      <w:pPr>
        <w:keepNext/>
        <w:widowControl w:val="0"/>
        <w:suppressAutoHyphens w:val="0"/>
        <w:ind w:firstLine="851"/>
        <w:jc w:val="both"/>
        <w:rPr>
          <w:b/>
          <w:sz w:val="20"/>
          <w:szCs w:val="20"/>
        </w:rPr>
      </w:pPr>
      <w:r w:rsidRPr="00E9060B">
        <w:rPr>
          <w:sz w:val="20"/>
          <w:szCs w:val="20"/>
        </w:rPr>
        <w:t xml:space="preserve">Наименование объекта закупки: </w:t>
      </w:r>
      <w:r w:rsidR="003E2B2E" w:rsidRPr="00E9060B">
        <w:rPr>
          <w:sz w:val="20"/>
          <w:szCs w:val="20"/>
        </w:rPr>
        <w:t>Выполнение работ по изготовлению протезно - ортопедических изделий (ортопедическая обувь) и обеспечению ими в 2023 году инвалидов</w:t>
      </w:r>
      <w:r w:rsidR="00DF5FDC" w:rsidRPr="00E9060B">
        <w:rPr>
          <w:sz w:val="20"/>
          <w:szCs w:val="20"/>
        </w:rPr>
        <w:t>.</w:t>
      </w:r>
    </w:p>
    <w:p w:rsidR="00AA2B12" w:rsidRPr="00E9060B" w:rsidRDefault="00AA2B12" w:rsidP="00107E88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sz w:val="20"/>
          <w:szCs w:val="20"/>
        </w:rPr>
      </w:pPr>
    </w:p>
    <w:tbl>
      <w:tblPr>
        <w:tblW w:w="10502" w:type="dxa"/>
        <w:jc w:val="center"/>
        <w:tblInd w:w="32" w:type="dxa"/>
        <w:tblLayout w:type="fixed"/>
        <w:tblLook w:val="04A0" w:firstRow="1" w:lastRow="0" w:firstColumn="1" w:lastColumn="0" w:noHBand="0" w:noVBand="1"/>
      </w:tblPr>
      <w:tblGrid>
        <w:gridCol w:w="543"/>
        <w:gridCol w:w="2687"/>
        <w:gridCol w:w="5996"/>
        <w:gridCol w:w="1276"/>
      </w:tblGrid>
      <w:tr w:rsidR="00107E88" w:rsidRPr="00E9060B" w:rsidTr="00305B2B">
        <w:trPr>
          <w:trHeight w:val="140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№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proofErr w:type="gramStart"/>
            <w:r w:rsidRPr="00E9060B">
              <w:rPr>
                <w:sz w:val="20"/>
                <w:szCs w:val="20"/>
              </w:rPr>
              <w:t>п</w:t>
            </w:r>
            <w:proofErr w:type="gramEnd"/>
            <w:r w:rsidRPr="00E9060B">
              <w:rPr>
                <w:sz w:val="20"/>
                <w:szCs w:val="20"/>
              </w:rPr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contextualSpacing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 xml:space="preserve">Описание </w:t>
            </w:r>
            <w:proofErr w:type="gramStart"/>
            <w:r w:rsidRPr="00E9060B">
              <w:rPr>
                <w:sz w:val="20"/>
                <w:szCs w:val="20"/>
              </w:rPr>
              <w:t>функциональных</w:t>
            </w:r>
            <w:proofErr w:type="gramEnd"/>
            <w:r w:rsidRPr="00E9060B">
              <w:rPr>
                <w:sz w:val="20"/>
                <w:szCs w:val="20"/>
              </w:rPr>
              <w:t xml:space="preserve"> и технических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характеристик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 xml:space="preserve">Количество изделий </w:t>
            </w:r>
            <w:r w:rsidRPr="00E9060B">
              <w:rPr>
                <w:sz w:val="20"/>
                <w:szCs w:val="20"/>
                <w:shd w:val="clear" w:color="auto" w:fill="FFFFFF"/>
              </w:rPr>
              <w:t>(</w:t>
            </w:r>
            <w:r w:rsidRPr="00E9060B">
              <w:rPr>
                <w:sz w:val="20"/>
                <w:szCs w:val="20"/>
              </w:rPr>
              <w:t>Пара (2 шт.)</w:t>
            </w:r>
            <w:r w:rsidRPr="00E9060B"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7E88" w:rsidRPr="00E9060B" w:rsidTr="00305B2B">
        <w:trPr>
          <w:trHeight w:val="62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9060B" w:rsidRDefault="00C518AE" w:rsidP="00107E88">
            <w:pPr>
              <w:pStyle w:val="ab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17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Наименование по коду КТРУ</w:t>
            </w:r>
            <w:r w:rsidR="00654B17" w:rsidRPr="00E9060B">
              <w:rPr>
                <w:sz w:val="20"/>
                <w:szCs w:val="20"/>
              </w:rPr>
              <w:t>: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60B">
              <w:rPr>
                <w:sz w:val="20"/>
                <w:szCs w:val="20"/>
                <w:shd w:val="clear" w:color="auto" w:fill="FFFFFF"/>
              </w:rPr>
              <w:t>Обувь ортопедическая, изготовленная индивидуально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518AE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vanish/>
                <w:sz w:val="20"/>
                <w:szCs w:val="20"/>
                <w:shd w:val="clear" w:color="auto" w:fill="FFFFFF"/>
                <w:specVanish/>
              </w:rPr>
            </w:pPr>
            <w:r w:rsidRPr="00E9060B">
              <w:rPr>
                <w:sz w:val="20"/>
                <w:szCs w:val="20"/>
                <w:shd w:val="clear" w:color="auto" w:fill="FFFFFF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E9060B">
              <w:rPr>
                <w:sz w:val="20"/>
                <w:szCs w:val="20"/>
                <w:shd w:val="clear" w:color="auto" w:fill="FFFFFF"/>
              </w:rPr>
              <w:t>86н</w:t>
            </w:r>
            <w:proofErr w:type="spellEnd"/>
            <w:r w:rsidRPr="00E9060B">
              <w:rPr>
                <w:sz w:val="20"/>
                <w:szCs w:val="20"/>
                <w:shd w:val="clear" w:color="auto" w:fill="FFFFFF"/>
              </w:rPr>
              <w:t>: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both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Обувь на протезы при двусторонней ампутации нижних конечностей мужская, женская, предназначена для людей с ограничениями жизнедеятельности, пользующихся протезами нижних конечностей, изготавливается в соответствии с индивидуальной программой реабилитации</w:t>
            </w:r>
            <w:r w:rsidR="006F6A1E" w:rsidRPr="00E9060B">
              <w:rPr>
                <w:sz w:val="20"/>
                <w:szCs w:val="20"/>
              </w:rPr>
              <w:t xml:space="preserve"> или абилитации инвалида (ИПРА)</w:t>
            </w:r>
            <w:r w:rsidRPr="00E9060B">
              <w:rPr>
                <w:sz w:val="20"/>
                <w:szCs w:val="20"/>
              </w:rPr>
              <w:t xml:space="preserve">, обувь на протезы – по колодкам, различных видов и конструкций, </w:t>
            </w:r>
            <w:proofErr w:type="spellStart"/>
            <w:r w:rsidRPr="00E9060B">
              <w:rPr>
                <w:sz w:val="20"/>
                <w:szCs w:val="20"/>
              </w:rPr>
              <w:t>круглосезонная</w:t>
            </w:r>
            <w:proofErr w:type="spellEnd"/>
            <w:r w:rsidRPr="00E9060B">
              <w:rPr>
                <w:sz w:val="20"/>
                <w:szCs w:val="20"/>
              </w:rPr>
              <w:t xml:space="preserve">,  методы крепления: клеевой </w:t>
            </w:r>
            <w:proofErr w:type="gramStart"/>
            <w:r w:rsidRPr="00E9060B">
              <w:rPr>
                <w:sz w:val="20"/>
                <w:szCs w:val="20"/>
              </w:rPr>
              <w:t>и(</w:t>
            </w:r>
            <w:proofErr w:type="gramEnd"/>
            <w:r w:rsidRPr="00E9060B">
              <w:rPr>
                <w:sz w:val="20"/>
                <w:szCs w:val="20"/>
              </w:rPr>
              <w:t xml:space="preserve">или) </w:t>
            </w:r>
            <w:proofErr w:type="spellStart"/>
            <w:r w:rsidRPr="00E9060B">
              <w:rPr>
                <w:sz w:val="20"/>
                <w:szCs w:val="20"/>
              </w:rPr>
              <w:t>рантовый</w:t>
            </w:r>
            <w:proofErr w:type="spellEnd"/>
            <w:r w:rsidRPr="00E9060B">
              <w:rPr>
                <w:sz w:val="20"/>
                <w:szCs w:val="20"/>
              </w:rPr>
              <w:t xml:space="preserve"> и(или) </w:t>
            </w:r>
            <w:proofErr w:type="spellStart"/>
            <w:r w:rsidRPr="00E9060B">
              <w:rPr>
                <w:sz w:val="20"/>
                <w:szCs w:val="20"/>
              </w:rPr>
              <w:t>доппельный</w:t>
            </w:r>
            <w:proofErr w:type="spellEnd"/>
            <w:r w:rsidRPr="00E9060B">
              <w:rPr>
                <w:sz w:val="20"/>
                <w:szCs w:val="20"/>
              </w:rPr>
              <w:t>, основные применяемые материалы: кожа натуральная для верха и для подкладки</w:t>
            </w:r>
            <w:r w:rsidRPr="00E9060B">
              <w:rPr>
                <w:sz w:val="20"/>
                <w:szCs w:val="20"/>
              </w:rPr>
              <w:cr/>
              <w:t xml:space="preserve">обуви </w:t>
            </w:r>
            <w:proofErr w:type="gramStart"/>
            <w:r w:rsidRPr="00E9060B">
              <w:rPr>
                <w:sz w:val="20"/>
                <w:szCs w:val="20"/>
              </w:rPr>
              <w:t>и(</w:t>
            </w:r>
            <w:proofErr w:type="gramEnd"/>
            <w:r w:rsidRPr="00E9060B">
              <w:rPr>
                <w:sz w:val="20"/>
                <w:szCs w:val="20"/>
              </w:rPr>
              <w:t>или) текстиль и(или) кожа для низа обуви и(или) резина микропористая и(или) готовые подошвы из термопластов.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198</w:t>
            </w:r>
          </w:p>
        </w:tc>
      </w:tr>
      <w:tr w:rsidR="00107E88" w:rsidRPr="00E9060B" w:rsidTr="00305B2B">
        <w:trPr>
          <w:trHeight w:val="57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9060B" w:rsidRDefault="00C518AE" w:rsidP="00107E88">
            <w:pPr>
              <w:pStyle w:val="ab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60B">
              <w:rPr>
                <w:sz w:val="20"/>
                <w:szCs w:val="20"/>
              </w:rPr>
              <w:t>Наименование по коду КТРУ</w:t>
            </w:r>
            <w:r w:rsidR="006F6A1E" w:rsidRPr="00E9060B">
              <w:rPr>
                <w:sz w:val="20"/>
                <w:szCs w:val="20"/>
              </w:rPr>
              <w:t>: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60B">
              <w:rPr>
                <w:sz w:val="20"/>
                <w:szCs w:val="20"/>
                <w:shd w:val="clear" w:color="auto" w:fill="FFFFFF"/>
              </w:rPr>
              <w:t>Обувь ортопедическая, изготовленная индивидуально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  <w:shd w:val="clear" w:color="auto" w:fill="FFFFFF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E9060B">
              <w:rPr>
                <w:sz w:val="20"/>
                <w:szCs w:val="20"/>
                <w:shd w:val="clear" w:color="auto" w:fill="FFFFFF"/>
              </w:rPr>
              <w:t>86н</w:t>
            </w:r>
            <w:proofErr w:type="spellEnd"/>
            <w:r w:rsidRPr="00E9060B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E9060B">
              <w:rPr>
                <w:sz w:val="20"/>
                <w:szCs w:val="20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both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Обувь ортопедическая на аппарат, предназначена для людей с ограничениями жизнедеятельности, пользующихся аппаратами нижних конечностей, изготавливается в соответствии с индивидуальной программой реабилитации</w:t>
            </w:r>
            <w:r w:rsidR="00050ACB" w:rsidRPr="00E9060B">
              <w:rPr>
                <w:sz w:val="20"/>
                <w:szCs w:val="20"/>
              </w:rPr>
              <w:t xml:space="preserve"> или абилитации инвалида (ИПРА)</w:t>
            </w:r>
            <w:r w:rsidRPr="00E9060B">
              <w:rPr>
                <w:sz w:val="20"/>
                <w:szCs w:val="20"/>
              </w:rPr>
              <w:t xml:space="preserve">, обувь на аппараты – по индивидуальным слепкам или по обмерам с подгонкой колодок, различных видов и конструкций, методы крепления: клеевой </w:t>
            </w:r>
            <w:proofErr w:type="gramStart"/>
            <w:r w:rsidRPr="00E9060B">
              <w:rPr>
                <w:sz w:val="20"/>
                <w:szCs w:val="20"/>
              </w:rPr>
              <w:t>и(</w:t>
            </w:r>
            <w:proofErr w:type="gramEnd"/>
            <w:r w:rsidRPr="00E9060B">
              <w:rPr>
                <w:sz w:val="20"/>
                <w:szCs w:val="20"/>
              </w:rPr>
              <w:t xml:space="preserve">или) </w:t>
            </w:r>
            <w:proofErr w:type="spellStart"/>
            <w:r w:rsidRPr="00E9060B">
              <w:rPr>
                <w:sz w:val="20"/>
                <w:szCs w:val="20"/>
              </w:rPr>
              <w:t>рантовый</w:t>
            </w:r>
            <w:proofErr w:type="spellEnd"/>
            <w:r w:rsidRPr="00E9060B">
              <w:rPr>
                <w:sz w:val="20"/>
                <w:szCs w:val="20"/>
              </w:rPr>
              <w:t xml:space="preserve"> и(или) </w:t>
            </w:r>
            <w:proofErr w:type="spellStart"/>
            <w:r w:rsidRPr="00E9060B">
              <w:rPr>
                <w:sz w:val="20"/>
                <w:szCs w:val="20"/>
              </w:rPr>
              <w:t>доппельный</w:t>
            </w:r>
            <w:proofErr w:type="spellEnd"/>
            <w:r w:rsidRPr="00E9060B">
              <w:rPr>
                <w:sz w:val="20"/>
                <w:szCs w:val="20"/>
              </w:rPr>
              <w:t xml:space="preserve">. Обувь на аппараты включает: специальные жесткие детали </w:t>
            </w:r>
            <w:proofErr w:type="gramStart"/>
            <w:r w:rsidRPr="00E9060B">
              <w:rPr>
                <w:sz w:val="20"/>
                <w:szCs w:val="20"/>
              </w:rPr>
              <w:t>и(</w:t>
            </w:r>
            <w:proofErr w:type="gramEnd"/>
            <w:r w:rsidRPr="00E9060B">
              <w:rPr>
                <w:sz w:val="20"/>
                <w:szCs w:val="20"/>
              </w:rPr>
              <w:t>или) специальные металлические детали, основные применяемые материалы: кожа натуральная для верха и для подкладки обуви, текстиль и(или) кожа для низа обуви и(или) резина микропористая и(или) готовые подошвы из термопластов.</w:t>
            </w:r>
            <w:r w:rsidR="00097C24" w:rsidRPr="00E90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20</w:t>
            </w:r>
          </w:p>
        </w:tc>
      </w:tr>
      <w:tr w:rsidR="00107E88" w:rsidRPr="00E9060B" w:rsidTr="00305B2B">
        <w:trPr>
          <w:trHeight w:val="57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9060B" w:rsidRDefault="00C518AE" w:rsidP="00107E88">
            <w:pPr>
              <w:pStyle w:val="ab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60B">
              <w:rPr>
                <w:sz w:val="20"/>
                <w:szCs w:val="20"/>
              </w:rPr>
              <w:t>Наименование по коду КТРУ</w:t>
            </w:r>
            <w:r w:rsidR="006F6A1E" w:rsidRPr="00E9060B">
              <w:rPr>
                <w:sz w:val="20"/>
                <w:szCs w:val="20"/>
              </w:rPr>
              <w:t>: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60B">
              <w:rPr>
                <w:sz w:val="20"/>
                <w:szCs w:val="20"/>
                <w:shd w:val="clear" w:color="auto" w:fill="FFFFFF"/>
              </w:rPr>
              <w:t>Обувь ортопедическая, изготовленная индивидуально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60B">
              <w:rPr>
                <w:sz w:val="20"/>
                <w:szCs w:val="20"/>
                <w:shd w:val="clear" w:color="auto" w:fill="FFFFFF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E9060B">
              <w:rPr>
                <w:sz w:val="20"/>
                <w:szCs w:val="20"/>
                <w:shd w:val="clear" w:color="auto" w:fill="FFFFFF"/>
              </w:rPr>
              <w:t>86н</w:t>
            </w:r>
            <w:proofErr w:type="spellEnd"/>
            <w:r w:rsidRPr="00E9060B">
              <w:rPr>
                <w:sz w:val="20"/>
                <w:szCs w:val="20"/>
                <w:shd w:val="clear" w:color="auto" w:fill="FFFFFF"/>
              </w:rPr>
              <w:t>:</w:t>
            </w:r>
          </w:p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both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Обувь ортопедическая на аппарат, мужская, женская, предназначена для людей с ограничениями жизнедеятельности, пользующихся аппаратами нижних конечностей, изготавливается в соответствии с индивидуальной программой реабилитации</w:t>
            </w:r>
            <w:r w:rsidR="00097C24" w:rsidRPr="00E9060B">
              <w:rPr>
                <w:sz w:val="20"/>
                <w:szCs w:val="20"/>
              </w:rPr>
              <w:t xml:space="preserve"> или абилитации инвалида (ИПРА)</w:t>
            </w:r>
            <w:r w:rsidRPr="00E9060B">
              <w:rPr>
                <w:sz w:val="20"/>
                <w:szCs w:val="20"/>
              </w:rPr>
              <w:t xml:space="preserve">, обувь на аппараты – по индивидуальным слепкам или по обмерам с подгонкой колодок, различных видов и конструкций, методы крепления: клеевой </w:t>
            </w:r>
            <w:proofErr w:type="gramStart"/>
            <w:r w:rsidRPr="00E9060B">
              <w:rPr>
                <w:sz w:val="20"/>
                <w:szCs w:val="20"/>
              </w:rPr>
              <w:t>и(</w:t>
            </w:r>
            <w:proofErr w:type="gramEnd"/>
            <w:r w:rsidRPr="00E9060B">
              <w:rPr>
                <w:sz w:val="20"/>
                <w:szCs w:val="20"/>
              </w:rPr>
              <w:t xml:space="preserve">или) </w:t>
            </w:r>
            <w:proofErr w:type="spellStart"/>
            <w:r w:rsidRPr="00E9060B">
              <w:rPr>
                <w:sz w:val="20"/>
                <w:szCs w:val="20"/>
              </w:rPr>
              <w:t>рантовый</w:t>
            </w:r>
            <w:proofErr w:type="spellEnd"/>
            <w:r w:rsidRPr="00E9060B">
              <w:rPr>
                <w:sz w:val="20"/>
                <w:szCs w:val="20"/>
              </w:rPr>
              <w:t xml:space="preserve"> и(или) </w:t>
            </w:r>
            <w:proofErr w:type="spellStart"/>
            <w:r w:rsidRPr="00E9060B">
              <w:rPr>
                <w:sz w:val="20"/>
                <w:szCs w:val="20"/>
              </w:rPr>
              <w:t>доппельный</w:t>
            </w:r>
            <w:proofErr w:type="spellEnd"/>
            <w:r w:rsidRPr="00E9060B">
              <w:rPr>
                <w:sz w:val="20"/>
                <w:szCs w:val="20"/>
              </w:rPr>
              <w:t xml:space="preserve">. Обувь на аппараты включает: специальные жесткие детали, специальные металлические детали, основные применяемые материалы: кожа натуральная для верха и для подкладки обуви, мех натуральный </w:t>
            </w:r>
            <w:proofErr w:type="gramStart"/>
            <w:r w:rsidRPr="00E9060B">
              <w:rPr>
                <w:sz w:val="20"/>
                <w:szCs w:val="20"/>
              </w:rPr>
              <w:t>и(</w:t>
            </w:r>
            <w:proofErr w:type="gramEnd"/>
            <w:r w:rsidRPr="00E9060B">
              <w:rPr>
                <w:sz w:val="20"/>
                <w:szCs w:val="20"/>
              </w:rPr>
              <w:t xml:space="preserve">или) искусственный, байка ортопедическая чистошерстяная. Для низа обуви: кожа </w:t>
            </w:r>
            <w:proofErr w:type="gramStart"/>
            <w:r w:rsidRPr="00E9060B">
              <w:rPr>
                <w:sz w:val="20"/>
                <w:szCs w:val="20"/>
              </w:rPr>
              <w:t>и(</w:t>
            </w:r>
            <w:proofErr w:type="gramEnd"/>
            <w:r w:rsidRPr="00E9060B">
              <w:rPr>
                <w:sz w:val="20"/>
                <w:szCs w:val="20"/>
              </w:rPr>
              <w:t xml:space="preserve">или) </w:t>
            </w:r>
            <w:proofErr w:type="spellStart"/>
            <w:r w:rsidRPr="00E9060B">
              <w:rPr>
                <w:sz w:val="20"/>
                <w:szCs w:val="20"/>
              </w:rPr>
              <w:t>ТЭП</w:t>
            </w:r>
            <w:proofErr w:type="spellEnd"/>
            <w:r w:rsidRPr="00E9060B">
              <w:rPr>
                <w:sz w:val="20"/>
                <w:szCs w:val="20"/>
              </w:rPr>
              <w:t xml:space="preserve"> и(или) микропористая резина.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20</w:t>
            </w:r>
          </w:p>
        </w:tc>
      </w:tr>
      <w:tr w:rsidR="00107E88" w:rsidRPr="00E9060B" w:rsidTr="00305B2B">
        <w:trPr>
          <w:trHeight w:val="62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EED" w:rsidRPr="00E9060B" w:rsidRDefault="003D5EED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EED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ED" w:rsidRPr="00E9060B" w:rsidRDefault="00C518AE" w:rsidP="00107E88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E9060B">
              <w:rPr>
                <w:sz w:val="20"/>
                <w:szCs w:val="20"/>
              </w:rPr>
              <w:t>238</w:t>
            </w:r>
          </w:p>
        </w:tc>
      </w:tr>
    </w:tbl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proofErr w:type="gramStart"/>
      <w:r w:rsidRPr="00E9060B">
        <w:rPr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 xml:space="preserve">Использование Заказчиком при описании изделий функциональных и технических характеристик обусловлено </w:t>
      </w:r>
      <w:r w:rsidRPr="00E9060B">
        <w:rPr>
          <w:sz w:val="20"/>
          <w:szCs w:val="20"/>
        </w:rPr>
        <w:lastRenderedPageBreak/>
        <w:t>потребностью Получателей протезно-ортопедических изделий и индивидуальными программами реабилитации или абилитации инвалидов (ИПРА).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 xml:space="preserve">Срок пользования </w:t>
      </w:r>
      <w:r w:rsidR="000737B3" w:rsidRPr="00E9060B">
        <w:rPr>
          <w:sz w:val="20"/>
          <w:szCs w:val="20"/>
        </w:rPr>
        <w:t>изделиями</w:t>
      </w:r>
      <w:r w:rsidRPr="00E9060B">
        <w:rPr>
          <w:sz w:val="20"/>
          <w:szCs w:val="20"/>
        </w:rPr>
        <w:t xml:space="preserve"> устанавливается в соответствии с Приказом Министерства труда и социальной защиты Российской Федерации от 05.03.2021 г. № </w:t>
      </w:r>
      <w:proofErr w:type="spellStart"/>
      <w:r w:rsidRPr="00E9060B">
        <w:rPr>
          <w:sz w:val="20"/>
          <w:szCs w:val="20"/>
        </w:rPr>
        <w:t>107н</w:t>
      </w:r>
      <w:proofErr w:type="spellEnd"/>
      <w:r w:rsidRPr="00E9060B">
        <w:rPr>
          <w:sz w:val="20"/>
          <w:szCs w:val="20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</w:t>
      </w:r>
      <w:r w:rsidR="00210717" w:rsidRPr="00E9060B">
        <w:rPr>
          <w:sz w:val="20"/>
          <w:szCs w:val="20"/>
        </w:rPr>
        <w:t>:</w:t>
      </w:r>
      <w:r w:rsidRPr="00E9060B">
        <w:rPr>
          <w:sz w:val="20"/>
          <w:szCs w:val="20"/>
        </w:rPr>
        <w:t xml:space="preserve"> </w:t>
      </w:r>
      <w:r w:rsidR="00210717" w:rsidRPr="00E9060B">
        <w:rPr>
          <w:sz w:val="20"/>
          <w:szCs w:val="20"/>
        </w:rPr>
        <w:t xml:space="preserve">ГОСТ </w:t>
      </w:r>
      <w:proofErr w:type="gramStart"/>
      <w:r w:rsidR="00210717" w:rsidRPr="00E9060B">
        <w:rPr>
          <w:sz w:val="20"/>
          <w:szCs w:val="20"/>
        </w:rPr>
        <w:t>Р</w:t>
      </w:r>
      <w:proofErr w:type="gramEnd"/>
      <w:r w:rsidR="00210717" w:rsidRPr="00E9060B">
        <w:rPr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ГОСТ ISO 10993-1-2021 Межгосударственный стандарт. Изделия медицинские. Оценка биологического действия медицинских изделий. Часть 1. Оценка и исследования </w:t>
      </w:r>
      <w:r w:rsidR="00210717" w:rsidRPr="00E9060B">
        <w:rPr>
          <w:bCs/>
          <w:sz w:val="20"/>
          <w:szCs w:val="20"/>
          <w:shd w:val="clear" w:color="auto" w:fill="FFFFFF"/>
        </w:rPr>
        <w:t>в процессе менеджмента риска;</w:t>
      </w:r>
      <w:r w:rsidR="00210717" w:rsidRPr="00E9060B">
        <w:rPr>
          <w:sz w:val="20"/>
          <w:szCs w:val="20"/>
        </w:rPr>
        <w:t xml:space="preserve">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="00210717" w:rsidRPr="00E9060B">
        <w:rPr>
          <w:sz w:val="20"/>
          <w:szCs w:val="20"/>
        </w:rPr>
        <w:t>Р</w:t>
      </w:r>
      <w:proofErr w:type="gramEnd"/>
      <w:r w:rsidR="00210717" w:rsidRPr="00E9060B">
        <w:rPr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ГОСТ </w:t>
      </w:r>
      <w:proofErr w:type="gramStart"/>
      <w:r w:rsidR="00210717" w:rsidRPr="00E9060B">
        <w:rPr>
          <w:sz w:val="20"/>
          <w:szCs w:val="20"/>
        </w:rPr>
        <w:t>Р</w:t>
      </w:r>
      <w:proofErr w:type="gramEnd"/>
      <w:r w:rsidR="00210717" w:rsidRPr="00E9060B">
        <w:rPr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испытаний;</w:t>
      </w:r>
      <w:r w:rsidR="00240F28" w:rsidRPr="00E9060B">
        <w:rPr>
          <w:sz w:val="20"/>
          <w:szCs w:val="20"/>
        </w:rPr>
        <w:t xml:space="preserve"> ГОСТ </w:t>
      </w:r>
      <w:proofErr w:type="gramStart"/>
      <w:r w:rsidR="00240F28" w:rsidRPr="00E9060B">
        <w:rPr>
          <w:sz w:val="20"/>
          <w:szCs w:val="20"/>
        </w:rPr>
        <w:t>Р</w:t>
      </w:r>
      <w:proofErr w:type="gramEnd"/>
      <w:r w:rsidR="00240F28" w:rsidRPr="00E9060B">
        <w:rPr>
          <w:sz w:val="20"/>
          <w:szCs w:val="20"/>
        </w:rPr>
        <w:t xml:space="preserve"> 54407-2020 Национальный стандарт Российской Федерации. Обувь ортопедическая. Общие технические условия; ГОСТ </w:t>
      </w:r>
      <w:proofErr w:type="gramStart"/>
      <w:r w:rsidR="00240F28" w:rsidRPr="00E9060B">
        <w:rPr>
          <w:sz w:val="20"/>
          <w:szCs w:val="20"/>
        </w:rPr>
        <w:t>Р</w:t>
      </w:r>
      <w:proofErr w:type="gramEnd"/>
      <w:r w:rsidR="00240F28" w:rsidRPr="00E9060B">
        <w:rPr>
          <w:sz w:val="20"/>
          <w:szCs w:val="20"/>
        </w:rPr>
        <w:t xml:space="preserve"> 57761-2017 Национальный стандарт Российской Федерации. Обувь ортопедическая. Термины и определения</w:t>
      </w:r>
      <w:r w:rsidR="00D10A84" w:rsidRPr="00E9060B">
        <w:rPr>
          <w:sz w:val="20"/>
          <w:szCs w:val="20"/>
        </w:rPr>
        <w:t xml:space="preserve">; ГОСТ </w:t>
      </w:r>
      <w:proofErr w:type="gramStart"/>
      <w:r w:rsidR="00D10A84" w:rsidRPr="00E9060B">
        <w:rPr>
          <w:sz w:val="20"/>
          <w:szCs w:val="20"/>
        </w:rPr>
        <w:t>Р</w:t>
      </w:r>
      <w:proofErr w:type="gramEnd"/>
      <w:r w:rsidR="00D10A84" w:rsidRPr="00E9060B">
        <w:rPr>
          <w:sz w:val="20"/>
          <w:szCs w:val="20"/>
        </w:rPr>
        <w:t xml:space="preserve"> 55638-2021 Национальный стандарт Российской Федерации. Услуги по изготовлению ортопедической обуви. Состав и содержание услуг. Требования безопасности; </w:t>
      </w:r>
      <w:r w:rsidRPr="00E9060B">
        <w:rPr>
          <w:sz w:val="20"/>
          <w:szCs w:val="20"/>
        </w:rPr>
        <w:t xml:space="preserve">ГОСТ </w:t>
      </w:r>
      <w:proofErr w:type="gramStart"/>
      <w:r w:rsidRPr="00E9060B">
        <w:rPr>
          <w:sz w:val="20"/>
          <w:szCs w:val="20"/>
        </w:rPr>
        <w:t>Р</w:t>
      </w:r>
      <w:proofErr w:type="gramEnd"/>
      <w:r w:rsidRPr="00E9060B">
        <w:rPr>
          <w:sz w:val="20"/>
          <w:szCs w:val="20"/>
        </w:rPr>
        <w:t xml:space="preserve"> 57890-2020 </w:t>
      </w:r>
      <w:r w:rsidR="00D10A84" w:rsidRPr="00E9060B">
        <w:rPr>
          <w:sz w:val="20"/>
          <w:szCs w:val="20"/>
        </w:rPr>
        <w:t xml:space="preserve">Национальный стандарт Российской Федерации. </w:t>
      </w:r>
      <w:r w:rsidRPr="00E9060B">
        <w:rPr>
          <w:sz w:val="20"/>
          <w:szCs w:val="20"/>
        </w:rPr>
        <w:t>Обувь ортопедическая. Номенклатура показателей качества</w:t>
      </w:r>
      <w:r w:rsidR="00D10A84" w:rsidRPr="00E9060B">
        <w:rPr>
          <w:sz w:val="20"/>
          <w:szCs w:val="20"/>
        </w:rPr>
        <w:t>;</w:t>
      </w:r>
      <w:r w:rsidRPr="00E9060B">
        <w:rPr>
          <w:sz w:val="20"/>
          <w:szCs w:val="20"/>
        </w:rPr>
        <w:t xml:space="preserve"> ГОСТ </w:t>
      </w:r>
      <w:proofErr w:type="gramStart"/>
      <w:r w:rsidRPr="00E9060B">
        <w:rPr>
          <w:sz w:val="20"/>
          <w:szCs w:val="20"/>
        </w:rPr>
        <w:t>Р</w:t>
      </w:r>
      <w:proofErr w:type="gramEnd"/>
      <w:r w:rsidRPr="00E9060B">
        <w:rPr>
          <w:sz w:val="20"/>
          <w:szCs w:val="20"/>
        </w:rPr>
        <w:t xml:space="preserve"> 59452-2021 </w:t>
      </w:r>
      <w:r w:rsidR="00D10A84" w:rsidRPr="00E9060B">
        <w:rPr>
          <w:sz w:val="20"/>
          <w:szCs w:val="20"/>
        </w:rPr>
        <w:t xml:space="preserve">Национальный стандарт Российской Федерации. </w:t>
      </w:r>
      <w:r w:rsidRPr="00E9060B">
        <w:rPr>
          <w:sz w:val="20"/>
          <w:szCs w:val="20"/>
        </w:rPr>
        <w:t>Обувь ортопедическая. Требования к документации и маркировке для обеспечения доступности информации.</w:t>
      </w:r>
    </w:p>
    <w:p w:rsidR="00854D94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-безопасность для кожных покровов;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-эстетичность;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-простота пользования.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Изделия не должны выделять при эксплуатации токсичных и агрессивных веществ и не должны оказывать раздражающего действия.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Маркировка упаковки изделий должна включать: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 страну-изготовителя;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E9060B">
        <w:rPr>
          <w:sz w:val="20"/>
          <w:szCs w:val="20"/>
        </w:rPr>
        <w:t>техническим исполнением</w:t>
      </w:r>
      <w:proofErr w:type="gramEnd"/>
      <w:r w:rsidRPr="00E9060B">
        <w:rPr>
          <w:sz w:val="20"/>
          <w:szCs w:val="20"/>
        </w:rPr>
        <w:t xml:space="preserve"> (при наличии);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 номер артикула (при наличии);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 количество изделий в упаковке;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 правила использования (при необходимости);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 штриховой код изделия (при наличии);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- информацию о сертификации (при наличии).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305B2B" w:rsidRPr="00E9060B" w:rsidRDefault="00305B2B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7E1A53" w:rsidRPr="00E9060B" w:rsidRDefault="003D2087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lastRenderedPageBreak/>
        <w:t xml:space="preserve">Гарантийный срок на изделие устанавливается в соответствии с ГОСТ </w:t>
      </w:r>
      <w:proofErr w:type="gramStart"/>
      <w:r w:rsidRPr="00E9060B">
        <w:rPr>
          <w:sz w:val="20"/>
          <w:szCs w:val="20"/>
        </w:rPr>
        <w:t>Р</w:t>
      </w:r>
      <w:proofErr w:type="gramEnd"/>
      <w:r w:rsidRPr="00E9060B">
        <w:rPr>
          <w:sz w:val="20"/>
          <w:szCs w:val="20"/>
        </w:rPr>
        <w:t xml:space="preserve"> 54407-2020 Национальный стандарт Российской Федерации. Обувь ортопедическая. Общие технические условия</w:t>
      </w:r>
      <w:r w:rsidR="00434241" w:rsidRPr="00E9060B">
        <w:rPr>
          <w:sz w:val="20"/>
          <w:szCs w:val="20"/>
        </w:rPr>
        <w:t>.</w:t>
      </w:r>
      <w:r w:rsidRPr="00E9060B">
        <w:rPr>
          <w:sz w:val="20"/>
          <w:szCs w:val="20"/>
        </w:rPr>
        <w:t xml:space="preserve"> </w:t>
      </w:r>
      <w:r w:rsidR="00434241" w:rsidRPr="00E9060B">
        <w:rPr>
          <w:sz w:val="20"/>
          <w:szCs w:val="20"/>
        </w:rPr>
        <w:t>И</w:t>
      </w:r>
      <w:r w:rsidRPr="00E9060B">
        <w:rPr>
          <w:sz w:val="20"/>
          <w:szCs w:val="20"/>
        </w:rPr>
        <w:t xml:space="preserve"> действует с момента получения изделия Получателем, или с начала сезона и должен составлять не менее 30 дней.</w:t>
      </w:r>
    </w:p>
    <w:p w:rsidR="00EA4011" w:rsidRPr="00E9060B" w:rsidRDefault="00EA4011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Начало сезона должно определяться в соответствии с Законом Российской Федерации от 07.02.1992 г. № 2300-1 «О защите прав потребителей».</w:t>
      </w:r>
    </w:p>
    <w:p w:rsidR="00C518AE" w:rsidRPr="00E9060B" w:rsidRDefault="00C518AE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 xml:space="preserve">Место выполнения работ: </w:t>
      </w:r>
    </w:p>
    <w:p w:rsidR="00C518AE" w:rsidRPr="00E9060B" w:rsidRDefault="00C518AE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 xml:space="preserve">Место выполнения работ по изготовлению протезно-ортопедических изделий определяется Исполнителем (соисполнителем). </w:t>
      </w:r>
    </w:p>
    <w:p w:rsidR="00C518AE" w:rsidRPr="00E9060B" w:rsidRDefault="00C518AE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 xml:space="preserve">Выполнение работ осуществляется при наличии направлений </w:t>
      </w:r>
      <w:r w:rsidR="007E1A53" w:rsidRPr="00E9060B">
        <w:rPr>
          <w:sz w:val="20"/>
          <w:szCs w:val="20"/>
        </w:rPr>
        <w:t>Отделения Фонда пенсионного и социального страхования Российской Федерации по Республике Башкортостан</w:t>
      </w:r>
      <w:r w:rsidRPr="00E9060B">
        <w:rPr>
          <w:sz w:val="20"/>
          <w:szCs w:val="20"/>
        </w:rPr>
        <w:t>.</w:t>
      </w:r>
    </w:p>
    <w:p w:rsidR="00C518AE" w:rsidRPr="00E9060B" w:rsidRDefault="00C518AE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proofErr w:type="gramStart"/>
      <w:r w:rsidRPr="00E9060B">
        <w:rPr>
          <w:sz w:val="20"/>
          <w:szCs w:val="20"/>
        </w:rPr>
        <w:t>В целях удобства инвалидов Исполнитель должен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на территории Республики Башкортостан, а также при необходимости организацию выезда на дом инвалида и др.</w:t>
      </w:r>
      <w:proofErr w:type="gramEnd"/>
    </w:p>
    <w:p w:rsidR="00C518AE" w:rsidRPr="00E9060B" w:rsidRDefault="00C518AE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 xml:space="preserve">Срок выполнения работ: </w:t>
      </w:r>
    </w:p>
    <w:p w:rsidR="00C518AE" w:rsidRPr="00E9060B" w:rsidRDefault="00C518AE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Со дня заключения государственного контракта до 01.09.2023 г. должно быть выполнено 100 % общего объема работ.</w:t>
      </w:r>
    </w:p>
    <w:p w:rsidR="00C518AE" w:rsidRPr="00E9060B" w:rsidRDefault="00C518AE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C518AE" w:rsidRPr="00E9060B" w:rsidRDefault="00C518AE" w:rsidP="00107E88">
      <w:pPr>
        <w:keepNext/>
        <w:widowControl w:val="0"/>
        <w:suppressAutoHyphens w:val="0"/>
        <w:ind w:right="-1" w:firstLine="851"/>
        <w:contextualSpacing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C518AE" w:rsidRPr="00E9060B" w:rsidRDefault="00C518AE" w:rsidP="00107E88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Информация об изделии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FB15D3" w:rsidRPr="00107E88" w:rsidRDefault="00C518AE" w:rsidP="00107E88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sz w:val="20"/>
          <w:szCs w:val="20"/>
        </w:rPr>
      </w:pPr>
      <w:r w:rsidRPr="00E9060B">
        <w:rPr>
          <w:sz w:val="20"/>
          <w:szCs w:val="20"/>
        </w:rPr>
        <w:t>Код позиции КТРУ: 32.50.22.150-00000006.</w:t>
      </w:r>
      <w:bookmarkStart w:id="0" w:name="_GoBack"/>
      <w:bookmarkEnd w:id="0"/>
    </w:p>
    <w:sectPr w:rsidR="00FB15D3" w:rsidRPr="00107E88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D"/>
    <w:rsid w:val="0000103C"/>
    <w:rsid w:val="00002980"/>
    <w:rsid w:val="00024E3B"/>
    <w:rsid w:val="00025A61"/>
    <w:rsid w:val="000446AE"/>
    <w:rsid w:val="00045607"/>
    <w:rsid w:val="00050ACB"/>
    <w:rsid w:val="00065348"/>
    <w:rsid w:val="00065385"/>
    <w:rsid w:val="000737B3"/>
    <w:rsid w:val="0007458D"/>
    <w:rsid w:val="00097C24"/>
    <w:rsid w:val="000C17DD"/>
    <w:rsid w:val="001028CD"/>
    <w:rsid w:val="00106864"/>
    <w:rsid w:val="00107E88"/>
    <w:rsid w:val="001133E1"/>
    <w:rsid w:val="001163A4"/>
    <w:rsid w:val="00170795"/>
    <w:rsid w:val="001716C4"/>
    <w:rsid w:val="00176C7B"/>
    <w:rsid w:val="0017769E"/>
    <w:rsid w:val="0019166B"/>
    <w:rsid w:val="001C416F"/>
    <w:rsid w:val="001E0C0F"/>
    <w:rsid w:val="001E77D2"/>
    <w:rsid w:val="001F7DA9"/>
    <w:rsid w:val="00210717"/>
    <w:rsid w:val="00212CDE"/>
    <w:rsid w:val="002170A6"/>
    <w:rsid w:val="00240F28"/>
    <w:rsid w:val="00252299"/>
    <w:rsid w:val="002737D6"/>
    <w:rsid w:val="00283DDD"/>
    <w:rsid w:val="00285D8E"/>
    <w:rsid w:val="002A68E3"/>
    <w:rsid w:val="002B5B69"/>
    <w:rsid w:val="002B72CD"/>
    <w:rsid w:val="002D67C2"/>
    <w:rsid w:val="002E4BA0"/>
    <w:rsid w:val="002E4F87"/>
    <w:rsid w:val="002F2C1A"/>
    <w:rsid w:val="003033C5"/>
    <w:rsid w:val="00305B2B"/>
    <w:rsid w:val="00310649"/>
    <w:rsid w:val="00315D6B"/>
    <w:rsid w:val="00323E28"/>
    <w:rsid w:val="0035033A"/>
    <w:rsid w:val="00351E64"/>
    <w:rsid w:val="0036487D"/>
    <w:rsid w:val="00371C93"/>
    <w:rsid w:val="00373383"/>
    <w:rsid w:val="00385D4F"/>
    <w:rsid w:val="00397920"/>
    <w:rsid w:val="003A3812"/>
    <w:rsid w:val="003B47FA"/>
    <w:rsid w:val="003C0009"/>
    <w:rsid w:val="003C33B6"/>
    <w:rsid w:val="003C4555"/>
    <w:rsid w:val="003C5323"/>
    <w:rsid w:val="003D2087"/>
    <w:rsid w:val="003D5EED"/>
    <w:rsid w:val="003D7B05"/>
    <w:rsid w:val="003E2B2E"/>
    <w:rsid w:val="00402B16"/>
    <w:rsid w:val="004131E6"/>
    <w:rsid w:val="00417DA4"/>
    <w:rsid w:val="00434241"/>
    <w:rsid w:val="004626AB"/>
    <w:rsid w:val="00475F55"/>
    <w:rsid w:val="00495312"/>
    <w:rsid w:val="0049744A"/>
    <w:rsid w:val="004A7589"/>
    <w:rsid w:val="004E2AB1"/>
    <w:rsid w:val="005056A5"/>
    <w:rsid w:val="00514D7E"/>
    <w:rsid w:val="005206E2"/>
    <w:rsid w:val="00520E1E"/>
    <w:rsid w:val="00552380"/>
    <w:rsid w:val="00553D13"/>
    <w:rsid w:val="005731DC"/>
    <w:rsid w:val="00573D18"/>
    <w:rsid w:val="005A14AE"/>
    <w:rsid w:val="005A2112"/>
    <w:rsid w:val="005B4BDB"/>
    <w:rsid w:val="005C1B1D"/>
    <w:rsid w:val="005C3A21"/>
    <w:rsid w:val="005E1FED"/>
    <w:rsid w:val="005F5D11"/>
    <w:rsid w:val="0060215B"/>
    <w:rsid w:val="00610F61"/>
    <w:rsid w:val="00615331"/>
    <w:rsid w:val="006233D4"/>
    <w:rsid w:val="00630A4A"/>
    <w:rsid w:val="00632A3D"/>
    <w:rsid w:val="00654B17"/>
    <w:rsid w:val="00662ABA"/>
    <w:rsid w:val="00666E64"/>
    <w:rsid w:val="00676896"/>
    <w:rsid w:val="0068232A"/>
    <w:rsid w:val="00682DB9"/>
    <w:rsid w:val="00687C3C"/>
    <w:rsid w:val="006B265F"/>
    <w:rsid w:val="006C4D69"/>
    <w:rsid w:val="006C7FE2"/>
    <w:rsid w:val="006D3FDE"/>
    <w:rsid w:val="006D6E13"/>
    <w:rsid w:val="006F675A"/>
    <w:rsid w:val="006F6A1E"/>
    <w:rsid w:val="00716EAB"/>
    <w:rsid w:val="00733A0D"/>
    <w:rsid w:val="00734640"/>
    <w:rsid w:val="0073685F"/>
    <w:rsid w:val="00754715"/>
    <w:rsid w:val="007664D3"/>
    <w:rsid w:val="00777D0F"/>
    <w:rsid w:val="007A1D95"/>
    <w:rsid w:val="007A73D1"/>
    <w:rsid w:val="007B18A6"/>
    <w:rsid w:val="007B7AA9"/>
    <w:rsid w:val="007C4088"/>
    <w:rsid w:val="007E1A53"/>
    <w:rsid w:val="00803632"/>
    <w:rsid w:val="00812991"/>
    <w:rsid w:val="00820D75"/>
    <w:rsid w:val="00831359"/>
    <w:rsid w:val="00854D94"/>
    <w:rsid w:val="0086101C"/>
    <w:rsid w:val="00871617"/>
    <w:rsid w:val="00877C74"/>
    <w:rsid w:val="00881FCB"/>
    <w:rsid w:val="008972EA"/>
    <w:rsid w:val="008B0763"/>
    <w:rsid w:val="008B2BA1"/>
    <w:rsid w:val="008C5B54"/>
    <w:rsid w:val="008D7635"/>
    <w:rsid w:val="008F2291"/>
    <w:rsid w:val="008F2DC7"/>
    <w:rsid w:val="008F7DC1"/>
    <w:rsid w:val="00917447"/>
    <w:rsid w:val="009240D2"/>
    <w:rsid w:val="009336EA"/>
    <w:rsid w:val="0095780D"/>
    <w:rsid w:val="00971A3D"/>
    <w:rsid w:val="0097360B"/>
    <w:rsid w:val="0097384C"/>
    <w:rsid w:val="00977BB2"/>
    <w:rsid w:val="009979F1"/>
    <w:rsid w:val="009C6219"/>
    <w:rsid w:val="009E39E3"/>
    <w:rsid w:val="009E7067"/>
    <w:rsid w:val="009F34A4"/>
    <w:rsid w:val="00A145CF"/>
    <w:rsid w:val="00A16C4A"/>
    <w:rsid w:val="00A2111B"/>
    <w:rsid w:val="00A42146"/>
    <w:rsid w:val="00A55BF6"/>
    <w:rsid w:val="00A636FE"/>
    <w:rsid w:val="00A71CD9"/>
    <w:rsid w:val="00A814CD"/>
    <w:rsid w:val="00A94AA1"/>
    <w:rsid w:val="00AA2B12"/>
    <w:rsid w:val="00AA3DEF"/>
    <w:rsid w:val="00AA4E44"/>
    <w:rsid w:val="00AA524F"/>
    <w:rsid w:val="00AA76CB"/>
    <w:rsid w:val="00AB34D8"/>
    <w:rsid w:val="00AB5627"/>
    <w:rsid w:val="00AD2782"/>
    <w:rsid w:val="00AE2013"/>
    <w:rsid w:val="00AF0160"/>
    <w:rsid w:val="00AF447C"/>
    <w:rsid w:val="00B01BD9"/>
    <w:rsid w:val="00B138A8"/>
    <w:rsid w:val="00B2703B"/>
    <w:rsid w:val="00B308F6"/>
    <w:rsid w:val="00B32AB4"/>
    <w:rsid w:val="00B64AAA"/>
    <w:rsid w:val="00BD2B4C"/>
    <w:rsid w:val="00BD5E68"/>
    <w:rsid w:val="00BD758F"/>
    <w:rsid w:val="00BE138B"/>
    <w:rsid w:val="00BF01C4"/>
    <w:rsid w:val="00C01002"/>
    <w:rsid w:val="00C20BA5"/>
    <w:rsid w:val="00C21B69"/>
    <w:rsid w:val="00C518AE"/>
    <w:rsid w:val="00C7508F"/>
    <w:rsid w:val="00CA517B"/>
    <w:rsid w:val="00CA73C9"/>
    <w:rsid w:val="00CA7C72"/>
    <w:rsid w:val="00CC4DF5"/>
    <w:rsid w:val="00CD320D"/>
    <w:rsid w:val="00CE40BD"/>
    <w:rsid w:val="00CE5F23"/>
    <w:rsid w:val="00D072EC"/>
    <w:rsid w:val="00D10A84"/>
    <w:rsid w:val="00D135B6"/>
    <w:rsid w:val="00D14916"/>
    <w:rsid w:val="00D15D65"/>
    <w:rsid w:val="00D276E6"/>
    <w:rsid w:val="00D47C54"/>
    <w:rsid w:val="00D51012"/>
    <w:rsid w:val="00D72E2C"/>
    <w:rsid w:val="00D83A7C"/>
    <w:rsid w:val="00D87BCF"/>
    <w:rsid w:val="00DA5FE2"/>
    <w:rsid w:val="00DA6071"/>
    <w:rsid w:val="00DB3A7B"/>
    <w:rsid w:val="00DD0605"/>
    <w:rsid w:val="00DF5FDC"/>
    <w:rsid w:val="00E00DF0"/>
    <w:rsid w:val="00E06464"/>
    <w:rsid w:val="00E10027"/>
    <w:rsid w:val="00E23C89"/>
    <w:rsid w:val="00E41EBB"/>
    <w:rsid w:val="00E50795"/>
    <w:rsid w:val="00E515A0"/>
    <w:rsid w:val="00E55B1D"/>
    <w:rsid w:val="00E55B32"/>
    <w:rsid w:val="00E904AF"/>
    <w:rsid w:val="00E9060B"/>
    <w:rsid w:val="00E91D84"/>
    <w:rsid w:val="00EA1E4F"/>
    <w:rsid w:val="00EA39AE"/>
    <w:rsid w:val="00EA4011"/>
    <w:rsid w:val="00EC28B5"/>
    <w:rsid w:val="00ED448E"/>
    <w:rsid w:val="00EE1D00"/>
    <w:rsid w:val="00EF1CE0"/>
    <w:rsid w:val="00EF47DC"/>
    <w:rsid w:val="00EF512C"/>
    <w:rsid w:val="00F07CE6"/>
    <w:rsid w:val="00F13346"/>
    <w:rsid w:val="00F16D38"/>
    <w:rsid w:val="00F27CD9"/>
    <w:rsid w:val="00F34ADF"/>
    <w:rsid w:val="00F536AE"/>
    <w:rsid w:val="00F714A6"/>
    <w:rsid w:val="00F71C63"/>
    <w:rsid w:val="00F8117A"/>
    <w:rsid w:val="00FA1960"/>
    <w:rsid w:val="00FB04B3"/>
    <w:rsid w:val="00FB15D3"/>
    <w:rsid w:val="00FC75A1"/>
    <w:rsid w:val="00FE72B3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3589-2653-49E7-B85D-5AE9FA79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Кулюкина Юлия Владимировна</cp:lastModifiedBy>
  <cp:revision>4</cp:revision>
  <cp:lastPrinted>2023-01-25T11:24:00Z</cp:lastPrinted>
  <dcterms:created xsi:type="dcterms:W3CDTF">2023-01-25T06:29:00Z</dcterms:created>
  <dcterms:modified xsi:type="dcterms:W3CDTF">2023-01-25T11:24:00Z</dcterms:modified>
</cp:coreProperties>
</file>