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E8" w:rsidRPr="00426AEB" w:rsidRDefault="008B03DB" w:rsidP="00426AEB">
      <w:pPr>
        <w:widowControl w:val="0"/>
        <w:spacing w:after="0" w:line="240" w:lineRule="auto"/>
        <w:jc w:val="center"/>
        <w:rPr>
          <w:rFonts w:ascii="Times New Roman" w:hAnsi="Times New Roman" w:cs="Times New Roman"/>
          <w:b/>
          <w:sz w:val="24"/>
          <w:szCs w:val="24"/>
        </w:rPr>
      </w:pPr>
      <w:r w:rsidRPr="00426AEB">
        <w:rPr>
          <w:rFonts w:ascii="Times New Roman" w:hAnsi="Times New Roman" w:cs="Times New Roman"/>
          <w:b/>
          <w:sz w:val="24"/>
          <w:szCs w:val="24"/>
        </w:rPr>
        <w:t>Техническое задание (описание объекта закупки и условия исполнения государственного контракта)</w:t>
      </w:r>
    </w:p>
    <w:p w:rsidR="003665D4" w:rsidRPr="00426AEB" w:rsidRDefault="003665D4" w:rsidP="00426AEB">
      <w:pPr>
        <w:widowControl w:val="0"/>
        <w:spacing w:after="0" w:line="240" w:lineRule="auto"/>
        <w:jc w:val="center"/>
        <w:rPr>
          <w:rFonts w:ascii="Times New Roman" w:hAnsi="Times New Roman" w:cs="Times New Roman"/>
          <w:b/>
          <w:sz w:val="24"/>
          <w:szCs w:val="24"/>
        </w:rPr>
      </w:pPr>
    </w:p>
    <w:p w:rsidR="005037D2" w:rsidRPr="00426AEB" w:rsidRDefault="0006389A" w:rsidP="00426AEB">
      <w:pPr>
        <w:spacing w:after="0" w:line="240" w:lineRule="auto"/>
        <w:jc w:val="center"/>
        <w:rPr>
          <w:rFonts w:ascii="Times New Roman" w:eastAsia="Times New Roman" w:hAnsi="Times New Roman" w:cs="Times New Roman"/>
          <w:sz w:val="24"/>
          <w:szCs w:val="24"/>
          <w:highlight w:val="yellow"/>
          <w:lang w:eastAsia="ar-SA"/>
        </w:rPr>
      </w:pPr>
      <w:r w:rsidRPr="00426AEB">
        <w:rPr>
          <w:rFonts w:ascii="Times New Roman" w:eastAsia="Times New Roman" w:hAnsi="Times New Roman" w:cs="Times New Roman"/>
          <w:sz w:val="24"/>
          <w:szCs w:val="24"/>
          <w:lang w:eastAsia="ar-SA"/>
        </w:rPr>
        <w:t>Поставка опор для ползания для детей-инвалидов, опор для сидения для детей-инвалидов, опор для лежания для детей- инвалидов, опор для стояния для детей-инвалидов для обеспечения детей-инвалидов Краснодарского края в 2022 году</w:t>
      </w:r>
    </w:p>
    <w:p w:rsidR="005037D2" w:rsidRPr="00426AEB" w:rsidRDefault="005037D2" w:rsidP="00426AEB">
      <w:pPr>
        <w:spacing w:after="0" w:line="240" w:lineRule="auto"/>
        <w:jc w:val="center"/>
        <w:rPr>
          <w:rFonts w:ascii="Times New Roman" w:eastAsia="Times New Roman" w:hAnsi="Times New Roman" w:cs="Times New Roman"/>
          <w:b/>
          <w:sz w:val="24"/>
          <w:szCs w:val="24"/>
          <w:highlight w:val="yellow"/>
          <w:lang w:eastAsia="ar-SA"/>
        </w:rPr>
      </w:pPr>
    </w:p>
    <w:tbl>
      <w:tblPr>
        <w:tblStyle w:val="a3"/>
        <w:tblW w:w="5061" w:type="pct"/>
        <w:tblInd w:w="-147" w:type="dxa"/>
        <w:tblLook w:val="04A0" w:firstRow="1" w:lastRow="0" w:firstColumn="1" w:lastColumn="0" w:noHBand="0" w:noVBand="1"/>
      </w:tblPr>
      <w:tblGrid>
        <w:gridCol w:w="556"/>
        <w:gridCol w:w="2015"/>
        <w:gridCol w:w="10329"/>
        <w:gridCol w:w="654"/>
        <w:gridCol w:w="1645"/>
      </w:tblGrid>
      <w:tr w:rsidR="00426AEB" w:rsidRPr="00426AEB" w:rsidTr="00426AEB">
        <w:tc>
          <w:tcPr>
            <w:tcW w:w="183" w:type="pct"/>
          </w:tcPr>
          <w:p w:rsidR="0006389A" w:rsidRPr="00426AEB" w:rsidRDefault="0006389A" w:rsidP="00426AEB">
            <w:pPr>
              <w:keepLines/>
              <w:widowControl w:val="0"/>
              <w:jc w:val="both"/>
              <w:rPr>
                <w:rFonts w:ascii="Times New Roman" w:hAnsi="Times New Roman" w:cs="Times New Roman"/>
                <w:sz w:val="24"/>
                <w:szCs w:val="24"/>
              </w:rPr>
            </w:pPr>
            <w:bookmarkStart w:id="0" w:name="_GoBack" w:colFirst="4" w:colLast="4"/>
            <w:r w:rsidRPr="00426AEB">
              <w:rPr>
                <w:rFonts w:ascii="Times New Roman" w:hAnsi="Times New Roman" w:cs="Times New Roman"/>
                <w:sz w:val="24"/>
                <w:szCs w:val="24"/>
              </w:rPr>
              <w:t>№ п/п</w:t>
            </w:r>
          </w:p>
        </w:tc>
        <w:tc>
          <w:tcPr>
            <w:tcW w:w="663" w:type="pct"/>
          </w:tcPr>
          <w:p w:rsidR="0006389A" w:rsidRPr="00426AEB" w:rsidRDefault="0006389A" w:rsidP="00426AEB">
            <w:pPr>
              <w:keepLines/>
              <w:widowControl w:val="0"/>
              <w:jc w:val="both"/>
              <w:rPr>
                <w:rFonts w:ascii="Times New Roman" w:hAnsi="Times New Roman" w:cs="Times New Roman"/>
                <w:sz w:val="24"/>
                <w:szCs w:val="24"/>
              </w:rPr>
            </w:pPr>
            <w:r w:rsidRPr="00426AEB">
              <w:rPr>
                <w:rFonts w:ascii="Times New Roman" w:hAnsi="Times New Roman" w:cs="Times New Roman"/>
                <w:sz w:val="24"/>
                <w:szCs w:val="24"/>
              </w:rPr>
              <w:t>Наименование товара, работ, услуг</w:t>
            </w:r>
          </w:p>
        </w:tc>
        <w:tc>
          <w:tcPr>
            <w:tcW w:w="3398" w:type="pct"/>
          </w:tcPr>
          <w:p w:rsidR="0006389A" w:rsidRPr="00426AEB" w:rsidRDefault="0006389A" w:rsidP="00426AEB">
            <w:pPr>
              <w:keepLines/>
              <w:widowControl w:val="0"/>
              <w:jc w:val="both"/>
              <w:rPr>
                <w:rFonts w:ascii="Times New Roman" w:hAnsi="Times New Roman" w:cs="Times New Roman"/>
                <w:sz w:val="24"/>
                <w:szCs w:val="24"/>
              </w:rPr>
            </w:pPr>
            <w:r w:rsidRPr="00426AEB">
              <w:rPr>
                <w:rFonts w:ascii="Times New Roman" w:hAnsi="Times New Roman" w:cs="Times New Roman"/>
                <w:sz w:val="24"/>
                <w:szCs w:val="24"/>
              </w:rPr>
              <w:t>Описание объекта закупки</w:t>
            </w:r>
          </w:p>
        </w:tc>
        <w:tc>
          <w:tcPr>
            <w:tcW w:w="215" w:type="pct"/>
          </w:tcPr>
          <w:p w:rsidR="0006389A" w:rsidRPr="00426AEB" w:rsidRDefault="0006389A" w:rsidP="00426AEB">
            <w:pPr>
              <w:keepLines/>
              <w:widowControl w:val="0"/>
              <w:jc w:val="both"/>
              <w:rPr>
                <w:rFonts w:ascii="Times New Roman" w:hAnsi="Times New Roman" w:cs="Times New Roman"/>
                <w:sz w:val="24"/>
                <w:szCs w:val="24"/>
              </w:rPr>
            </w:pPr>
            <w:r w:rsidRPr="00426AEB">
              <w:rPr>
                <w:rFonts w:ascii="Times New Roman" w:hAnsi="Times New Roman" w:cs="Times New Roman"/>
                <w:sz w:val="24"/>
                <w:szCs w:val="24"/>
              </w:rPr>
              <w:t>Ед. изм.</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Цена за ед. изм.</w:t>
            </w:r>
            <w:r w:rsidRPr="00426AEB">
              <w:rPr>
                <w:rStyle w:val="a6"/>
                <w:rFonts w:ascii="Times New Roman" w:hAnsi="Times New Roman" w:cs="Times New Roman"/>
                <w:sz w:val="24"/>
                <w:szCs w:val="24"/>
              </w:rPr>
              <w:footnoteReference w:id="1"/>
            </w:r>
            <w:r w:rsidRPr="00426AEB">
              <w:rPr>
                <w:rFonts w:ascii="Times New Roman" w:hAnsi="Times New Roman" w:cs="Times New Roman"/>
                <w:sz w:val="24"/>
                <w:szCs w:val="24"/>
              </w:rPr>
              <w:t>, руб.</w:t>
            </w:r>
          </w:p>
        </w:tc>
      </w:tr>
      <w:tr w:rsidR="00426AEB" w:rsidRPr="00426AEB" w:rsidTr="00426AEB">
        <w:tc>
          <w:tcPr>
            <w:tcW w:w="183" w:type="pct"/>
          </w:tcPr>
          <w:p w:rsidR="0006389A" w:rsidRPr="00426AEB" w:rsidRDefault="0006389A" w:rsidP="00426AEB">
            <w:pPr>
              <w:keepLines/>
              <w:widowControl w:val="0"/>
              <w:rPr>
                <w:rFonts w:ascii="Times New Roman" w:hAnsi="Times New Roman" w:cs="Times New Roman"/>
                <w:sz w:val="24"/>
                <w:szCs w:val="24"/>
              </w:rPr>
            </w:pPr>
            <w:r w:rsidRPr="00426AEB">
              <w:rPr>
                <w:rFonts w:ascii="Times New Roman" w:hAnsi="Times New Roman" w:cs="Times New Roman"/>
                <w:sz w:val="24"/>
                <w:szCs w:val="24"/>
              </w:rPr>
              <w:t>1.</w:t>
            </w:r>
          </w:p>
        </w:tc>
        <w:tc>
          <w:tcPr>
            <w:tcW w:w="663" w:type="pct"/>
          </w:tcPr>
          <w:p w:rsidR="0006389A" w:rsidRPr="00426AEB" w:rsidRDefault="0006389A" w:rsidP="00426AEB">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Опора для ползания для детей-инвалидов</w:t>
            </w:r>
          </w:p>
        </w:tc>
        <w:tc>
          <w:tcPr>
            <w:tcW w:w="3398" w:type="pct"/>
            <w:vAlign w:val="center"/>
          </w:tcPr>
          <w:p w:rsidR="0006389A" w:rsidRPr="00426AEB" w:rsidRDefault="0006389A" w:rsidP="00426AEB">
            <w:pPr>
              <w:widowControl w:val="0"/>
              <w:suppressAutoHyphens/>
              <w:ind w:firstLine="318"/>
              <w:jc w:val="both"/>
              <w:rPr>
                <w:rFonts w:ascii="Times New Roman" w:hAnsi="Times New Roman" w:cs="Times New Roman"/>
                <w:sz w:val="24"/>
                <w:szCs w:val="24"/>
              </w:rPr>
            </w:pPr>
            <w:r w:rsidRPr="00426AEB">
              <w:rPr>
                <w:rFonts w:ascii="Times New Roman" w:hAnsi="Times New Roman" w:cs="Times New Roman"/>
                <w:sz w:val="24"/>
                <w:szCs w:val="24"/>
              </w:rPr>
              <w:t xml:space="preserve">Опора для ползания должна использоваться для выработки навыков ползания у детей с различными патологиями, в том числе ДЦП. Опора должна представлять собой полностью разборную основу на 4-х поворотных колесах, на которой закреплены вертикальные регулируемые стойки с комплектом креплений для корпуса ребенка. Высота и угол наклона основы должны регулироваться в зависимости от роста ребенка таким образом, чтобы его руки были полусогнуты в локтях, а коленные суставы свободно сгибались и разгибались. </w:t>
            </w:r>
          </w:p>
          <w:p w:rsidR="0006389A" w:rsidRPr="00426AEB" w:rsidRDefault="0006389A" w:rsidP="00426AEB">
            <w:pPr>
              <w:widowControl w:val="0"/>
              <w:suppressAutoHyphens/>
              <w:ind w:firstLine="318"/>
              <w:jc w:val="both"/>
              <w:rPr>
                <w:rFonts w:ascii="Times New Roman" w:hAnsi="Times New Roman" w:cs="Times New Roman"/>
                <w:sz w:val="24"/>
                <w:szCs w:val="24"/>
              </w:rPr>
            </w:pPr>
            <w:r w:rsidRPr="00426AEB">
              <w:rPr>
                <w:rFonts w:ascii="Times New Roman" w:hAnsi="Times New Roman" w:cs="Times New Roman"/>
                <w:sz w:val="24"/>
                <w:szCs w:val="24"/>
              </w:rPr>
              <w:t>Опора должна изготавливаться не менее чем в 2 размерах для детей возрастом от 1 года до 18 лет (размеры указать).</w:t>
            </w:r>
          </w:p>
        </w:tc>
        <w:tc>
          <w:tcPr>
            <w:tcW w:w="215" w:type="pct"/>
          </w:tcPr>
          <w:p w:rsidR="0006389A" w:rsidRPr="00426AEB" w:rsidRDefault="0006389A" w:rsidP="00426AEB">
            <w:pPr>
              <w:keepLines/>
              <w:widowControl w:val="0"/>
              <w:jc w:val="both"/>
              <w:rPr>
                <w:rFonts w:ascii="Times New Roman" w:hAnsi="Times New Roman" w:cs="Times New Roman"/>
                <w:sz w:val="24"/>
                <w:szCs w:val="24"/>
              </w:rPr>
            </w:pPr>
            <w:r w:rsidRPr="00426AEB">
              <w:rPr>
                <w:rFonts w:ascii="Times New Roman" w:hAnsi="Times New Roman" w:cs="Times New Roman"/>
                <w:sz w:val="24"/>
                <w:szCs w:val="24"/>
              </w:rPr>
              <w:t>шт.</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12 400,00</w:t>
            </w:r>
          </w:p>
        </w:tc>
      </w:tr>
      <w:tr w:rsidR="00426AEB" w:rsidRPr="00426AEB" w:rsidTr="00426AEB">
        <w:tc>
          <w:tcPr>
            <w:tcW w:w="183" w:type="pct"/>
          </w:tcPr>
          <w:p w:rsidR="0006389A" w:rsidRPr="00426AEB" w:rsidRDefault="0006389A" w:rsidP="00426AEB">
            <w:pPr>
              <w:keepLines/>
              <w:widowControl w:val="0"/>
              <w:rPr>
                <w:rFonts w:ascii="Times New Roman" w:hAnsi="Times New Roman" w:cs="Times New Roman"/>
                <w:sz w:val="24"/>
                <w:szCs w:val="24"/>
              </w:rPr>
            </w:pPr>
            <w:r w:rsidRPr="00426AEB">
              <w:rPr>
                <w:rFonts w:ascii="Times New Roman" w:hAnsi="Times New Roman" w:cs="Times New Roman"/>
                <w:sz w:val="24"/>
                <w:szCs w:val="24"/>
              </w:rPr>
              <w:t>2.</w:t>
            </w:r>
          </w:p>
        </w:tc>
        <w:tc>
          <w:tcPr>
            <w:tcW w:w="663" w:type="pct"/>
          </w:tcPr>
          <w:p w:rsidR="0006389A" w:rsidRPr="00426AEB" w:rsidRDefault="0006389A" w:rsidP="00426AEB">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Опора для ползания для детей-инвалидов</w:t>
            </w:r>
          </w:p>
        </w:tc>
        <w:tc>
          <w:tcPr>
            <w:tcW w:w="3398" w:type="pct"/>
            <w:vAlign w:val="center"/>
          </w:tcPr>
          <w:p w:rsidR="0006389A" w:rsidRPr="00426AEB" w:rsidRDefault="0006389A" w:rsidP="00426AEB">
            <w:pPr>
              <w:widowControl w:val="0"/>
              <w:suppressAutoHyphens/>
              <w:ind w:firstLine="318"/>
              <w:jc w:val="both"/>
              <w:rPr>
                <w:rFonts w:ascii="Times New Roman" w:hAnsi="Times New Roman" w:cs="Times New Roman"/>
                <w:sz w:val="24"/>
                <w:szCs w:val="24"/>
              </w:rPr>
            </w:pPr>
            <w:r w:rsidRPr="00426AEB">
              <w:rPr>
                <w:rFonts w:ascii="Times New Roman" w:hAnsi="Times New Roman" w:cs="Times New Roman"/>
                <w:sz w:val="24"/>
                <w:szCs w:val="24"/>
              </w:rPr>
              <w:t xml:space="preserve">Опора для ползания с наклонной подушкой должна использоваться для улучшения ребенком контроля положения головы, укрепления мышц шеи, спины, плечевого пояса и обучения навыкам ползания. Опора должна представлять собой наклонную подушку, установленную на платформу с 4-мя колесами, вращающимися в любом направлении. Опора для ползания должна быть оснащена </w:t>
            </w:r>
            <w:proofErr w:type="spellStart"/>
            <w:r w:rsidRPr="00426AEB">
              <w:rPr>
                <w:rFonts w:ascii="Times New Roman" w:hAnsi="Times New Roman" w:cs="Times New Roman"/>
                <w:sz w:val="24"/>
                <w:szCs w:val="24"/>
              </w:rPr>
              <w:t>абдукционной</w:t>
            </w:r>
            <w:proofErr w:type="spellEnd"/>
            <w:r w:rsidRPr="00426AEB">
              <w:rPr>
                <w:rFonts w:ascii="Times New Roman" w:hAnsi="Times New Roman" w:cs="Times New Roman"/>
                <w:sz w:val="24"/>
                <w:szCs w:val="24"/>
              </w:rPr>
              <w:t xml:space="preserve"> подушкой (абдуктором), которая предупреждает патологическое сведение нижних конечностей в процессе движения. </w:t>
            </w:r>
          </w:p>
          <w:p w:rsidR="0006389A" w:rsidRPr="00426AEB" w:rsidRDefault="0006389A" w:rsidP="00426AEB">
            <w:pPr>
              <w:widowControl w:val="0"/>
              <w:suppressAutoHyphens/>
              <w:ind w:firstLine="318"/>
              <w:jc w:val="both"/>
              <w:rPr>
                <w:rFonts w:ascii="Times New Roman" w:hAnsi="Times New Roman" w:cs="Times New Roman"/>
                <w:sz w:val="24"/>
                <w:szCs w:val="24"/>
              </w:rPr>
            </w:pPr>
            <w:r w:rsidRPr="00426AEB">
              <w:rPr>
                <w:rFonts w:ascii="Times New Roman" w:hAnsi="Times New Roman" w:cs="Times New Roman"/>
                <w:sz w:val="24"/>
                <w:szCs w:val="24"/>
              </w:rPr>
              <w:t>Опора должна изготавливаться не менее чем в 2 размерах для детей от 1 года до 12 лет (размеры указать).</w:t>
            </w:r>
          </w:p>
        </w:tc>
        <w:tc>
          <w:tcPr>
            <w:tcW w:w="215" w:type="pct"/>
          </w:tcPr>
          <w:p w:rsidR="0006389A" w:rsidRPr="00426AEB" w:rsidRDefault="0006389A" w:rsidP="00426AEB">
            <w:pPr>
              <w:rPr>
                <w:rFonts w:ascii="Times New Roman" w:hAnsi="Times New Roman" w:cs="Times New Roman"/>
                <w:sz w:val="24"/>
                <w:szCs w:val="24"/>
              </w:rPr>
            </w:pPr>
            <w:r w:rsidRPr="00426AEB">
              <w:rPr>
                <w:rFonts w:ascii="Times New Roman" w:hAnsi="Times New Roman" w:cs="Times New Roman"/>
                <w:sz w:val="24"/>
                <w:szCs w:val="24"/>
              </w:rPr>
              <w:t>шт.</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12 066,67</w:t>
            </w:r>
          </w:p>
        </w:tc>
      </w:tr>
      <w:tr w:rsidR="00426AEB" w:rsidRPr="00426AEB" w:rsidTr="00426AEB">
        <w:tc>
          <w:tcPr>
            <w:tcW w:w="183" w:type="pct"/>
          </w:tcPr>
          <w:p w:rsidR="0006389A" w:rsidRPr="00426AEB" w:rsidRDefault="0006389A" w:rsidP="00426AEB">
            <w:pPr>
              <w:keepLines/>
              <w:widowControl w:val="0"/>
              <w:rPr>
                <w:rFonts w:ascii="Times New Roman" w:hAnsi="Times New Roman" w:cs="Times New Roman"/>
                <w:sz w:val="24"/>
                <w:szCs w:val="24"/>
              </w:rPr>
            </w:pPr>
            <w:r w:rsidRPr="00426AEB">
              <w:rPr>
                <w:rFonts w:ascii="Times New Roman" w:hAnsi="Times New Roman" w:cs="Times New Roman"/>
                <w:sz w:val="24"/>
                <w:szCs w:val="24"/>
              </w:rPr>
              <w:t>3.</w:t>
            </w:r>
          </w:p>
        </w:tc>
        <w:tc>
          <w:tcPr>
            <w:tcW w:w="663" w:type="pct"/>
          </w:tcPr>
          <w:p w:rsidR="0006389A" w:rsidRPr="00426AEB" w:rsidRDefault="0006389A" w:rsidP="00426AEB">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Опора для сидения для детей-инвалидов</w:t>
            </w:r>
          </w:p>
        </w:tc>
        <w:tc>
          <w:tcPr>
            <w:tcW w:w="3398" w:type="pct"/>
          </w:tcPr>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Опора для сидения (кресло) с анатомической спинкой должна помогать тормозить рефлекс </w:t>
            </w:r>
            <w:proofErr w:type="spellStart"/>
            <w:r w:rsidRPr="00426AEB">
              <w:rPr>
                <w:rFonts w:ascii="Times New Roman" w:eastAsia="DejaVu Sans" w:hAnsi="Times New Roman" w:cs="Times New Roman"/>
                <w:sz w:val="24"/>
                <w:szCs w:val="24"/>
              </w:rPr>
              <w:t>переразгибания</w:t>
            </w:r>
            <w:proofErr w:type="spellEnd"/>
            <w:r w:rsidRPr="00426AEB">
              <w:rPr>
                <w:rFonts w:ascii="Times New Roman" w:eastAsia="DejaVu Sans" w:hAnsi="Times New Roman" w:cs="Times New Roman"/>
                <w:sz w:val="24"/>
                <w:szCs w:val="24"/>
              </w:rPr>
              <w:t>, расслаблять спастические мышцы, устранять контрактуры, позволять корректировать патологические позы, создавать комфортное положение. Дополнительной функцией должно быть положение лежа и положение сидя с прямыми ножками.</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Опора должна иметь съёмный столик, подножку, регулируемую до горизонтального положения и фиксаторы стоп. Опора должна быть снабжена съемным подголовником (фиксатор для головы) регулируемым по высоте и съемным жилетом для поддержки и фиксации туловища. Угол наклона спинки должен изменяться от 90 градусов до горизонтального. В комплект должен входить набор креплений для фиксации торса. Опора должна легко трансформироваться из опоры для сидения в опору для положения лежа. Ножки, съемные подлокотники должны регулироваться по высоте. </w:t>
            </w:r>
            <w:r w:rsidRPr="00426AEB">
              <w:rPr>
                <w:rFonts w:ascii="Times New Roman" w:eastAsia="DejaVu Sans" w:hAnsi="Times New Roman" w:cs="Times New Roman"/>
                <w:sz w:val="24"/>
                <w:szCs w:val="24"/>
              </w:rPr>
              <w:lastRenderedPageBreak/>
              <w:t>Опора должна быть на колесиках, задняя пара которых должна иметь тормоза.</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Опора должна изготавливаться не менее чем в 3 размерах для детей от 1 года до 18 лет (размеры указать).</w:t>
            </w:r>
          </w:p>
        </w:tc>
        <w:tc>
          <w:tcPr>
            <w:tcW w:w="215" w:type="pct"/>
          </w:tcPr>
          <w:p w:rsidR="0006389A" w:rsidRPr="00426AEB" w:rsidRDefault="0006389A" w:rsidP="00426AEB">
            <w:pPr>
              <w:rPr>
                <w:rFonts w:ascii="Times New Roman" w:hAnsi="Times New Roman" w:cs="Times New Roman"/>
                <w:sz w:val="24"/>
                <w:szCs w:val="24"/>
              </w:rPr>
            </w:pPr>
            <w:r w:rsidRPr="00426AEB">
              <w:rPr>
                <w:rFonts w:ascii="Times New Roman" w:hAnsi="Times New Roman" w:cs="Times New Roman"/>
                <w:sz w:val="24"/>
                <w:szCs w:val="24"/>
              </w:rPr>
              <w:lastRenderedPageBreak/>
              <w:t>шт.</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32 230,00</w:t>
            </w:r>
          </w:p>
        </w:tc>
      </w:tr>
      <w:tr w:rsidR="00426AEB" w:rsidRPr="00426AEB" w:rsidTr="00426AEB">
        <w:tc>
          <w:tcPr>
            <w:tcW w:w="183" w:type="pct"/>
          </w:tcPr>
          <w:p w:rsidR="0006389A" w:rsidRPr="00426AEB" w:rsidRDefault="0006389A" w:rsidP="00426AEB">
            <w:pPr>
              <w:keepLines/>
              <w:widowControl w:val="0"/>
              <w:rPr>
                <w:rFonts w:ascii="Times New Roman" w:hAnsi="Times New Roman" w:cs="Times New Roman"/>
                <w:sz w:val="24"/>
                <w:szCs w:val="24"/>
              </w:rPr>
            </w:pPr>
            <w:r w:rsidRPr="00426AEB">
              <w:rPr>
                <w:rFonts w:ascii="Times New Roman" w:hAnsi="Times New Roman" w:cs="Times New Roman"/>
                <w:sz w:val="24"/>
                <w:szCs w:val="24"/>
              </w:rPr>
              <w:t>4.</w:t>
            </w:r>
          </w:p>
        </w:tc>
        <w:tc>
          <w:tcPr>
            <w:tcW w:w="663" w:type="pct"/>
          </w:tcPr>
          <w:p w:rsidR="0006389A" w:rsidRPr="00426AEB" w:rsidRDefault="0006389A" w:rsidP="00426AEB">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Опора для сидения для детей-инвалидов</w:t>
            </w:r>
          </w:p>
        </w:tc>
        <w:tc>
          <w:tcPr>
            <w:tcW w:w="3398" w:type="pct"/>
          </w:tcPr>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Опора (валик) должна быть предназначена для реабилитационных мероприятий с детьми. Опора должна использоваться для того, чтобы научить ребенка самостоятельно садиться и вставать, держать равновесие. Опора должна представлять собой </w:t>
            </w:r>
            <w:proofErr w:type="spellStart"/>
            <w:r w:rsidRPr="00426AEB">
              <w:rPr>
                <w:rFonts w:ascii="Times New Roman" w:eastAsia="DejaVu Sans" w:hAnsi="Times New Roman" w:cs="Times New Roman"/>
                <w:sz w:val="24"/>
                <w:szCs w:val="24"/>
              </w:rPr>
              <w:t>абдукционный</w:t>
            </w:r>
            <w:proofErr w:type="spellEnd"/>
            <w:r w:rsidRPr="00426AEB">
              <w:rPr>
                <w:rFonts w:ascii="Times New Roman" w:eastAsia="DejaVu Sans" w:hAnsi="Times New Roman" w:cs="Times New Roman"/>
                <w:sz w:val="24"/>
                <w:szCs w:val="24"/>
              </w:rPr>
              <w:t xml:space="preserve"> валик, регулируемый по высоте и углу наклона. Валик должен крепиться к вертикальным стойкам (задняя стойка и передняя), снабженным колесами. На вертикальных стойках должно быть предусмотрено закрепление съемных и регулируемых подножек для крепления стоп типа "сандалии".</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В комплект поставки должны входить: </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proofErr w:type="spellStart"/>
            <w:r w:rsidRPr="00426AEB">
              <w:rPr>
                <w:rFonts w:ascii="Times New Roman" w:eastAsia="DejaVu Sans" w:hAnsi="Times New Roman" w:cs="Times New Roman"/>
                <w:sz w:val="24"/>
                <w:szCs w:val="24"/>
              </w:rPr>
              <w:t>абдукционный</w:t>
            </w:r>
            <w:proofErr w:type="spellEnd"/>
            <w:r w:rsidRPr="00426AEB">
              <w:rPr>
                <w:rFonts w:ascii="Times New Roman" w:eastAsia="DejaVu Sans" w:hAnsi="Times New Roman" w:cs="Times New Roman"/>
                <w:sz w:val="24"/>
                <w:szCs w:val="24"/>
              </w:rPr>
              <w:t xml:space="preserve"> валик;</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передняя стойка с мягким элементом; </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задняя стойка; </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комплект опор для ног; </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приставная лесенка.</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Для детей от 1 года до 18 лет.</w:t>
            </w:r>
          </w:p>
        </w:tc>
        <w:tc>
          <w:tcPr>
            <w:tcW w:w="215" w:type="pct"/>
          </w:tcPr>
          <w:p w:rsidR="0006389A" w:rsidRPr="00426AEB" w:rsidRDefault="0006389A" w:rsidP="00426AEB">
            <w:pPr>
              <w:rPr>
                <w:rFonts w:ascii="Times New Roman" w:hAnsi="Times New Roman" w:cs="Times New Roman"/>
                <w:sz w:val="24"/>
                <w:szCs w:val="24"/>
              </w:rPr>
            </w:pPr>
            <w:r w:rsidRPr="00426AEB">
              <w:rPr>
                <w:rFonts w:ascii="Times New Roman" w:hAnsi="Times New Roman" w:cs="Times New Roman"/>
                <w:sz w:val="24"/>
                <w:szCs w:val="24"/>
              </w:rPr>
              <w:t>шт.</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27 725,00</w:t>
            </w:r>
          </w:p>
        </w:tc>
      </w:tr>
      <w:tr w:rsidR="00426AEB" w:rsidRPr="00426AEB" w:rsidTr="00426AEB">
        <w:tc>
          <w:tcPr>
            <w:tcW w:w="183" w:type="pct"/>
          </w:tcPr>
          <w:p w:rsidR="0006389A" w:rsidRPr="00426AEB" w:rsidRDefault="0006389A" w:rsidP="00426AEB">
            <w:pPr>
              <w:keepLines/>
              <w:widowControl w:val="0"/>
              <w:rPr>
                <w:rFonts w:ascii="Times New Roman" w:hAnsi="Times New Roman" w:cs="Times New Roman"/>
                <w:sz w:val="24"/>
                <w:szCs w:val="24"/>
              </w:rPr>
            </w:pPr>
            <w:r w:rsidRPr="00426AEB">
              <w:rPr>
                <w:rFonts w:ascii="Times New Roman" w:hAnsi="Times New Roman" w:cs="Times New Roman"/>
                <w:sz w:val="24"/>
                <w:szCs w:val="24"/>
              </w:rPr>
              <w:t>5.</w:t>
            </w:r>
          </w:p>
        </w:tc>
        <w:tc>
          <w:tcPr>
            <w:tcW w:w="663" w:type="pct"/>
          </w:tcPr>
          <w:p w:rsidR="0006389A" w:rsidRPr="00426AEB" w:rsidRDefault="0006389A" w:rsidP="00426AEB">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Опора для сидения для детей-инвалидов</w:t>
            </w:r>
          </w:p>
        </w:tc>
        <w:tc>
          <w:tcPr>
            <w:tcW w:w="3398" w:type="pct"/>
          </w:tcPr>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Опора для сидения напольная должна устранять перекрест ног и служить для пассивной растяжки </w:t>
            </w:r>
            <w:proofErr w:type="spellStart"/>
            <w:r w:rsidRPr="00426AEB">
              <w:rPr>
                <w:rFonts w:ascii="Times New Roman" w:eastAsia="DejaVu Sans" w:hAnsi="Times New Roman" w:cs="Times New Roman"/>
                <w:sz w:val="24"/>
                <w:szCs w:val="24"/>
              </w:rPr>
              <w:t>абдукционных</w:t>
            </w:r>
            <w:proofErr w:type="spellEnd"/>
            <w:r w:rsidRPr="00426AEB">
              <w:rPr>
                <w:rFonts w:ascii="Times New Roman" w:eastAsia="DejaVu Sans" w:hAnsi="Times New Roman" w:cs="Times New Roman"/>
                <w:sz w:val="24"/>
                <w:szCs w:val="24"/>
              </w:rPr>
              <w:t xml:space="preserve"> мышц, корректировать контрактуру в коленях, обеспечивать растяжку мышц бедер, предупреждать развитие "круглой спины". Опора для сидения напольная должна представлять собой деревянную основу, состоящую из сиденья, боковин и спинки. Снизу сидения должна быть выдвижная платформа (съемная), для создания разных положений ног. </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В комплект должны входить тазобедренное ременное регулируемое крепление, грудное регулируемое крепление "</w:t>
            </w:r>
            <w:proofErr w:type="spellStart"/>
            <w:r w:rsidRPr="00426AEB">
              <w:rPr>
                <w:rFonts w:ascii="Times New Roman" w:eastAsia="DejaVu Sans" w:hAnsi="Times New Roman" w:cs="Times New Roman"/>
                <w:sz w:val="24"/>
                <w:szCs w:val="24"/>
              </w:rPr>
              <w:t>жилетик</w:t>
            </w:r>
            <w:proofErr w:type="spellEnd"/>
            <w:r w:rsidRPr="00426AEB">
              <w:rPr>
                <w:rFonts w:ascii="Times New Roman" w:eastAsia="DejaVu Sans" w:hAnsi="Times New Roman" w:cs="Times New Roman"/>
                <w:sz w:val="24"/>
                <w:szCs w:val="24"/>
              </w:rPr>
              <w:t xml:space="preserve">", съемный абдуктор, с возможностью регулировки глубины сидения, съемная столешница, мягкие съемные подушки. </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Опора должна изготавливаться не менее чем в 3 размерах для детей от 1 года до 12 лет (размеры указать).</w:t>
            </w:r>
          </w:p>
        </w:tc>
        <w:tc>
          <w:tcPr>
            <w:tcW w:w="215" w:type="pct"/>
          </w:tcPr>
          <w:p w:rsidR="0006389A" w:rsidRPr="00426AEB" w:rsidRDefault="0006389A" w:rsidP="00426AEB">
            <w:pPr>
              <w:rPr>
                <w:rFonts w:ascii="Times New Roman" w:hAnsi="Times New Roman" w:cs="Times New Roman"/>
                <w:sz w:val="24"/>
                <w:szCs w:val="24"/>
              </w:rPr>
            </w:pPr>
            <w:r w:rsidRPr="00426AEB">
              <w:rPr>
                <w:rFonts w:ascii="Times New Roman" w:hAnsi="Times New Roman" w:cs="Times New Roman"/>
                <w:sz w:val="24"/>
                <w:szCs w:val="24"/>
              </w:rPr>
              <w:t>шт.</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26 383,33</w:t>
            </w:r>
          </w:p>
        </w:tc>
      </w:tr>
      <w:tr w:rsidR="00426AEB" w:rsidRPr="00426AEB" w:rsidTr="00426AEB">
        <w:tc>
          <w:tcPr>
            <w:tcW w:w="183" w:type="pct"/>
          </w:tcPr>
          <w:p w:rsidR="0006389A" w:rsidRPr="00426AEB" w:rsidRDefault="0006389A" w:rsidP="00426AEB">
            <w:pPr>
              <w:keepLines/>
              <w:widowControl w:val="0"/>
              <w:rPr>
                <w:rFonts w:ascii="Times New Roman" w:hAnsi="Times New Roman" w:cs="Times New Roman"/>
                <w:sz w:val="24"/>
                <w:szCs w:val="24"/>
              </w:rPr>
            </w:pPr>
            <w:r w:rsidRPr="00426AEB">
              <w:rPr>
                <w:rFonts w:ascii="Times New Roman" w:hAnsi="Times New Roman" w:cs="Times New Roman"/>
                <w:sz w:val="24"/>
                <w:szCs w:val="24"/>
              </w:rPr>
              <w:t>6.</w:t>
            </w:r>
          </w:p>
        </w:tc>
        <w:tc>
          <w:tcPr>
            <w:tcW w:w="663" w:type="pct"/>
          </w:tcPr>
          <w:p w:rsidR="0006389A" w:rsidRPr="00426AEB" w:rsidRDefault="0006389A" w:rsidP="00426AEB">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Опора для лежания для детей-инвалидов</w:t>
            </w:r>
          </w:p>
        </w:tc>
        <w:tc>
          <w:tcPr>
            <w:tcW w:w="3398" w:type="pct"/>
          </w:tcPr>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Опора для лежания должна помогать создавать правильное положение ребенка с помощью грудного и тазобедренного креплений и </w:t>
            </w:r>
            <w:proofErr w:type="spellStart"/>
            <w:r w:rsidRPr="00426AEB">
              <w:rPr>
                <w:rFonts w:ascii="Times New Roman" w:eastAsia="DejaVu Sans" w:hAnsi="Times New Roman" w:cs="Times New Roman"/>
                <w:sz w:val="24"/>
                <w:szCs w:val="24"/>
              </w:rPr>
              <w:t>абдукционных</w:t>
            </w:r>
            <w:proofErr w:type="spellEnd"/>
            <w:r w:rsidRPr="00426AEB">
              <w:rPr>
                <w:rFonts w:ascii="Times New Roman" w:eastAsia="DejaVu Sans" w:hAnsi="Times New Roman" w:cs="Times New Roman"/>
                <w:sz w:val="24"/>
                <w:szCs w:val="24"/>
              </w:rPr>
              <w:t xml:space="preserve"> подушек-модулей.  Опора должна представлять собой деревянную основу, состоящую из сидения-ложа, боковин и спинки. Опора должна быть установлена на 4 колесах с тормозами. Спинка должна регулироваться. </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В комплект должны входить мягкие подушки-модули и крепежные ремни. </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Опора должна изготавливаться не менее чем в 2 размерах для детей от 1 года до 18 лет (размеры указать).</w:t>
            </w:r>
          </w:p>
        </w:tc>
        <w:tc>
          <w:tcPr>
            <w:tcW w:w="215" w:type="pct"/>
          </w:tcPr>
          <w:p w:rsidR="0006389A" w:rsidRPr="00426AEB" w:rsidRDefault="0006389A" w:rsidP="00426AEB">
            <w:pPr>
              <w:rPr>
                <w:rFonts w:ascii="Times New Roman" w:hAnsi="Times New Roman" w:cs="Times New Roman"/>
                <w:sz w:val="24"/>
                <w:szCs w:val="24"/>
              </w:rPr>
            </w:pPr>
            <w:r w:rsidRPr="00426AEB">
              <w:rPr>
                <w:rFonts w:ascii="Times New Roman" w:hAnsi="Times New Roman" w:cs="Times New Roman"/>
                <w:sz w:val="24"/>
                <w:szCs w:val="24"/>
              </w:rPr>
              <w:t>шт.</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25 750,00</w:t>
            </w:r>
          </w:p>
        </w:tc>
      </w:tr>
      <w:tr w:rsidR="00426AEB" w:rsidRPr="00426AEB" w:rsidTr="00426AEB">
        <w:tc>
          <w:tcPr>
            <w:tcW w:w="183" w:type="pct"/>
          </w:tcPr>
          <w:p w:rsidR="0006389A" w:rsidRPr="00426AEB" w:rsidRDefault="0006389A" w:rsidP="00426AEB">
            <w:pPr>
              <w:keepLines/>
              <w:widowControl w:val="0"/>
              <w:rPr>
                <w:rFonts w:ascii="Times New Roman" w:hAnsi="Times New Roman" w:cs="Times New Roman"/>
                <w:sz w:val="24"/>
                <w:szCs w:val="24"/>
              </w:rPr>
            </w:pPr>
            <w:r w:rsidRPr="00426AEB">
              <w:rPr>
                <w:rFonts w:ascii="Times New Roman" w:hAnsi="Times New Roman" w:cs="Times New Roman"/>
                <w:sz w:val="24"/>
                <w:szCs w:val="24"/>
              </w:rPr>
              <w:t>7.</w:t>
            </w:r>
          </w:p>
        </w:tc>
        <w:tc>
          <w:tcPr>
            <w:tcW w:w="663" w:type="pct"/>
          </w:tcPr>
          <w:p w:rsidR="0006389A" w:rsidRPr="00426AEB" w:rsidRDefault="0006389A" w:rsidP="00426AEB">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Опора для стояния для детей-инвалидов</w:t>
            </w:r>
          </w:p>
        </w:tc>
        <w:tc>
          <w:tcPr>
            <w:tcW w:w="3398" w:type="pct"/>
          </w:tcPr>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Опора для стояния (</w:t>
            </w:r>
            <w:proofErr w:type="spellStart"/>
            <w:r w:rsidRPr="00426AEB">
              <w:rPr>
                <w:rFonts w:ascii="Times New Roman" w:eastAsia="DejaVu Sans" w:hAnsi="Times New Roman" w:cs="Times New Roman"/>
                <w:sz w:val="24"/>
                <w:szCs w:val="24"/>
              </w:rPr>
              <w:t>вертикализатор</w:t>
            </w:r>
            <w:proofErr w:type="spellEnd"/>
            <w:r w:rsidRPr="00426AEB">
              <w:rPr>
                <w:rFonts w:ascii="Times New Roman" w:eastAsia="DejaVu Sans" w:hAnsi="Times New Roman" w:cs="Times New Roman"/>
                <w:sz w:val="24"/>
                <w:szCs w:val="24"/>
              </w:rPr>
              <w:t xml:space="preserve">) должна использоваться для фиксации в правильном вертикальном положении пользователя со слабым тонусом мышц, для развития у него навыков контроля положения тела. Изделие должно иметь съемные и регулируемые спинодержатель, </w:t>
            </w:r>
            <w:r w:rsidRPr="00426AEB">
              <w:rPr>
                <w:rFonts w:ascii="Times New Roman" w:eastAsia="DejaVu Sans" w:hAnsi="Times New Roman" w:cs="Times New Roman"/>
                <w:sz w:val="24"/>
                <w:szCs w:val="24"/>
              </w:rPr>
              <w:lastRenderedPageBreak/>
              <w:t xml:space="preserve">подголовник, столик, тазобедренное крепление, регулируемые не менее чем в 3-х направлениях </w:t>
            </w:r>
            <w:proofErr w:type="spellStart"/>
            <w:r w:rsidRPr="00426AEB">
              <w:rPr>
                <w:rFonts w:ascii="Times New Roman" w:eastAsia="DejaVu Sans" w:hAnsi="Times New Roman" w:cs="Times New Roman"/>
                <w:sz w:val="24"/>
                <w:szCs w:val="24"/>
              </w:rPr>
              <w:t>коленоупоры</w:t>
            </w:r>
            <w:proofErr w:type="spellEnd"/>
            <w:r w:rsidRPr="00426AEB">
              <w:rPr>
                <w:rFonts w:ascii="Times New Roman" w:eastAsia="DejaVu Sans" w:hAnsi="Times New Roman" w:cs="Times New Roman"/>
                <w:sz w:val="24"/>
                <w:szCs w:val="24"/>
              </w:rPr>
              <w:t xml:space="preserve"> и абдуктор. На грудном уровне должен быть установлен мягкий регулируемый фиксатор, который предупреждает заваливание торса. Опора должна быть оснащена регулируемыми крепления для стоп (подпяточники), которые могут быть поставлены в нужное положение «на ширину плеч» и удерживают стопы в правильном положении. Опора должна быть установлена на колесах, задняя пара колес должна иметь тормоза.</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Опора должна изготавливаться не менее чем в 3 размерах для детей от 1 года до 18 лет (размеры указать).</w:t>
            </w:r>
          </w:p>
        </w:tc>
        <w:tc>
          <w:tcPr>
            <w:tcW w:w="215" w:type="pct"/>
          </w:tcPr>
          <w:p w:rsidR="0006389A" w:rsidRPr="00426AEB" w:rsidRDefault="0006389A" w:rsidP="00426AEB">
            <w:pPr>
              <w:rPr>
                <w:rFonts w:ascii="Times New Roman" w:hAnsi="Times New Roman" w:cs="Times New Roman"/>
                <w:sz w:val="24"/>
                <w:szCs w:val="24"/>
              </w:rPr>
            </w:pPr>
            <w:r w:rsidRPr="00426AEB">
              <w:rPr>
                <w:rFonts w:ascii="Times New Roman" w:hAnsi="Times New Roman" w:cs="Times New Roman"/>
                <w:sz w:val="24"/>
                <w:szCs w:val="24"/>
              </w:rPr>
              <w:lastRenderedPageBreak/>
              <w:t>шт.</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22 493,33</w:t>
            </w:r>
          </w:p>
        </w:tc>
      </w:tr>
      <w:tr w:rsidR="00426AEB" w:rsidRPr="00426AEB" w:rsidTr="00426AEB">
        <w:tc>
          <w:tcPr>
            <w:tcW w:w="183" w:type="pct"/>
          </w:tcPr>
          <w:p w:rsidR="0006389A" w:rsidRPr="00426AEB" w:rsidRDefault="0006389A" w:rsidP="00426AEB">
            <w:pPr>
              <w:keepLines/>
              <w:widowControl w:val="0"/>
              <w:rPr>
                <w:rFonts w:ascii="Times New Roman" w:hAnsi="Times New Roman" w:cs="Times New Roman"/>
                <w:sz w:val="24"/>
                <w:szCs w:val="24"/>
              </w:rPr>
            </w:pPr>
            <w:r w:rsidRPr="00426AEB">
              <w:rPr>
                <w:rFonts w:ascii="Times New Roman" w:hAnsi="Times New Roman" w:cs="Times New Roman"/>
                <w:sz w:val="24"/>
                <w:szCs w:val="24"/>
              </w:rPr>
              <w:t>8.</w:t>
            </w:r>
          </w:p>
        </w:tc>
        <w:tc>
          <w:tcPr>
            <w:tcW w:w="663" w:type="pct"/>
          </w:tcPr>
          <w:p w:rsidR="0006389A" w:rsidRPr="00426AEB" w:rsidRDefault="0006389A" w:rsidP="00426AEB">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Опора для стояния для детей-инвалидов</w:t>
            </w:r>
          </w:p>
        </w:tc>
        <w:tc>
          <w:tcPr>
            <w:tcW w:w="3398" w:type="pct"/>
          </w:tcPr>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Опора для стояния с задним наклоном должна позволять менять положение ребенка в пространстве, начиная с привычного горизонтального до вертикального. При этом происходит тренировка чувства равновесия, адаптация внутренних органов к новым условиям и нагрузкам. Для сохранения безопасной и симметричной позы ребенок должен надежно фиксироваться в четырех точках: ступни, голень, таз и грудь. Для предупреждения перекреста ног должен быть предусмотрен абдуктор. Опора должна быть оснащена столиком и подголовником. В комплект должны входить: многофункциональная система ремней и подушек (тазовый и грудной ремень должны регулироваться по высоте и ширине); регулируемый столик; держатели для головы регулируемые по высоте и ширине; </w:t>
            </w:r>
            <w:proofErr w:type="spellStart"/>
            <w:r w:rsidRPr="00426AEB">
              <w:rPr>
                <w:rFonts w:ascii="Times New Roman" w:eastAsia="DejaVu Sans" w:hAnsi="Times New Roman" w:cs="Times New Roman"/>
                <w:sz w:val="24"/>
                <w:szCs w:val="24"/>
              </w:rPr>
              <w:t>стоподержатели</w:t>
            </w:r>
            <w:proofErr w:type="spellEnd"/>
            <w:r w:rsidRPr="00426AEB">
              <w:rPr>
                <w:rFonts w:ascii="Times New Roman" w:eastAsia="DejaVu Sans" w:hAnsi="Times New Roman" w:cs="Times New Roman"/>
                <w:sz w:val="24"/>
                <w:szCs w:val="24"/>
              </w:rPr>
              <w:t xml:space="preserve"> с регулируемыми крепежными ремешками, мягкие упоры </w:t>
            </w:r>
            <w:proofErr w:type="gramStart"/>
            <w:r w:rsidRPr="00426AEB">
              <w:rPr>
                <w:rFonts w:ascii="Times New Roman" w:eastAsia="DejaVu Sans" w:hAnsi="Times New Roman" w:cs="Times New Roman"/>
                <w:sz w:val="24"/>
                <w:szCs w:val="24"/>
              </w:rPr>
              <w:t>под колени</w:t>
            </w:r>
            <w:proofErr w:type="gramEnd"/>
            <w:r w:rsidRPr="00426AEB">
              <w:rPr>
                <w:rFonts w:ascii="Times New Roman" w:eastAsia="DejaVu Sans" w:hAnsi="Times New Roman" w:cs="Times New Roman"/>
                <w:sz w:val="24"/>
                <w:szCs w:val="24"/>
              </w:rPr>
              <w:t xml:space="preserve"> регулируемые по высоте и ширине и имеющие возможность фиксации голени; регулируемый абдуктор для предупреждения перекреста ног; опора должна быть установлена на колесах с тормозами. </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Опора должна изготавливаться не менее чем в 3 размерах для детей от 1 года до 18 лет, ростом от 90 см до 170 см (размеры указать).</w:t>
            </w:r>
          </w:p>
        </w:tc>
        <w:tc>
          <w:tcPr>
            <w:tcW w:w="215" w:type="pct"/>
          </w:tcPr>
          <w:p w:rsidR="0006389A" w:rsidRPr="00426AEB" w:rsidRDefault="0006389A" w:rsidP="00426AEB">
            <w:pPr>
              <w:rPr>
                <w:rFonts w:ascii="Times New Roman" w:hAnsi="Times New Roman" w:cs="Times New Roman"/>
                <w:sz w:val="24"/>
                <w:szCs w:val="24"/>
              </w:rPr>
            </w:pPr>
            <w:r w:rsidRPr="00426AEB">
              <w:rPr>
                <w:rFonts w:ascii="Times New Roman" w:hAnsi="Times New Roman" w:cs="Times New Roman"/>
                <w:sz w:val="24"/>
                <w:szCs w:val="24"/>
              </w:rPr>
              <w:t>шт.</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31 106,67</w:t>
            </w:r>
          </w:p>
        </w:tc>
      </w:tr>
      <w:tr w:rsidR="00426AEB" w:rsidRPr="00426AEB" w:rsidTr="00426AEB">
        <w:tc>
          <w:tcPr>
            <w:tcW w:w="183" w:type="pct"/>
          </w:tcPr>
          <w:p w:rsidR="0006389A" w:rsidRPr="00426AEB" w:rsidRDefault="0006389A" w:rsidP="00426AEB">
            <w:pPr>
              <w:keepLines/>
              <w:widowControl w:val="0"/>
              <w:rPr>
                <w:rFonts w:ascii="Times New Roman" w:hAnsi="Times New Roman" w:cs="Times New Roman"/>
                <w:sz w:val="24"/>
                <w:szCs w:val="24"/>
              </w:rPr>
            </w:pPr>
            <w:r w:rsidRPr="00426AEB">
              <w:rPr>
                <w:rFonts w:ascii="Times New Roman" w:hAnsi="Times New Roman" w:cs="Times New Roman"/>
                <w:sz w:val="24"/>
                <w:szCs w:val="24"/>
              </w:rPr>
              <w:t>9.</w:t>
            </w:r>
          </w:p>
        </w:tc>
        <w:tc>
          <w:tcPr>
            <w:tcW w:w="663" w:type="pct"/>
          </w:tcPr>
          <w:p w:rsidR="0006389A" w:rsidRPr="00426AEB" w:rsidRDefault="0006389A" w:rsidP="00426AEB">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Опора для стояния для детей-инвалидов</w:t>
            </w:r>
          </w:p>
        </w:tc>
        <w:tc>
          <w:tcPr>
            <w:tcW w:w="3398" w:type="pct"/>
          </w:tcPr>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Опора для стояния с изменяемым углом наклона положения от горизонтального до вертикального и с обратным наклоном. У опоры должны быть не менее 4-х функций:</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положение лежа</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вертикально</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 </w:t>
            </w:r>
            <w:proofErr w:type="spellStart"/>
            <w:r w:rsidRPr="00426AEB">
              <w:rPr>
                <w:rFonts w:ascii="Times New Roman" w:eastAsia="DejaVu Sans" w:hAnsi="Times New Roman" w:cs="Times New Roman"/>
                <w:sz w:val="24"/>
                <w:szCs w:val="24"/>
              </w:rPr>
              <w:t>пронационно</w:t>
            </w:r>
            <w:proofErr w:type="spellEnd"/>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 </w:t>
            </w:r>
            <w:proofErr w:type="spellStart"/>
            <w:r w:rsidRPr="00426AEB">
              <w:rPr>
                <w:rFonts w:ascii="Times New Roman" w:eastAsia="DejaVu Sans" w:hAnsi="Times New Roman" w:cs="Times New Roman"/>
                <w:sz w:val="24"/>
                <w:szCs w:val="24"/>
              </w:rPr>
              <w:t>супинационно</w:t>
            </w:r>
            <w:proofErr w:type="spellEnd"/>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Опора должна иметь:</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xml:space="preserve"> - регулируемые приспособления для крепления стоп, которые могут быть поставлены в нужное положение;</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регулируемые крепления коленных суставов по ширине, по расстоянию между коленами и высоте;</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регулируемые по высоте крепления тазобедренных суставов;</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регулируемое крепление грудного отдела;</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 съемный столик с взаимозаменяемой столешницей в комплекте с ванночкой;</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lastRenderedPageBreak/>
              <w:t>- колеса, задняя пара которых должна иметь тормоза.</w:t>
            </w:r>
          </w:p>
          <w:p w:rsidR="0006389A" w:rsidRPr="00426AEB" w:rsidRDefault="0006389A"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eastAsia="DejaVu Sans" w:hAnsi="Times New Roman" w:cs="Times New Roman"/>
                <w:sz w:val="24"/>
                <w:szCs w:val="24"/>
              </w:rPr>
              <w:t>Опора должна изготавливаться не менее чем в 2 размерах для детей от 10 месяцев до 18 лет (размеры указать).</w:t>
            </w:r>
          </w:p>
        </w:tc>
        <w:tc>
          <w:tcPr>
            <w:tcW w:w="215" w:type="pct"/>
          </w:tcPr>
          <w:p w:rsidR="0006389A" w:rsidRPr="00426AEB" w:rsidRDefault="0006389A" w:rsidP="00426AEB">
            <w:pPr>
              <w:rPr>
                <w:rFonts w:ascii="Times New Roman" w:hAnsi="Times New Roman" w:cs="Times New Roman"/>
                <w:sz w:val="24"/>
                <w:szCs w:val="24"/>
              </w:rPr>
            </w:pPr>
            <w:r w:rsidRPr="00426AEB">
              <w:rPr>
                <w:rFonts w:ascii="Times New Roman" w:hAnsi="Times New Roman" w:cs="Times New Roman"/>
                <w:sz w:val="24"/>
                <w:szCs w:val="24"/>
              </w:rPr>
              <w:lastRenderedPageBreak/>
              <w:t>шт.</w:t>
            </w:r>
          </w:p>
        </w:tc>
        <w:tc>
          <w:tcPr>
            <w:tcW w:w="542" w:type="pct"/>
          </w:tcPr>
          <w:p w:rsidR="0006389A" w:rsidRPr="00426AEB" w:rsidRDefault="0006389A" w:rsidP="002971E4">
            <w:pPr>
              <w:keepLines/>
              <w:widowControl w:val="0"/>
              <w:jc w:val="center"/>
              <w:rPr>
                <w:rFonts w:ascii="Times New Roman" w:hAnsi="Times New Roman" w:cs="Times New Roman"/>
                <w:sz w:val="24"/>
                <w:szCs w:val="24"/>
              </w:rPr>
            </w:pPr>
            <w:r w:rsidRPr="00426AEB">
              <w:rPr>
                <w:rFonts w:ascii="Times New Roman" w:hAnsi="Times New Roman" w:cs="Times New Roman"/>
                <w:sz w:val="24"/>
                <w:szCs w:val="24"/>
              </w:rPr>
              <w:t>31 236,67</w:t>
            </w:r>
          </w:p>
        </w:tc>
      </w:tr>
      <w:tr w:rsidR="00096A94" w:rsidRPr="00426AEB" w:rsidTr="00426AEB">
        <w:tc>
          <w:tcPr>
            <w:tcW w:w="4244" w:type="pct"/>
            <w:gridSpan w:val="3"/>
          </w:tcPr>
          <w:p w:rsidR="00096A94" w:rsidRPr="00426AEB" w:rsidRDefault="00096A94"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hAnsi="Times New Roman" w:cs="Times New Roman"/>
                <w:b/>
                <w:sz w:val="24"/>
                <w:szCs w:val="24"/>
              </w:rPr>
              <w:t>ИТОГО сумма НЦЕ:</w:t>
            </w:r>
          </w:p>
        </w:tc>
        <w:tc>
          <w:tcPr>
            <w:tcW w:w="215" w:type="pct"/>
          </w:tcPr>
          <w:p w:rsidR="00096A94" w:rsidRPr="00426AEB" w:rsidRDefault="00096A94" w:rsidP="00426AEB">
            <w:pPr>
              <w:rPr>
                <w:rFonts w:ascii="Times New Roman" w:hAnsi="Times New Roman" w:cs="Times New Roman"/>
                <w:sz w:val="24"/>
                <w:szCs w:val="24"/>
              </w:rPr>
            </w:pPr>
          </w:p>
        </w:tc>
        <w:tc>
          <w:tcPr>
            <w:tcW w:w="542" w:type="pct"/>
          </w:tcPr>
          <w:p w:rsidR="00096A94" w:rsidRPr="00426AEB" w:rsidRDefault="00096A94" w:rsidP="002971E4">
            <w:pPr>
              <w:keepLines/>
              <w:widowControl w:val="0"/>
              <w:jc w:val="center"/>
              <w:rPr>
                <w:rFonts w:ascii="Times New Roman" w:hAnsi="Times New Roman" w:cs="Times New Roman"/>
                <w:sz w:val="24"/>
                <w:szCs w:val="24"/>
              </w:rPr>
            </w:pPr>
            <w:r w:rsidRPr="00426AEB">
              <w:rPr>
                <w:rFonts w:ascii="Times New Roman" w:hAnsi="Times New Roman" w:cs="Times New Roman"/>
                <w:b/>
                <w:sz w:val="24"/>
                <w:szCs w:val="24"/>
              </w:rPr>
              <w:t>221 391,67</w:t>
            </w:r>
          </w:p>
        </w:tc>
      </w:tr>
      <w:tr w:rsidR="00096A94" w:rsidRPr="00426AEB" w:rsidTr="00426AEB">
        <w:tc>
          <w:tcPr>
            <w:tcW w:w="4244" w:type="pct"/>
            <w:gridSpan w:val="3"/>
          </w:tcPr>
          <w:p w:rsidR="00096A94" w:rsidRPr="00426AEB" w:rsidRDefault="00096A94" w:rsidP="00426AEB">
            <w:pPr>
              <w:widowControl w:val="0"/>
              <w:suppressAutoHyphens/>
              <w:ind w:firstLine="318"/>
              <w:jc w:val="both"/>
              <w:rPr>
                <w:rFonts w:ascii="Times New Roman" w:eastAsia="DejaVu Sans" w:hAnsi="Times New Roman" w:cs="Times New Roman"/>
                <w:sz w:val="24"/>
                <w:szCs w:val="24"/>
              </w:rPr>
            </w:pPr>
            <w:r w:rsidRPr="00426AEB">
              <w:rPr>
                <w:rFonts w:ascii="Times New Roman" w:hAnsi="Times New Roman" w:cs="Times New Roman"/>
                <w:b/>
                <w:sz w:val="24"/>
                <w:szCs w:val="24"/>
              </w:rPr>
              <w:t>МАКСИМАЛЬНОЕ ЗНАЧЕНИЕ ЦЕНЫ КОНТРАКТА:</w:t>
            </w:r>
          </w:p>
        </w:tc>
        <w:tc>
          <w:tcPr>
            <w:tcW w:w="215" w:type="pct"/>
          </w:tcPr>
          <w:p w:rsidR="00096A94" w:rsidRPr="00426AEB" w:rsidRDefault="00096A94" w:rsidP="00426AEB">
            <w:pPr>
              <w:rPr>
                <w:rFonts w:ascii="Times New Roman" w:hAnsi="Times New Roman" w:cs="Times New Roman"/>
                <w:sz w:val="24"/>
                <w:szCs w:val="24"/>
              </w:rPr>
            </w:pPr>
          </w:p>
        </w:tc>
        <w:tc>
          <w:tcPr>
            <w:tcW w:w="542" w:type="pct"/>
          </w:tcPr>
          <w:p w:rsidR="00096A94" w:rsidRPr="00426AEB" w:rsidRDefault="00096A94" w:rsidP="002971E4">
            <w:pPr>
              <w:keepLines/>
              <w:widowControl w:val="0"/>
              <w:jc w:val="center"/>
              <w:rPr>
                <w:rFonts w:ascii="Times New Roman" w:hAnsi="Times New Roman" w:cs="Times New Roman"/>
                <w:sz w:val="24"/>
                <w:szCs w:val="24"/>
              </w:rPr>
            </w:pPr>
            <w:r w:rsidRPr="00426AEB">
              <w:rPr>
                <w:rFonts w:ascii="Times New Roman" w:hAnsi="Times New Roman" w:cs="Times New Roman"/>
                <w:b/>
                <w:sz w:val="24"/>
                <w:szCs w:val="24"/>
              </w:rPr>
              <w:t>3 000 000,00</w:t>
            </w:r>
          </w:p>
        </w:tc>
      </w:tr>
      <w:bookmarkEnd w:id="0"/>
    </w:tbl>
    <w:p w:rsidR="008D0381" w:rsidRDefault="008D0381" w:rsidP="00C55DAD">
      <w:pPr>
        <w:suppressAutoHyphens/>
        <w:spacing w:after="0" w:line="240" w:lineRule="auto"/>
        <w:ind w:firstLine="567"/>
        <w:jc w:val="both"/>
        <w:rPr>
          <w:rFonts w:ascii="Times New Roman" w:hAnsi="Times New Roman" w:cs="Times New Roman"/>
          <w:sz w:val="24"/>
          <w:szCs w:val="24"/>
        </w:rPr>
      </w:pPr>
    </w:p>
    <w:p w:rsidR="00426AEB" w:rsidRPr="00426AEB" w:rsidRDefault="00426AEB" w:rsidP="00C55DAD">
      <w:pPr>
        <w:suppressAutoHyphen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 xml:space="preserve">Средства опоры не должны иметь трещин, отслоений покрытий и других дефектов внешнего вида при воздействии температуры воздуха от плюс 40 </w:t>
      </w:r>
      <w:proofErr w:type="gramStart"/>
      <w:r w:rsidRPr="00426AEB">
        <w:rPr>
          <w:rFonts w:ascii="Times New Roman" w:hAnsi="Times New Roman" w:cs="Times New Roman"/>
          <w:sz w:val="24"/>
          <w:szCs w:val="24"/>
        </w:rPr>
        <w:t>С</w:t>
      </w:r>
      <w:proofErr w:type="gramEnd"/>
      <w:r w:rsidRPr="00426AEB">
        <w:rPr>
          <w:rFonts w:ascii="Times New Roman" w:hAnsi="Times New Roman" w:cs="Times New Roman"/>
          <w:sz w:val="24"/>
          <w:szCs w:val="24"/>
        </w:rPr>
        <w:t xml:space="preserve"> до минус 40 С. Средства опоры должны соответствовать ГОСТам или ТУ.</w:t>
      </w:r>
    </w:p>
    <w:p w:rsidR="00426AEB" w:rsidRPr="00426AEB" w:rsidRDefault="00426AEB" w:rsidP="00C55DAD">
      <w:pPr>
        <w:suppressAutoHyphen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 xml:space="preserve">В соответствии с требованиями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средства опоры и материалы, входящие в их состав не должны иметь раздражающего и сенсибилизирующего действия. </w:t>
      </w:r>
    </w:p>
    <w:p w:rsidR="00426AEB" w:rsidRPr="00426AEB" w:rsidRDefault="00426AEB" w:rsidP="00C55DAD">
      <w:pPr>
        <w:suppressAutoHyphen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Средства опоры и материалы, входящие в их состав должны соответствовать требованиям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с целью обеспечения безопасности их применения, не должны оказывать негативное санитарно-химическое и токсикологическое воздействие.</w:t>
      </w:r>
    </w:p>
    <w:p w:rsidR="00426AEB" w:rsidRPr="00426AEB" w:rsidRDefault="00426AEB" w:rsidP="00C55DAD">
      <w:pPr>
        <w:suppressAutoHyphen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Средства опоры должны изготавливаться в соответствии с требованиями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426AEB" w:rsidRPr="00426AEB" w:rsidRDefault="00426AEB" w:rsidP="00C55DAD">
      <w:pPr>
        <w:suppressAutoHyphen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При наличии в конструкции опор металлических частей, они должны быть изготовлены из коррозийно-стойких материалов или иметь защитные, или защитно-декоративные покрытия.</w:t>
      </w:r>
    </w:p>
    <w:p w:rsidR="00426AEB" w:rsidRPr="00426AEB" w:rsidRDefault="00426AEB" w:rsidP="00C55DAD">
      <w:pPr>
        <w:suppressAutoHyphen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Материалы, применяемые для изготовления опор, не должны содержать токсичных компонентов, а также воздействовать на цвет поверхности пола, одежды, кожи пользователя, с которыми контактируют те или иные детали опоры при ее нормальной эксплуатации.</w:t>
      </w:r>
    </w:p>
    <w:p w:rsidR="00426AEB" w:rsidRPr="00426AEB" w:rsidRDefault="00426AEB" w:rsidP="00C55DAD">
      <w:pPr>
        <w:suppressAutoHyphen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Наружные поверхности опор должны быть устойчивы к воздействию 1% раствора монохлорамина ХБ и растворов моющих средств, применяемых при дезинфекции.</w:t>
      </w:r>
    </w:p>
    <w:p w:rsidR="00426AEB" w:rsidRPr="00426AEB" w:rsidRDefault="00426AEB" w:rsidP="00C55DAD">
      <w:pPr>
        <w:suppressAutoHyphen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26AEB" w:rsidRPr="00426AEB" w:rsidRDefault="00426AEB" w:rsidP="00C55DAD">
      <w:pPr>
        <w:spacing w:after="0" w:line="240" w:lineRule="auto"/>
        <w:ind w:firstLine="567"/>
        <w:jc w:val="both"/>
        <w:rPr>
          <w:rFonts w:ascii="Times New Roman" w:hAnsi="Times New Roman" w:cs="Times New Roman"/>
          <w:color w:val="000000"/>
          <w:sz w:val="24"/>
          <w:szCs w:val="24"/>
          <w:lang w:eastAsia="ru-RU"/>
        </w:rPr>
      </w:pPr>
    </w:p>
    <w:p w:rsidR="00426AEB" w:rsidRPr="00426AEB" w:rsidRDefault="00426AEB" w:rsidP="00C55DAD">
      <w:pPr>
        <w:spacing w:after="0" w:line="240" w:lineRule="auto"/>
        <w:ind w:firstLine="567"/>
        <w:jc w:val="both"/>
        <w:rPr>
          <w:rFonts w:ascii="Times New Roman" w:hAnsi="Times New Roman" w:cs="Times New Roman"/>
          <w:color w:val="000000"/>
          <w:sz w:val="24"/>
          <w:szCs w:val="24"/>
          <w:lang w:eastAsia="ru-RU"/>
        </w:rPr>
      </w:pPr>
      <w:r w:rsidRPr="00426AEB">
        <w:rPr>
          <w:rFonts w:ascii="Times New Roman" w:hAnsi="Times New Roman" w:cs="Times New Roman"/>
          <w:color w:val="000000"/>
          <w:sz w:val="24"/>
          <w:szCs w:val="24"/>
          <w:lang w:eastAsia="ru-RU"/>
        </w:rPr>
        <w:t>Требования к размерам, упаковке, отгрузке товара.</w:t>
      </w:r>
    </w:p>
    <w:p w:rsidR="00426AEB" w:rsidRPr="00426AEB" w:rsidRDefault="00426AEB" w:rsidP="00C55DAD">
      <w:pPr>
        <w:spacing w:after="0" w:line="240" w:lineRule="auto"/>
        <w:ind w:firstLine="567"/>
        <w:jc w:val="both"/>
        <w:rPr>
          <w:rFonts w:ascii="Times New Roman" w:hAnsi="Times New Roman" w:cs="Times New Roman"/>
          <w:color w:val="000000"/>
          <w:sz w:val="24"/>
          <w:szCs w:val="24"/>
          <w:lang w:eastAsia="ru-RU"/>
        </w:rPr>
      </w:pPr>
      <w:r w:rsidRPr="00426AEB">
        <w:rPr>
          <w:rFonts w:ascii="Times New Roman" w:hAnsi="Times New Roman" w:cs="Times New Roman"/>
          <w:color w:val="000000"/>
          <w:sz w:val="24"/>
          <w:szCs w:val="24"/>
          <w:lang w:eastAsia="ru-RU"/>
        </w:rPr>
        <w:t>Маркировка, упаковка, хранение и транспортировка изделий к месту выдачи инвалидам (ветеранам)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426AEB" w:rsidRPr="00426AEB" w:rsidRDefault="00426AEB" w:rsidP="00C55DAD">
      <w:pPr>
        <w:spacing w:after="0" w:line="240" w:lineRule="auto"/>
        <w:ind w:firstLine="567"/>
        <w:jc w:val="both"/>
        <w:rPr>
          <w:rFonts w:ascii="Times New Roman" w:hAnsi="Times New Roman" w:cs="Times New Roman"/>
          <w:color w:val="000000"/>
          <w:sz w:val="24"/>
          <w:szCs w:val="24"/>
          <w:lang w:eastAsia="ru-RU"/>
        </w:rPr>
      </w:pPr>
      <w:r w:rsidRPr="00426AEB">
        <w:rPr>
          <w:rFonts w:ascii="Times New Roman" w:hAnsi="Times New Roman" w:cs="Times New Roman"/>
          <w:color w:val="000000"/>
          <w:sz w:val="24"/>
          <w:szCs w:val="24"/>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color w:val="000000"/>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Место доставки товара, выполнения работ, оказания услуг:</w:t>
      </w:r>
    </w:p>
    <w:p w:rsidR="00426AEB" w:rsidRPr="00426AEB" w:rsidRDefault="00426AEB" w:rsidP="00C55DAD">
      <w:pPr>
        <w:spacing w:after="0" w:line="240" w:lineRule="auto"/>
        <w:ind w:firstLine="567"/>
        <w:jc w:val="both"/>
        <w:rPr>
          <w:rFonts w:ascii="Times New Roman" w:hAnsi="Times New Roman" w:cs="Times New Roman"/>
          <w:sz w:val="24"/>
          <w:szCs w:val="24"/>
          <w:lang w:eastAsia="ru-RU"/>
        </w:rPr>
      </w:pPr>
      <w:r w:rsidRPr="00426AEB">
        <w:rPr>
          <w:rFonts w:ascii="Times New Roman" w:hAnsi="Times New Roman" w:cs="Times New Roman"/>
          <w:sz w:val="24"/>
          <w:szCs w:val="24"/>
          <w:lang w:eastAsia="ru-RU"/>
        </w:rPr>
        <w:t>Краснодарский край:</w:t>
      </w:r>
    </w:p>
    <w:p w:rsidR="00426AEB" w:rsidRPr="00426AEB" w:rsidRDefault="00426AEB" w:rsidP="00C55DAD">
      <w:pPr>
        <w:spacing w:after="0" w:line="240" w:lineRule="auto"/>
        <w:ind w:firstLine="567"/>
        <w:jc w:val="both"/>
        <w:rPr>
          <w:rFonts w:ascii="Times New Roman" w:hAnsi="Times New Roman" w:cs="Times New Roman"/>
          <w:sz w:val="24"/>
          <w:szCs w:val="24"/>
          <w:lang w:eastAsia="ru-RU"/>
        </w:rPr>
      </w:pPr>
      <w:r w:rsidRPr="00426AEB">
        <w:rPr>
          <w:rFonts w:ascii="Times New Roman" w:hAnsi="Times New Roman" w:cs="Times New Roman"/>
          <w:sz w:val="24"/>
          <w:szCs w:val="24"/>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lang w:eastAsia="ru-RU"/>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Сроки поставки товара или завершения работ, либо график оказания услуг:</w:t>
      </w:r>
    </w:p>
    <w:p w:rsidR="00426AEB" w:rsidRPr="00426AEB" w:rsidRDefault="00426AEB" w:rsidP="00C55DAD">
      <w:pPr>
        <w:spacing w:after="0" w:line="240" w:lineRule="auto"/>
        <w:ind w:firstLine="567"/>
        <w:jc w:val="both"/>
        <w:rPr>
          <w:rFonts w:ascii="Times New Roman" w:hAnsi="Times New Roman" w:cs="Times New Roman"/>
          <w:color w:val="000000"/>
          <w:sz w:val="24"/>
          <w:szCs w:val="24"/>
          <w:lang w:eastAsia="ru-RU"/>
        </w:rPr>
      </w:pPr>
      <w:r w:rsidRPr="00426AEB">
        <w:rPr>
          <w:rFonts w:ascii="Times New Roman" w:hAnsi="Times New Roman" w:cs="Times New Roman"/>
          <w:color w:val="000000"/>
          <w:sz w:val="24"/>
          <w:szCs w:val="24"/>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31.08.2022 года.</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 xml:space="preserve">До 18.05.2022 предоставить на склад Поставщика, расположенного на территории Краснодарского края, </w:t>
      </w:r>
      <w:r w:rsidRPr="00426AEB">
        <w:rPr>
          <w:rFonts w:ascii="Times New Roman" w:hAnsi="Times New Roman" w:cs="Times New Roman"/>
          <w:bCs/>
          <w:sz w:val="24"/>
          <w:szCs w:val="24"/>
        </w:rPr>
        <w:t>Товар каждого вида по 1 штуке, для возможности Заказчику провести выборочную проверку поставляемого Товара.</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p>
    <w:p w:rsidR="00426AEB" w:rsidRPr="00426AEB" w:rsidRDefault="00426AEB" w:rsidP="00C55DAD">
      <w:pPr>
        <w:spacing w:after="0" w:line="240" w:lineRule="auto"/>
        <w:ind w:firstLine="567"/>
        <w:jc w:val="both"/>
        <w:rPr>
          <w:rFonts w:ascii="Times New Roman" w:hAnsi="Times New Roman" w:cs="Times New Roman"/>
          <w:bCs/>
          <w:sz w:val="24"/>
          <w:szCs w:val="24"/>
        </w:rPr>
      </w:pPr>
      <w:r w:rsidRPr="00426AEB">
        <w:rPr>
          <w:rFonts w:ascii="Times New Roman" w:hAnsi="Times New Roman" w:cs="Times New Roman"/>
          <w:bCs/>
          <w:sz w:val="24"/>
          <w:szCs w:val="24"/>
        </w:rPr>
        <w:t>Срок исполнения контракта (отдельных этапов исполнения контракта, если проектом контракта предусмотрены такие этапы):</w:t>
      </w:r>
    </w:p>
    <w:p w:rsidR="00426AEB" w:rsidRPr="00426AEB" w:rsidRDefault="00426AEB" w:rsidP="00C55DAD">
      <w:pPr>
        <w:spacing w:after="0" w:line="240" w:lineRule="auto"/>
        <w:ind w:firstLine="567"/>
        <w:jc w:val="both"/>
        <w:rPr>
          <w:rFonts w:ascii="Times New Roman" w:hAnsi="Times New Roman" w:cs="Times New Roman"/>
          <w:bCs/>
          <w:sz w:val="24"/>
          <w:szCs w:val="24"/>
        </w:rPr>
      </w:pPr>
      <w:r w:rsidRPr="00426AEB">
        <w:rPr>
          <w:rFonts w:ascii="Times New Roman" w:hAnsi="Times New Roman" w:cs="Times New Roman"/>
          <w:bCs/>
          <w:sz w:val="24"/>
          <w:szCs w:val="24"/>
        </w:rPr>
        <w:t>Начало исполнения отдельного этапа исполнения контракта:</w:t>
      </w:r>
    </w:p>
    <w:p w:rsidR="00426AEB" w:rsidRPr="00426AEB" w:rsidRDefault="00426AEB" w:rsidP="00C55DAD">
      <w:pPr>
        <w:spacing w:after="0" w:line="240" w:lineRule="auto"/>
        <w:ind w:firstLine="567"/>
        <w:jc w:val="both"/>
        <w:rPr>
          <w:rFonts w:ascii="Times New Roman" w:hAnsi="Times New Roman" w:cs="Times New Roman"/>
          <w:bCs/>
          <w:sz w:val="24"/>
          <w:szCs w:val="24"/>
        </w:rPr>
      </w:pPr>
      <w:r w:rsidRPr="00426AEB">
        <w:rPr>
          <w:rFonts w:ascii="Times New Roman" w:hAnsi="Times New Roman" w:cs="Times New Roman"/>
          <w:bCs/>
          <w:sz w:val="24"/>
          <w:szCs w:val="24"/>
        </w:rPr>
        <w:t>1) Не позднее 2 рабочих дней с даты подписания акта выборочной проверки поставляемого Товара Заказчик должен передать Поставщику реестр получателей Товара, которым Заказчик выдал направления в количестве 30% от общей суммы контракта.</w:t>
      </w:r>
    </w:p>
    <w:p w:rsidR="00426AEB" w:rsidRPr="00426AEB" w:rsidRDefault="00426AEB" w:rsidP="00C55DAD">
      <w:pPr>
        <w:widowControl w:val="0"/>
        <w:spacing w:after="0" w:line="240" w:lineRule="auto"/>
        <w:ind w:firstLine="567"/>
        <w:jc w:val="both"/>
        <w:rPr>
          <w:rFonts w:ascii="Times New Roman" w:hAnsi="Times New Roman" w:cs="Times New Roman"/>
          <w:bCs/>
          <w:sz w:val="24"/>
          <w:szCs w:val="24"/>
        </w:rPr>
      </w:pPr>
      <w:r w:rsidRPr="00426AEB">
        <w:rPr>
          <w:rFonts w:ascii="Times New Roman" w:hAnsi="Times New Roman" w:cs="Times New Roman"/>
          <w:bCs/>
          <w:sz w:val="24"/>
          <w:szCs w:val="24"/>
        </w:rPr>
        <w:t>Окончание отдельного этапа исполнения контракта: в соответствии с порядком приемки и оплаты по контракту, но не позднее 30.07.2022г.</w:t>
      </w:r>
    </w:p>
    <w:p w:rsidR="00426AEB" w:rsidRPr="00426AEB" w:rsidRDefault="00426AEB" w:rsidP="00C55DAD">
      <w:pPr>
        <w:widowControl w:val="0"/>
        <w:spacing w:after="0" w:line="240" w:lineRule="auto"/>
        <w:ind w:firstLine="567"/>
        <w:jc w:val="both"/>
        <w:rPr>
          <w:rFonts w:ascii="Times New Roman" w:hAnsi="Times New Roman" w:cs="Times New Roman"/>
          <w:bCs/>
          <w:sz w:val="24"/>
          <w:szCs w:val="24"/>
        </w:rPr>
      </w:pPr>
      <w:r w:rsidRPr="00426AEB">
        <w:rPr>
          <w:rFonts w:ascii="Times New Roman" w:hAnsi="Times New Roman" w:cs="Times New Roman"/>
          <w:bCs/>
          <w:sz w:val="24"/>
          <w:szCs w:val="24"/>
        </w:rPr>
        <w:t>2) Последующее направление реестров получателей Товара осуществляется с 01.07.2022г. Заказчиком по мере возникновения потребности, в количестве 70% от общей суммы контракта, но не позднее 30.08.2022г.</w:t>
      </w:r>
    </w:p>
    <w:p w:rsidR="00426AEB" w:rsidRPr="00426AEB" w:rsidRDefault="00426AEB" w:rsidP="00C55DAD">
      <w:pPr>
        <w:widowControl w:val="0"/>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bCs/>
          <w:sz w:val="24"/>
          <w:szCs w:val="24"/>
        </w:rPr>
        <w:t>Окончание отдельного этапа исполнения контракта: в соответствии с порядком приемки и оплаты по контракту, но не позднее 30.09.2022г.</w:t>
      </w:r>
    </w:p>
    <w:p w:rsidR="00426AEB" w:rsidRPr="00426AEB" w:rsidRDefault="00426AEB" w:rsidP="00C55DAD">
      <w:pPr>
        <w:widowControl w:val="0"/>
        <w:tabs>
          <w:tab w:val="left" w:pos="3828"/>
          <w:tab w:val="center" w:pos="5244"/>
        </w:tabs>
        <w:spacing w:after="0" w:line="240" w:lineRule="auto"/>
        <w:ind w:firstLine="567"/>
        <w:jc w:val="both"/>
        <w:rPr>
          <w:rFonts w:ascii="Times New Roman" w:hAnsi="Times New Roman" w:cs="Times New Roman"/>
          <w:b/>
          <w:i/>
          <w:sz w:val="24"/>
          <w:szCs w:val="24"/>
          <w:u w:val="single"/>
        </w:rPr>
      </w:pPr>
    </w:p>
    <w:p w:rsidR="00426AEB" w:rsidRPr="00426AEB" w:rsidRDefault="00426AEB" w:rsidP="00C55DAD">
      <w:pPr>
        <w:widowControl w:val="0"/>
        <w:tabs>
          <w:tab w:val="left" w:pos="3828"/>
          <w:tab w:val="center" w:pos="5244"/>
        </w:tab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426AEB" w:rsidRPr="00426AEB" w:rsidRDefault="00426AEB" w:rsidP="00C55DAD">
      <w:pPr>
        <w:widowControl w:val="0"/>
        <w:tabs>
          <w:tab w:val="left" w:pos="3828"/>
          <w:tab w:val="center" w:pos="5244"/>
        </w:tabs>
        <w:spacing w:after="0" w:line="240" w:lineRule="auto"/>
        <w:ind w:firstLine="567"/>
        <w:jc w:val="both"/>
        <w:rPr>
          <w:rFonts w:ascii="Times New Roman" w:hAnsi="Times New Roman" w:cs="Times New Roman"/>
          <w:color w:val="000000"/>
          <w:sz w:val="24"/>
          <w:szCs w:val="24"/>
          <w:lang w:eastAsia="ru-RU"/>
        </w:rPr>
      </w:pPr>
      <w:r w:rsidRPr="00426AEB">
        <w:rPr>
          <w:rFonts w:ascii="Times New Roman" w:hAnsi="Times New Roman" w:cs="Times New Roman"/>
          <w:color w:val="000000"/>
          <w:sz w:val="24"/>
          <w:szCs w:val="24"/>
          <w:lang w:eastAsia="ru-RU"/>
        </w:rPr>
        <w:t xml:space="preserve">Гарантийный срок должен составлять не менее 12 месяцев </w:t>
      </w:r>
      <w:r w:rsidRPr="00426AEB">
        <w:rPr>
          <w:rFonts w:ascii="Times New Roman" w:hAnsi="Times New Roman" w:cs="Times New Roman"/>
          <w:sz w:val="24"/>
          <w:szCs w:val="24"/>
        </w:rPr>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426AEB">
        <w:rPr>
          <w:rFonts w:ascii="Times New Roman" w:hAnsi="Times New Roman" w:cs="Times New Roman"/>
          <w:color w:val="000000"/>
          <w:sz w:val="24"/>
          <w:szCs w:val="24"/>
          <w:lang w:eastAsia="ru-RU"/>
        </w:rPr>
        <w:t xml:space="preserve">.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w:t>
      </w:r>
      <w:r w:rsidRPr="00426AEB">
        <w:rPr>
          <w:rFonts w:ascii="Times New Roman" w:hAnsi="Times New Roman" w:cs="Times New Roman"/>
          <w:color w:val="000000"/>
          <w:sz w:val="24"/>
          <w:szCs w:val="24"/>
          <w:lang w:eastAsia="ru-RU"/>
        </w:rPr>
        <w:lastRenderedPageBreak/>
        <w:t>осуществляется в соответствии с Федеральным законом от 07.02.1992 № 2300-1 «О защите прав потребителей».</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color w:val="000000"/>
          <w:sz w:val="24"/>
          <w:szCs w:val="24"/>
          <w:lang w:eastAsia="ru-RU"/>
        </w:rPr>
      </w:pPr>
      <w:r w:rsidRPr="00426AEB">
        <w:rPr>
          <w:rFonts w:ascii="Times New Roman" w:hAnsi="Times New Roman" w:cs="Times New Roman"/>
          <w:color w:val="000000"/>
          <w:sz w:val="24"/>
          <w:szCs w:val="24"/>
          <w:lang w:eastAsia="ru-RU"/>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color w:val="000000"/>
          <w:sz w:val="24"/>
          <w:szCs w:val="24"/>
          <w:lang w:eastAsia="ru-RU"/>
        </w:rPr>
      </w:pP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rPr>
        <w:t>Порядок определения количества товара, объема работ, услуг:</w:t>
      </w:r>
    </w:p>
    <w:p w:rsidR="00426AEB" w:rsidRPr="00426AEB" w:rsidRDefault="00426AEB" w:rsidP="00C55DAD">
      <w:pPr>
        <w:keepLines/>
        <w:widowControl w:val="0"/>
        <w:tabs>
          <w:tab w:val="left" w:pos="3828"/>
          <w:tab w:val="center" w:pos="5244"/>
        </w:tabs>
        <w:spacing w:after="0" w:line="240" w:lineRule="auto"/>
        <w:ind w:firstLine="567"/>
        <w:jc w:val="both"/>
        <w:rPr>
          <w:rFonts w:ascii="Times New Roman" w:hAnsi="Times New Roman" w:cs="Times New Roman"/>
          <w:sz w:val="24"/>
          <w:szCs w:val="24"/>
        </w:rPr>
      </w:pPr>
      <w:r w:rsidRPr="00426AEB">
        <w:rPr>
          <w:rFonts w:ascii="Times New Roman" w:hAnsi="Times New Roman" w:cs="Times New Roman"/>
          <w:sz w:val="24"/>
          <w:szCs w:val="24"/>
          <w:lang w:eastAsia="ru-RU"/>
        </w:rPr>
        <w:t>Заказчик через Филиалы Заказчика предоставляет Поставщику Заявки, которые формируются филиалами Заказчика по мере поступления заявлений от инвалидов об обеспечении Товаром и передаются Поставщику не реже 1 (одного) раза в месяц, но не позднее 30.08.2022 г.</w:t>
      </w:r>
    </w:p>
    <w:p w:rsidR="000C35A7" w:rsidRPr="00B36C3F" w:rsidRDefault="000C35A7" w:rsidP="00B26FB5">
      <w:pPr>
        <w:keepLines/>
        <w:widowControl w:val="0"/>
        <w:spacing w:after="0" w:line="240" w:lineRule="auto"/>
        <w:ind w:firstLine="567"/>
        <w:jc w:val="both"/>
        <w:rPr>
          <w:rFonts w:ascii="Times New Roman" w:eastAsia="Times New Roman" w:hAnsi="Times New Roman" w:cs="Times New Roman"/>
          <w:sz w:val="24"/>
          <w:szCs w:val="24"/>
          <w:lang w:eastAsia="ar-SA"/>
        </w:rPr>
      </w:pPr>
    </w:p>
    <w:sectPr w:rsidR="000C35A7" w:rsidRPr="00B36C3F" w:rsidSect="007E6081">
      <w:pgSz w:w="16838" w:h="11906" w:orient="landscape"/>
      <w:pgMar w:top="993" w:right="678"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06389A" w:rsidRDefault="0006389A" w:rsidP="0006389A">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092E88"/>
    <w:multiLevelType w:val="hybridMultilevel"/>
    <w:tmpl w:val="EC285D20"/>
    <w:lvl w:ilvl="0" w:tplc="5CB2A5B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00952"/>
    <w:multiLevelType w:val="hybridMultilevel"/>
    <w:tmpl w:val="6F0C89FE"/>
    <w:lvl w:ilvl="0" w:tplc="E09EB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23B3D"/>
    <w:rsid w:val="000261A3"/>
    <w:rsid w:val="0006389A"/>
    <w:rsid w:val="0006708A"/>
    <w:rsid w:val="00096A94"/>
    <w:rsid w:val="000C35A7"/>
    <w:rsid w:val="000E7262"/>
    <w:rsid w:val="000F3EA5"/>
    <w:rsid w:val="000F69AB"/>
    <w:rsid w:val="00114D08"/>
    <w:rsid w:val="001348B5"/>
    <w:rsid w:val="00137C8F"/>
    <w:rsid w:val="0016054A"/>
    <w:rsid w:val="00162BD5"/>
    <w:rsid w:val="0018334F"/>
    <w:rsid w:val="001F7F76"/>
    <w:rsid w:val="00202325"/>
    <w:rsid w:val="00214953"/>
    <w:rsid w:val="00245599"/>
    <w:rsid w:val="0024591A"/>
    <w:rsid w:val="002676E9"/>
    <w:rsid w:val="002971E4"/>
    <w:rsid w:val="002C25B0"/>
    <w:rsid w:val="002F79A6"/>
    <w:rsid w:val="00310533"/>
    <w:rsid w:val="003276A6"/>
    <w:rsid w:val="00333E32"/>
    <w:rsid w:val="00355A0F"/>
    <w:rsid w:val="003665D4"/>
    <w:rsid w:val="00372D56"/>
    <w:rsid w:val="003850B0"/>
    <w:rsid w:val="003853C1"/>
    <w:rsid w:val="003B083B"/>
    <w:rsid w:val="003B3A82"/>
    <w:rsid w:val="003F0DAC"/>
    <w:rsid w:val="00416AEB"/>
    <w:rsid w:val="00426AEB"/>
    <w:rsid w:val="004319B6"/>
    <w:rsid w:val="0043469F"/>
    <w:rsid w:val="004F3CE5"/>
    <w:rsid w:val="004F5A72"/>
    <w:rsid w:val="005037D2"/>
    <w:rsid w:val="00532BCF"/>
    <w:rsid w:val="00546459"/>
    <w:rsid w:val="00590EAA"/>
    <w:rsid w:val="005D28B8"/>
    <w:rsid w:val="005E31C9"/>
    <w:rsid w:val="005E62E6"/>
    <w:rsid w:val="00655883"/>
    <w:rsid w:val="00675FE8"/>
    <w:rsid w:val="006824BE"/>
    <w:rsid w:val="006919B3"/>
    <w:rsid w:val="006A555D"/>
    <w:rsid w:val="006C1FAE"/>
    <w:rsid w:val="006C58F8"/>
    <w:rsid w:val="00705CF7"/>
    <w:rsid w:val="00706420"/>
    <w:rsid w:val="007067D2"/>
    <w:rsid w:val="00737FCC"/>
    <w:rsid w:val="007456EB"/>
    <w:rsid w:val="007A0F20"/>
    <w:rsid w:val="007E6081"/>
    <w:rsid w:val="00800237"/>
    <w:rsid w:val="0084136B"/>
    <w:rsid w:val="008962AA"/>
    <w:rsid w:val="008B03DB"/>
    <w:rsid w:val="008D0381"/>
    <w:rsid w:val="008E4D80"/>
    <w:rsid w:val="008F070A"/>
    <w:rsid w:val="00921B6C"/>
    <w:rsid w:val="0092274D"/>
    <w:rsid w:val="00996C85"/>
    <w:rsid w:val="009B6C4A"/>
    <w:rsid w:val="009C7C14"/>
    <w:rsid w:val="009D63FA"/>
    <w:rsid w:val="009E6FF1"/>
    <w:rsid w:val="00A421F1"/>
    <w:rsid w:val="00A61E82"/>
    <w:rsid w:val="00A65BC1"/>
    <w:rsid w:val="00A811E8"/>
    <w:rsid w:val="00AB6656"/>
    <w:rsid w:val="00AF6F6C"/>
    <w:rsid w:val="00B07E85"/>
    <w:rsid w:val="00B2627A"/>
    <w:rsid w:val="00B26FB5"/>
    <w:rsid w:val="00B36C3F"/>
    <w:rsid w:val="00B47A2C"/>
    <w:rsid w:val="00B541B9"/>
    <w:rsid w:val="00B61A18"/>
    <w:rsid w:val="00B96842"/>
    <w:rsid w:val="00BB2810"/>
    <w:rsid w:val="00C55DAD"/>
    <w:rsid w:val="00C70F44"/>
    <w:rsid w:val="00C93EF7"/>
    <w:rsid w:val="00D00FBF"/>
    <w:rsid w:val="00D67373"/>
    <w:rsid w:val="00DA604E"/>
    <w:rsid w:val="00DC2C19"/>
    <w:rsid w:val="00DF2ED4"/>
    <w:rsid w:val="00E32A1F"/>
    <w:rsid w:val="00E55971"/>
    <w:rsid w:val="00EC345F"/>
    <w:rsid w:val="00ED3EED"/>
    <w:rsid w:val="00F063C5"/>
    <w:rsid w:val="00F27D90"/>
    <w:rsid w:val="00F46815"/>
    <w:rsid w:val="00F4722E"/>
    <w:rsid w:val="00F54455"/>
    <w:rsid w:val="00F845BF"/>
    <w:rsid w:val="00FD4D02"/>
    <w:rsid w:val="00FE039F"/>
    <w:rsid w:val="00FE07EF"/>
    <w:rsid w:val="00FE53A4"/>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D28B8"/>
    <w:rPr>
      <w:color w:val="0000FF"/>
      <w:u w:val="single"/>
    </w:rPr>
  </w:style>
  <w:style w:type="character" w:customStyle="1" w:styleId="ng-binding">
    <w:name w:val="ng-binding"/>
    <w:basedOn w:val="a0"/>
    <w:rsid w:val="005D28B8"/>
  </w:style>
  <w:style w:type="character" w:customStyle="1" w:styleId="FontStyle16">
    <w:name w:val="Font Style16"/>
    <w:basedOn w:val="a0"/>
    <w:uiPriority w:val="99"/>
    <w:rsid w:val="00B2627A"/>
    <w:rPr>
      <w:rFonts w:ascii="Times New Roman" w:hAnsi="Times New Roman" w:cs="Times New Roman"/>
      <w:sz w:val="18"/>
      <w:szCs w:val="18"/>
    </w:rPr>
  </w:style>
  <w:style w:type="paragraph" w:customStyle="1" w:styleId="ConsPlusNormal">
    <w:name w:val="ConsPlusNormal"/>
    <w:rsid w:val="00B2627A"/>
    <w:pPr>
      <w:widowControl w:val="0"/>
      <w:autoSpaceDE w:val="0"/>
      <w:autoSpaceDN w:val="0"/>
      <w:spacing w:after="0" w:line="240" w:lineRule="auto"/>
    </w:pPr>
    <w:rPr>
      <w:rFonts w:ascii="Calibri" w:eastAsia="Times New Roman" w:hAnsi="Calibri" w:cs="Calibri"/>
      <w:szCs w:val="20"/>
      <w:lang w:eastAsia="ru-RU"/>
    </w:rPr>
  </w:style>
  <w:style w:type="table" w:customStyle="1" w:styleId="1">
    <w:name w:val="Сетка таблицы1"/>
    <w:basedOn w:val="a1"/>
    <w:next w:val="a3"/>
    <w:uiPriority w:val="59"/>
    <w:rsid w:val="0043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умерованый список,Bullet List,FooterText,numbered,SL_Абзац списка"/>
    <w:basedOn w:val="a"/>
    <w:link w:val="a9"/>
    <w:uiPriority w:val="34"/>
    <w:qFormat/>
    <w:rsid w:val="000261A3"/>
    <w:pPr>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9">
    <w:name w:val="Абзац списка Знак"/>
    <w:aliases w:val="Нумерованый список Знак,Bullet List Знак,FooterText Знак,numbered Знак,SL_Абзац списка Знак"/>
    <w:link w:val="a8"/>
    <w:uiPriority w:val="34"/>
    <w:locked/>
    <w:rsid w:val="000261A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Лысова Нелли Владимировна</cp:lastModifiedBy>
  <cp:revision>123</cp:revision>
  <dcterms:created xsi:type="dcterms:W3CDTF">2021-08-06T11:57:00Z</dcterms:created>
  <dcterms:modified xsi:type="dcterms:W3CDTF">2022-03-30T13:11:00Z</dcterms:modified>
</cp:coreProperties>
</file>