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0A" w:rsidRPr="00ED4BBC" w:rsidRDefault="00F76B0A" w:rsidP="00F76B0A">
      <w:pPr>
        <w:suppressAutoHyphens/>
        <w:spacing w:line="240" w:lineRule="atLeast"/>
        <w:jc w:val="center"/>
        <w:rPr>
          <w:b/>
          <w:sz w:val="24"/>
          <w:szCs w:val="24"/>
        </w:rPr>
      </w:pPr>
      <w:r w:rsidRPr="00ED4BBC">
        <w:rPr>
          <w:b/>
          <w:sz w:val="24"/>
          <w:szCs w:val="24"/>
        </w:rPr>
        <w:t>Техническое задание</w:t>
      </w:r>
    </w:p>
    <w:p w:rsidR="00C76863" w:rsidRPr="00ED4BBC" w:rsidRDefault="00C56E91" w:rsidP="00F76B0A">
      <w:pPr>
        <w:suppressAutoHyphens/>
        <w:spacing w:line="240" w:lineRule="atLeast"/>
        <w:jc w:val="center"/>
        <w:rPr>
          <w:b/>
          <w:sz w:val="24"/>
          <w:szCs w:val="24"/>
        </w:rPr>
      </w:pPr>
      <w:r w:rsidRPr="00ED4BBC">
        <w:rPr>
          <w:rFonts w:eastAsia="Lucida Sans Unicode"/>
          <w:b/>
          <w:kern w:val="1"/>
          <w:sz w:val="24"/>
          <w:szCs w:val="24"/>
          <w:lang w:eastAsia="zh-CN" w:bidi="hi-IN"/>
        </w:rPr>
        <w:t xml:space="preserve">на </w:t>
      </w:r>
      <w:r w:rsidR="00C75199" w:rsidRPr="00ED4BBC">
        <w:rPr>
          <w:rFonts w:eastAsia="Lucida Sans Unicode"/>
          <w:b/>
          <w:kern w:val="1"/>
          <w:sz w:val="24"/>
          <w:szCs w:val="24"/>
          <w:lang w:eastAsia="zh-CN" w:bidi="hi-IN"/>
        </w:rPr>
        <w:t xml:space="preserve">выполнение работ по обеспечению </w:t>
      </w:r>
      <w:r w:rsidR="00A373BA" w:rsidRPr="00ED4BBC">
        <w:rPr>
          <w:rFonts w:eastAsia="Lucida Sans Unicode"/>
          <w:b/>
          <w:kern w:val="1"/>
          <w:sz w:val="24"/>
          <w:szCs w:val="24"/>
          <w:lang w:eastAsia="zh-CN" w:bidi="hi-IN"/>
        </w:rPr>
        <w:t xml:space="preserve">получателя </w:t>
      </w:r>
      <w:r w:rsidR="009C4431" w:rsidRPr="00ED4BBC">
        <w:rPr>
          <w:rFonts w:eastAsia="Lucida Sans Unicode"/>
          <w:b/>
          <w:kern w:val="1"/>
          <w:sz w:val="24"/>
          <w:szCs w:val="24"/>
          <w:lang w:eastAsia="zh-CN" w:bidi="hi-IN"/>
        </w:rPr>
        <w:t>протезно-ортопедическим</w:t>
      </w:r>
      <w:r w:rsidR="00F76B0A" w:rsidRPr="00ED4BBC">
        <w:rPr>
          <w:rFonts w:eastAsia="Lucida Sans Unicode"/>
          <w:b/>
          <w:kern w:val="1"/>
          <w:sz w:val="24"/>
          <w:szCs w:val="24"/>
          <w:lang w:eastAsia="zh-CN" w:bidi="hi-IN"/>
        </w:rPr>
        <w:t xml:space="preserve"> изделие</w:t>
      </w:r>
      <w:r w:rsidR="00C75199" w:rsidRPr="00ED4BBC">
        <w:rPr>
          <w:rFonts w:eastAsia="Lucida Sans Unicode"/>
          <w:b/>
          <w:kern w:val="1"/>
          <w:sz w:val="24"/>
          <w:szCs w:val="24"/>
          <w:lang w:eastAsia="zh-CN" w:bidi="hi-IN"/>
        </w:rPr>
        <w:t>м (</w:t>
      </w:r>
      <w:r w:rsidR="0043525A" w:rsidRPr="00ED4BBC">
        <w:rPr>
          <w:b/>
          <w:sz w:val="24"/>
          <w:szCs w:val="24"/>
        </w:rPr>
        <w:t xml:space="preserve">протезом </w:t>
      </w:r>
      <w:r w:rsidR="001E2457" w:rsidRPr="00ED4BBC">
        <w:rPr>
          <w:b/>
          <w:sz w:val="24"/>
          <w:szCs w:val="24"/>
          <w:lang w:eastAsia="zh-CN"/>
        </w:rPr>
        <w:t>голени модульным, в том числе при недоразвитии, с модулем стопы с микропроцессорным управлением</w:t>
      </w:r>
      <w:r w:rsidR="00C75199" w:rsidRPr="00ED4BBC">
        <w:rPr>
          <w:b/>
          <w:sz w:val="24"/>
          <w:szCs w:val="24"/>
          <w:lang w:eastAsia="zh-CN"/>
        </w:rPr>
        <w:t>)</w:t>
      </w:r>
    </w:p>
    <w:p w:rsidR="00C76863" w:rsidRPr="00ED4BBC" w:rsidRDefault="00C76863" w:rsidP="00C76863">
      <w:pPr>
        <w:tabs>
          <w:tab w:val="left" w:pos="-287"/>
          <w:tab w:val="left" w:pos="-145"/>
          <w:tab w:val="left" w:pos="769"/>
          <w:tab w:val="left" w:pos="788"/>
        </w:tabs>
        <w:ind w:left="40" w:firstLine="20"/>
        <w:jc w:val="both"/>
        <w:rPr>
          <w:sz w:val="24"/>
          <w:szCs w:val="24"/>
        </w:rPr>
      </w:pPr>
    </w:p>
    <w:tbl>
      <w:tblPr>
        <w:tblW w:w="9771" w:type="dxa"/>
        <w:tblInd w:w="4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8"/>
        <w:gridCol w:w="5570"/>
        <w:gridCol w:w="851"/>
        <w:gridCol w:w="992"/>
      </w:tblGrid>
      <w:tr w:rsidR="00C76863" w:rsidRPr="00ED4BBC" w:rsidTr="00ED4BBC">
        <w:trPr>
          <w:trHeight w:val="630"/>
        </w:trPr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6863" w:rsidRPr="00ED4BBC" w:rsidRDefault="00C76863" w:rsidP="00C76863">
            <w:pPr>
              <w:jc w:val="center"/>
              <w:rPr>
                <w:b/>
                <w:bCs/>
                <w:sz w:val="24"/>
                <w:szCs w:val="24"/>
              </w:rPr>
            </w:pPr>
            <w:r w:rsidRPr="00ED4BBC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C76863" w:rsidRPr="00ED4BBC" w:rsidRDefault="00C76863" w:rsidP="00C76863">
            <w:pPr>
              <w:jc w:val="center"/>
              <w:rPr>
                <w:b/>
                <w:bCs/>
                <w:sz w:val="24"/>
                <w:szCs w:val="24"/>
              </w:rPr>
            </w:pPr>
            <w:r w:rsidRPr="00ED4BBC">
              <w:rPr>
                <w:b/>
                <w:bCs/>
                <w:sz w:val="24"/>
                <w:szCs w:val="24"/>
              </w:rPr>
              <w:t>изде</w:t>
            </w:r>
            <w:r w:rsidRPr="00ED4BBC">
              <w:rPr>
                <w:b/>
                <w:bCs/>
                <w:sz w:val="24"/>
                <w:szCs w:val="24"/>
              </w:rPr>
              <w:softHyphen/>
              <w:t>лия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6863" w:rsidRPr="00ED4BBC" w:rsidRDefault="00C76863" w:rsidP="00C76863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ED4BBC">
              <w:rPr>
                <w:b/>
                <w:bCs/>
                <w:sz w:val="24"/>
                <w:szCs w:val="24"/>
              </w:rPr>
              <w:t xml:space="preserve">Описание функциональных и технических </w:t>
            </w:r>
            <w:r w:rsidRPr="00ED4BBC">
              <w:rPr>
                <w:b/>
                <w:bCs/>
                <w:sz w:val="24"/>
                <w:szCs w:val="24"/>
                <w:shd w:val="clear" w:color="auto" w:fill="FFFFFF"/>
              </w:rPr>
              <w:t>харак</w:t>
            </w:r>
            <w:r w:rsidRPr="00ED4BBC">
              <w:rPr>
                <w:b/>
                <w:bCs/>
                <w:sz w:val="24"/>
                <w:szCs w:val="24"/>
                <w:shd w:val="clear" w:color="auto" w:fill="FFFFFF"/>
              </w:rPr>
              <w:softHyphen/>
              <w:t xml:space="preserve">теристик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6863" w:rsidRPr="00ED4BBC" w:rsidRDefault="00C76863" w:rsidP="009B4742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ED4BBC">
              <w:rPr>
                <w:b/>
                <w:bCs/>
                <w:sz w:val="24"/>
                <w:szCs w:val="24"/>
                <w:shd w:val="clear" w:color="auto" w:fill="FFFFFF"/>
              </w:rPr>
              <w:t>Един. изм.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863" w:rsidRPr="00ED4BBC" w:rsidRDefault="00C76863" w:rsidP="00C768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D4BBC">
              <w:rPr>
                <w:b/>
                <w:bCs/>
                <w:sz w:val="24"/>
                <w:szCs w:val="24"/>
                <w:shd w:val="clear" w:color="auto" w:fill="FFFFFF"/>
              </w:rPr>
              <w:t>Кол-во</w:t>
            </w:r>
          </w:p>
        </w:tc>
      </w:tr>
      <w:tr w:rsidR="001E2457" w:rsidRPr="00ED4BBC" w:rsidTr="00ED4BBC">
        <w:trPr>
          <w:trHeight w:val="435"/>
        </w:trPr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2457" w:rsidRPr="00ED4BBC" w:rsidRDefault="001E2457" w:rsidP="001E2457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ED4BBC">
              <w:rPr>
                <w:sz w:val="24"/>
                <w:szCs w:val="24"/>
                <w:lang w:eastAsia="zh-CN"/>
              </w:rPr>
              <w:t xml:space="preserve">8-07-14 </w:t>
            </w:r>
          </w:p>
          <w:p w:rsidR="001E2457" w:rsidRPr="00ED4BBC" w:rsidRDefault="001E2457" w:rsidP="001E2457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ED4BBC">
              <w:rPr>
                <w:sz w:val="24"/>
                <w:szCs w:val="24"/>
                <w:lang w:eastAsia="zh-CN"/>
              </w:rPr>
              <w:t xml:space="preserve">Протез голени модульный, в том числе при недоразвитии, с модулем стопы с микропроцессорным управлением </w:t>
            </w:r>
          </w:p>
          <w:p w:rsidR="001E2457" w:rsidRPr="00ED4BBC" w:rsidRDefault="001E2457" w:rsidP="001E2457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1E2457" w:rsidRPr="00ED4BBC" w:rsidRDefault="001E2457" w:rsidP="001E2457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D4BBC">
              <w:rPr>
                <w:rFonts w:eastAsia="Lucida Sans Unicode"/>
                <w:b/>
                <w:color w:val="000000"/>
                <w:kern w:val="1"/>
                <w:sz w:val="24"/>
                <w:szCs w:val="24"/>
                <w:lang w:eastAsia="zh-CN" w:bidi="hi-IN"/>
              </w:rPr>
              <w:t>32.50.22.121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ED4BBC">
              <w:rPr>
                <w:b/>
                <w:sz w:val="24"/>
                <w:szCs w:val="24"/>
              </w:rPr>
              <w:t xml:space="preserve">Приемная гильза: 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>Приемная гильза должна быть индивидуальная и состоять из двух частей, внутренняя гильза из мягкого листового термопластика, внешняя гильза из акриловых эпоксидных смол с армированием на основе карбоновых волокон с системой крепления со шнурком с функцией дотягивания. Пробная модель приемной гильзы должна производиться из листового термопластика</w:t>
            </w:r>
            <w:r w:rsidR="009C64F3" w:rsidRPr="00ED4BBC">
              <w:rPr>
                <w:sz w:val="24"/>
                <w:szCs w:val="24"/>
              </w:rPr>
              <w:t>.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 xml:space="preserve">Протез </w:t>
            </w:r>
            <w:r w:rsidRPr="00ED4BBC">
              <w:rPr>
                <w:sz w:val="24"/>
                <w:szCs w:val="24"/>
                <w:lang w:eastAsia="zh-CN"/>
              </w:rPr>
              <w:t>голени модульный с микропроцессорным управлением должен состоять из следующих</w:t>
            </w:r>
            <w:r w:rsidRPr="00ED4BBC">
              <w:rPr>
                <w:sz w:val="24"/>
                <w:szCs w:val="24"/>
              </w:rPr>
              <w:t xml:space="preserve"> модульных комплектующих: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>- вакуумный клапан для крепления культи в приемной гильзе;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>- замок со шнуровкой и механизмом-катушкой дотягивания;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>- силиконовый лайнер с текстильным покрытием и мембранами;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>- модуль опорный с торсионным механизмом;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>- стопа с гидравлической щиколоткой, с микропроцессорным управлением, самоюстировкой плантарфлексии и дорсифлексии, обеспечивающая адаптацию к опорной поверхности и управлением скоростью перемещения;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>- карбоновые пластины мыска и пятки, подобранные по жесткости на основе веса и динамики пациента, разнесенные через шасси стопы, позволяющие улучшить энергосбережение в фазах опоры/переноса;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>- замок с функцией гидравлической щиколотки в неподвижном положении.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D4BBC">
              <w:rPr>
                <w:sz w:val="24"/>
                <w:szCs w:val="24"/>
              </w:rPr>
              <w:t xml:space="preserve">Модуль должен быть размещен в кевларовом носке и косметической галоше, имитирующей физиологию стопы. </w:t>
            </w:r>
          </w:p>
          <w:p w:rsidR="001E2457" w:rsidRPr="00ED4BBC" w:rsidRDefault="001E2457" w:rsidP="001E2457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 xml:space="preserve">Источник питания должен быть расположен в корпусе щиколотки. </w:t>
            </w:r>
          </w:p>
          <w:p w:rsidR="001E2457" w:rsidRPr="00ED4BBC" w:rsidRDefault="001E2457" w:rsidP="009C64F3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 xml:space="preserve">В комплект должно входить беспроводное зарядное устройство (220 В).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2457" w:rsidRPr="00ED4BBC" w:rsidRDefault="001E2457" w:rsidP="001E245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D4BB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457" w:rsidRPr="00ED4BBC" w:rsidRDefault="001E2457" w:rsidP="001E2457">
            <w:pPr>
              <w:pStyle w:val="af2"/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4BBC">
              <w:rPr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43525A" w:rsidRPr="00ED4BBC" w:rsidRDefault="0043525A" w:rsidP="00C76863">
      <w:pPr>
        <w:pStyle w:val="text"/>
        <w:widowControl w:val="0"/>
        <w:ind w:left="0" w:right="0"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bidi="hi-IN"/>
        </w:rPr>
      </w:pPr>
      <w:r w:rsidRPr="00ED4BBC">
        <w:rPr>
          <w:rFonts w:ascii="Times New Roman" w:eastAsia="Arial" w:hAnsi="Times New Roman" w:cs="Times New Roman"/>
          <w:kern w:val="1"/>
          <w:sz w:val="24"/>
          <w:szCs w:val="24"/>
          <w:lang w:bidi="hi-IN"/>
        </w:rPr>
        <w:t xml:space="preserve">Работы по обеспечению </w:t>
      </w:r>
      <w:r w:rsidR="00097AED" w:rsidRPr="00ED4BBC">
        <w:rPr>
          <w:rFonts w:ascii="Times New Roman" w:eastAsia="Arial" w:hAnsi="Times New Roman" w:cs="Times New Roman"/>
          <w:kern w:val="1"/>
          <w:sz w:val="24"/>
          <w:szCs w:val="24"/>
          <w:lang w:bidi="hi-IN"/>
        </w:rPr>
        <w:t xml:space="preserve">получателя </w:t>
      </w:r>
      <w:r w:rsidRPr="00ED4BBC">
        <w:rPr>
          <w:rFonts w:ascii="Times New Roman" w:eastAsia="Arial" w:hAnsi="Times New Roman" w:cs="Times New Roman"/>
          <w:kern w:val="1"/>
          <w:sz w:val="24"/>
          <w:szCs w:val="24"/>
          <w:lang w:bidi="hi-IN"/>
        </w:rPr>
        <w:t>протезом нижней конечности (далее - изделия) предусматривает индивидуальное изготов</w:t>
      </w:r>
      <w:r w:rsidRPr="00ED4BBC">
        <w:rPr>
          <w:rFonts w:ascii="Times New Roman" w:eastAsia="Arial" w:hAnsi="Times New Roman" w:cs="Times New Roman"/>
          <w:kern w:val="1"/>
          <w:sz w:val="24"/>
          <w:szCs w:val="24"/>
          <w:lang w:bidi="hi-IN"/>
        </w:rPr>
        <w:softHyphen/>
        <w:t>ление, обучение пользова</w:t>
      </w:r>
      <w:r w:rsidRPr="00ED4BBC">
        <w:rPr>
          <w:rFonts w:ascii="Times New Roman" w:eastAsia="Arial" w:hAnsi="Times New Roman" w:cs="Times New Roman"/>
          <w:kern w:val="1"/>
          <w:sz w:val="24"/>
          <w:szCs w:val="24"/>
          <w:lang w:bidi="hi-IN"/>
        </w:rPr>
        <w:softHyphen/>
        <w:t>нию и их выдачу.</w:t>
      </w:r>
    </w:p>
    <w:p w:rsidR="00C76863" w:rsidRPr="00ED4BBC" w:rsidRDefault="00C76863" w:rsidP="00C76863">
      <w:pPr>
        <w:pStyle w:val="text"/>
        <w:widowControl w:val="0"/>
        <w:ind w:left="0" w:right="0" w:firstLine="709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ED4BB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Изделия должны соответствовать требованиям:</w:t>
      </w:r>
    </w:p>
    <w:p w:rsidR="0043525A" w:rsidRPr="00ED4BBC" w:rsidRDefault="00D611B9" w:rsidP="0043525A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eastAsia="Arial"/>
          <w:sz w:val="24"/>
          <w:szCs w:val="24"/>
        </w:rPr>
      </w:pPr>
      <w:r w:rsidRPr="00ED4BBC">
        <w:rPr>
          <w:rFonts w:eastAsia="Arial"/>
          <w:color w:val="000000" w:themeColor="text1"/>
          <w:sz w:val="24"/>
          <w:szCs w:val="24"/>
        </w:rPr>
        <w:t xml:space="preserve">- </w:t>
      </w:r>
      <w:r w:rsidR="0043525A" w:rsidRPr="00ED4BBC">
        <w:rPr>
          <w:rFonts w:eastAsia="Arial"/>
          <w:sz w:val="24"/>
          <w:szCs w:val="24"/>
        </w:rPr>
        <w:t>«ГОСТ Р 53869-2021 Протезы нижних конечностей. Технические требования».</w:t>
      </w:r>
    </w:p>
    <w:p w:rsidR="0043525A" w:rsidRPr="00ED4BBC" w:rsidRDefault="0043525A" w:rsidP="0043525A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eastAsia="Arial"/>
          <w:sz w:val="24"/>
          <w:szCs w:val="24"/>
        </w:rPr>
      </w:pPr>
      <w:r w:rsidRPr="00ED4BBC">
        <w:rPr>
          <w:rFonts w:eastAsia="Arial"/>
          <w:sz w:val="24"/>
          <w:szCs w:val="24"/>
        </w:rPr>
        <w:t>- «ГОСТ Р 51191-2019 Узлы протезов нижних конечностей. Технические требования и методы испытаний».</w:t>
      </w:r>
    </w:p>
    <w:p w:rsidR="0043525A" w:rsidRPr="00ED4BBC" w:rsidRDefault="00AA26E2" w:rsidP="00D36177">
      <w:pPr>
        <w:autoSpaceDE w:val="0"/>
        <w:spacing w:line="100" w:lineRule="atLeast"/>
        <w:ind w:firstLine="709"/>
        <w:jc w:val="both"/>
        <w:textAlignment w:val="baseline"/>
        <w:rPr>
          <w:rFonts w:eastAsia="Arial"/>
          <w:sz w:val="24"/>
          <w:szCs w:val="24"/>
        </w:rPr>
      </w:pPr>
      <w:r w:rsidRPr="00ED4BBC">
        <w:rPr>
          <w:b/>
          <w:color w:val="000000" w:themeColor="text1"/>
          <w:sz w:val="24"/>
          <w:szCs w:val="24"/>
        </w:rPr>
        <w:t xml:space="preserve">Сроки предоставления гарантии: </w:t>
      </w:r>
      <w:r w:rsidR="0043525A" w:rsidRPr="00ED4BBC">
        <w:rPr>
          <w:sz w:val="24"/>
          <w:szCs w:val="24"/>
        </w:rPr>
        <w:t>устанавли</w:t>
      </w:r>
      <w:r w:rsidR="0043525A" w:rsidRPr="00ED4BBC">
        <w:rPr>
          <w:sz w:val="24"/>
          <w:szCs w:val="24"/>
        </w:rPr>
        <w:softHyphen/>
        <w:t>вается 24 (двадцать четыре) месяца со дня вы</w:t>
      </w:r>
      <w:r w:rsidR="0043525A" w:rsidRPr="00ED4BBC">
        <w:rPr>
          <w:sz w:val="24"/>
          <w:szCs w:val="24"/>
        </w:rPr>
        <w:softHyphen/>
        <w:t>дачи готового из</w:t>
      </w:r>
      <w:r w:rsidR="0043525A" w:rsidRPr="00ED4BBC">
        <w:rPr>
          <w:sz w:val="24"/>
          <w:szCs w:val="24"/>
        </w:rPr>
        <w:softHyphen/>
        <w:t>делия.</w:t>
      </w:r>
    </w:p>
    <w:p w:rsidR="0043525A" w:rsidRPr="00ED4BBC" w:rsidRDefault="0043525A" w:rsidP="00AA42E5">
      <w:pPr>
        <w:autoSpaceDE w:val="0"/>
        <w:ind w:firstLine="567"/>
        <w:jc w:val="both"/>
        <w:textAlignment w:val="baseline"/>
        <w:rPr>
          <w:rFonts w:eastAsia="Arial"/>
          <w:sz w:val="24"/>
          <w:szCs w:val="24"/>
        </w:rPr>
      </w:pPr>
      <w:r w:rsidRPr="00ED4BBC">
        <w:rPr>
          <w:rFonts w:eastAsia="Arial"/>
          <w:sz w:val="24"/>
          <w:szCs w:val="24"/>
        </w:rPr>
        <w:t>В период срока предоставления гарантии качества выполненных работ осуществляется ремонт или без</w:t>
      </w:r>
      <w:r w:rsidRPr="00ED4BBC">
        <w:rPr>
          <w:rFonts w:eastAsia="Arial"/>
          <w:sz w:val="24"/>
          <w:szCs w:val="24"/>
        </w:rPr>
        <w:softHyphen/>
        <w:t>возмездная замена изделия, преж</w:t>
      </w:r>
      <w:r w:rsidRPr="00ED4BBC">
        <w:rPr>
          <w:rFonts w:eastAsia="Arial"/>
          <w:sz w:val="24"/>
          <w:szCs w:val="24"/>
        </w:rPr>
        <w:softHyphen/>
        <w:t>девременно вышедш</w:t>
      </w:r>
      <w:r w:rsidRPr="00ED4BBC">
        <w:rPr>
          <w:rFonts w:eastAsia="Arial"/>
          <w:sz w:val="24"/>
          <w:szCs w:val="24"/>
        </w:rPr>
        <w:softHyphen/>
        <w:t xml:space="preserve">его из строя не по вине </w:t>
      </w:r>
      <w:r w:rsidR="00097AED" w:rsidRPr="00ED4BBC">
        <w:rPr>
          <w:iCs/>
          <w:spacing w:val="-4"/>
          <w:sz w:val="24"/>
          <w:szCs w:val="24"/>
        </w:rPr>
        <w:t>получателя</w:t>
      </w:r>
      <w:r w:rsidRPr="00ED4BBC">
        <w:rPr>
          <w:iCs/>
          <w:spacing w:val="-4"/>
          <w:sz w:val="24"/>
          <w:szCs w:val="24"/>
        </w:rPr>
        <w:t>,</w:t>
      </w:r>
      <w:r w:rsidRPr="00ED4BBC">
        <w:rPr>
          <w:rFonts w:eastAsia="Arial"/>
          <w:sz w:val="24"/>
          <w:szCs w:val="24"/>
        </w:rPr>
        <w:t xml:space="preserve"> за счет собственных средств.</w:t>
      </w:r>
    </w:p>
    <w:p w:rsidR="0043525A" w:rsidRPr="00ED4BBC" w:rsidRDefault="0043525A" w:rsidP="00AA42E5">
      <w:pPr>
        <w:autoSpaceDE w:val="0"/>
        <w:ind w:firstLine="567"/>
        <w:jc w:val="both"/>
        <w:textAlignment w:val="baseline"/>
        <w:rPr>
          <w:b/>
          <w:sz w:val="24"/>
          <w:szCs w:val="24"/>
        </w:rPr>
      </w:pPr>
      <w:r w:rsidRPr="00ED4BBC">
        <w:rPr>
          <w:rFonts w:eastAsia="Arial"/>
          <w:sz w:val="24"/>
          <w:szCs w:val="24"/>
        </w:rPr>
        <w:lastRenderedPageBreak/>
        <w:t xml:space="preserve">Выполнение работ по обеспечению </w:t>
      </w:r>
      <w:r w:rsidR="00097AED" w:rsidRPr="00ED4BBC">
        <w:rPr>
          <w:rFonts w:eastAsia="Arial"/>
          <w:sz w:val="24"/>
          <w:szCs w:val="24"/>
        </w:rPr>
        <w:t>получателя</w:t>
      </w:r>
      <w:r w:rsidRPr="00ED4BBC">
        <w:rPr>
          <w:rFonts w:eastAsia="Arial"/>
          <w:sz w:val="24"/>
          <w:szCs w:val="24"/>
        </w:rPr>
        <w:t xml:space="preserve"> изделием осуще</w:t>
      </w:r>
      <w:r w:rsidRPr="00ED4BBC">
        <w:rPr>
          <w:rFonts w:eastAsia="Arial"/>
          <w:sz w:val="24"/>
          <w:szCs w:val="24"/>
        </w:rPr>
        <w:softHyphen/>
        <w:t xml:space="preserve">ствляется при наличии </w:t>
      </w:r>
      <w:r w:rsidRPr="00ED4BBC">
        <w:rPr>
          <w:rFonts w:eastAsia="Calibri"/>
          <w:sz w:val="24"/>
          <w:szCs w:val="24"/>
          <w:lang w:eastAsia="ar-SA"/>
        </w:rPr>
        <w:t>декларации о соответ</w:t>
      </w:r>
      <w:r w:rsidRPr="00ED4BBC">
        <w:rPr>
          <w:rFonts w:eastAsia="Calibri"/>
          <w:sz w:val="24"/>
          <w:szCs w:val="24"/>
          <w:lang w:eastAsia="ar-SA"/>
        </w:rPr>
        <w:softHyphen/>
        <w:t xml:space="preserve">ствии </w:t>
      </w:r>
      <w:r w:rsidRPr="00ED4BBC">
        <w:rPr>
          <w:rFonts w:eastAsia="Calibri"/>
          <w:bCs/>
          <w:sz w:val="24"/>
          <w:szCs w:val="24"/>
          <w:lang w:eastAsia="ar-SA"/>
        </w:rPr>
        <w:t>или регистрационного удостоверения на изделие, либо регистрационного удостоверения на его комплектующие.</w:t>
      </w:r>
    </w:p>
    <w:p w:rsidR="00C76863" w:rsidRPr="00ED4BBC" w:rsidRDefault="00C76863" w:rsidP="00C76863">
      <w:pPr>
        <w:pStyle w:val="13"/>
        <w:widowControl/>
        <w:suppressAutoHyphens w:val="0"/>
        <w:spacing w:line="240" w:lineRule="auto"/>
        <w:ind w:firstLine="709"/>
        <w:jc w:val="both"/>
        <w:textAlignment w:val="auto"/>
        <w:rPr>
          <w:rStyle w:val="12"/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ED4BBC">
        <w:rPr>
          <w:rStyle w:val="12"/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Место выполнения работ: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 xml:space="preserve"> г. Липецк и Липецкая область, </w:t>
      </w:r>
      <w:r w:rsidRPr="00ED4BBC">
        <w:rPr>
          <w:rStyle w:val="12"/>
          <w:rFonts w:ascii="Times New Roman" w:eastAsia="Times New Roman" w:hAnsi="Times New Roman" w:cs="Times New Roman"/>
          <w:bCs/>
          <w:color w:val="000000" w:themeColor="text1"/>
          <w:sz w:val="24"/>
        </w:rPr>
        <w:t>в том числе об</w:t>
      </w:r>
      <w:r w:rsidRPr="00ED4BBC">
        <w:rPr>
          <w:rStyle w:val="12"/>
          <w:rFonts w:ascii="Times New Roman" w:eastAsia="Times New Roman" w:hAnsi="Times New Roman" w:cs="Times New Roman"/>
          <w:bCs/>
          <w:color w:val="000000" w:themeColor="text1"/>
          <w:sz w:val="24"/>
        </w:rPr>
        <w:softHyphen/>
        <w:t xml:space="preserve">служивание </w:t>
      </w:r>
      <w:r w:rsidR="00097AED" w:rsidRPr="00ED4BBC">
        <w:rPr>
          <w:rStyle w:val="12"/>
          <w:rFonts w:ascii="Times New Roman" w:eastAsia="Times New Roman" w:hAnsi="Times New Roman" w:cs="Times New Roman"/>
          <w:bCs/>
          <w:color w:val="000000" w:themeColor="text1"/>
          <w:sz w:val="24"/>
        </w:rPr>
        <w:t>получателей</w:t>
      </w:r>
      <w:r w:rsidRPr="00ED4BBC">
        <w:rPr>
          <w:rStyle w:val="12"/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выездными бригадами на дому. </w:t>
      </w:r>
    </w:p>
    <w:p w:rsidR="00C76863" w:rsidRPr="00ED4BBC" w:rsidRDefault="00C76863" w:rsidP="00C76863">
      <w:pPr>
        <w:pStyle w:val="13"/>
        <w:widowControl/>
        <w:suppressAutoHyphens w:val="0"/>
        <w:spacing w:line="240" w:lineRule="auto"/>
        <w:ind w:firstLine="709"/>
        <w:jc w:val="both"/>
        <w:textAlignment w:val="auto"/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</w:pPr>
      <w:r w:rsidRPr="00ED4BBC">
        <w:rPr>
          <w:rStyle w:val="12"/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Порядок выполнения работ: 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>Выполнение работ в срок, не превышаю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softHyphen/>
        <w:t xml:space="preserve">щий </w:t>
      </w:r>
      <w:r w:rsidR="00FE2647"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>60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 xml:space="preserve"> ка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softHyphen/>
        <w:t xml:space="preserve">лендарных дней с даты получения реестра получателей. </w:t>
      </w:r>
      <w:r w:rsidRPr="00ED4BBC">
        <w:rPr>
          <w:rStyle w:val="12"/>
          <w:rFonts w:ascii="Times New Roman" w:eastAsia="Times New Roman" w:hAnsi="Times New Roman" w:cs="Times New Roman"/>
          <w:bCs/>
          <w:color w:val="000000" w:themeColor="text1"/>
          <w:sz w:val="24"/>
        </w:rPr>
        <w:t>Доставка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 xml:space="preserve"> готовых изделий - по месту фактического проживания </w:t>
      </w:r>
      <w:r w:rsidR="00097AED"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>получателя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 xml:space="preserve"> (в пределах Липецкой области) или по согласованию с </w:t>
      </w:r>
      <w:r w:rsidR="00097AED"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>получателем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 xml:space="preserve"> выдавать ему изделие по месту нахождения пункта приема по обслуживанию </w:t>
      </w:r>
      <w:r w:rsidR="007B6E2C"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>по</w:t>
      </w:r>
      <w:r w:rsidR="00097AED"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>лучателя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 xml:space="preserve"> (в пределах Липецкой области).</w:t>
      </w:r>
    </w:p>
    <w:p w:rsidR="00C76863" w:rsidRPr="00ED4BBC" w:rsidRDefault="00C76863" w:rsidP="00C76863">
      <w:pPr>
        <w:pStyle w:val="13"/>
        <w:widowControl/>
        <w:suppressAutoHyphens w:val="0"/>
        <w:spacing w:line="240" w:lineRule="auto"/>
        <w:ind w:firstLine="709"/>
        <w:jc w:val="both"/>
        <w:textAlignment w:val="auto"/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</w:pP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 xml:space="preserve">Обеспечение работы пункта приема по обслуживанию </w:t>
      </w:r>
      <w:r w:rsidR="007B6E2C"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>по</w:t>
      </w:r>
      <w:r w:rsidR="00097AED"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>лучателей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 xml:space="preserve"> - не ме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softHyphen/>
        <w:t>нее 5 дней в неделю во время исполнения контракта и гаран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softHyphen/>
        <w:t>тийного обслужива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softHyphen/>
        <w:t xml:space="preserve">ния; по заявлению </w:t>
      </w:r>
      <w:r w:rsidR="007B6E2C"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>пострадавших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t xml:space="preserve"> в период предоставления га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softHyphen/>
        <w:t>рантии качества осу</w:t>
      </w:r>
      <w:r w:rsidRPr="00ED4BBC">
        <w:rPr>
          <w:rStyle w:val="12"/>
          <w:rFonts w:ascii="Times New Roman" w:eastAsia="Times New Roman" w:hAnsi="Times New Roman" w:cs="Times New Roman"/>
          <w:color w:val="000000" w:themeColor="text1"/>
          <w:sz w:val="24"/>
        </w:rPr>
        <w:softHyphen/>
        <w:t>ществлять выезд на дом.</w:t>
      </w:r>
    </w:p>
    <w:p w:rsidR="00C75199" w:rsidRPr="00ED4BBC" w:rsidRDefault="00C76863" w:rsidP="00C75199">
      <w:pPr>
        <w:pStyle w:val="13"/>
        <w:spacing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</w:rPr>
      </w:pPr>
      <w:r w:rsidRPr="00ED4BBC">
        <w:rPr>
          <w:rStyle w:val="12"/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Порядок оплаты: </w:t>
      </w:r>
      <w:r w:rsidR="00C75199" w:rsidRPr="00ED4BBC">
        <w:rPr>
          <w:rStyle w:val="12"/>
          <w:rFonts w:ascii="Times New Roman" w:hAnsi="Times New Roman" w:cs="Times New Roman"/>
          <w:sz w:val="24"/>
        </w:rPr>
        <w:t>Оплата производится по безналичному расчету в течение 7 (семь) рабочих дней с даты подписания Государственным заказчиком в Единой информационной системе электронного Документа о приемке поставленного товара.</w:t>
      </w:r>
    </w:p>
    <w:sectPr w:rsidR="00C75199" w:rsidRPr="00ED4BBC" w:rsidSect="00F76B0A">
      <w:headerReference w:type="even" r:id="rId7"/>
      <w:pgSz w:w="11907" w:h="16840"/>
      <w:pgMar w:top="426" w:right="567" w:bottom="851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BA" w:rsidRDefault="00A373BA">
      <w:r>
        <w:separator/>
      </w:r>
    </w:p>
  </w:endnote>
  <w:endnote w:type="continuationSeparator" w:id="0">
    <w:p w:rsidR="00A373BA" w:rsidRDefault="00A3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BA" w:rsidRDefault="00A373BA">
      <w:r>
        <w:separator/>
      </w:r>
    </w:p>
  </w:footnote>
  <w:footnote w:type="continuationSeparator" w:id="0">
    <w:p w:rsidR="00A373BA" w:rsidRDefault="00A3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3BA" w:rsidRDefault="00A373B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73BA" w:rsidRDefault="00A373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003FC"/>
    <w:rsid w:val="000255C0"/>
    <w:rsid w:val="00033299"/>
    <w:rsid w:val="000714DD"/>
    <w:rsid w:val="000916C4"/>
    <w:rsid w:val="00095413"/>
    <w:rsid w:val="00097AED"/>
    <w:rsid w:val="000B1DC8"/>
    <w:rsid w:val="000D16D5"/>
    <w:rsid w:val="000E67F2"/>
    <w:rsid w:val="000F10CF"/>
    <w:rsid w:val="000F191F"/>
    <w:rsid w:val="00117969"/>
    <w:rsid w:val="0012309A"/>
    <w:rsid w:val="00135771"/>
    <w:rsid w:val="00142A6E"/>
    <w:rsid w:val="00144351"/>
    <w:rsid w:val="001678FE"/>
    <w:rsid w:val="00174928"/>
    <w:rsid w:val="00176CE2"/>
    <w:rsid w:val="00182A46"/>
    <w:rsid w:val="00187539"/>
    <w:rsid w:val="00193DF1"/>
    <w:rsid w:val="001C7C0D"/>
    <w:rsid w:val="001D28D1"/>
    <w:rsid w:val="001E2457"/>
    <w:rsid w:val="00200273"/>
    <w:rsid w:val="00201D2F"/>
    <w:rsid w:val="00203CE7"/>
    <w:rsid w:val="00203E66"/>
    <w:rsid w:val="00204FF9"/>
    <w:rsid w:val="00214063"/>
    <w:rsid w:val="00255EC7"/>
    <w:rsid w:val="00262F1E"/>
    <w:rsid w:val="00272BBE"/>
    <w:rsid w:val="002967B4"/>
    <w:rsid w:val="002A7845"/>
    <w:rsid w:val="002B2FF9"/>
    <w:rsid w:val="002B43C0"/>
    <w:rsid w:val="002C28B1"/>
    <w:rsid w:val="002E0383"/>
    <w:rsid w:val="002E5747"/>
    <w:rsid w:val="00300EA2"/>
    <w:rsid w:val="00301517"/>
    <w:rsid w:val="00301863"/>
    <w:rsid w:val="00303B76"/>
    <w:rsid w:val="00305A6A"/>
    <w:rsid w:val="00307C84"/>
    <w:rsid w:val="00336A3B"/>
    <w:rsid w:val="0034141E"/>
    <w:rsid w:val="00342137"/>
    <w:rsid w:val="00342C80"/>
    <w:rsid w:val="00350C8D"/>
    <w:rsid w:val="00357AF4"/>
    <w:rsid w:val="0036551F"/>
    <w:rsid w:val="0037473B"/>
    <w:rsid w:val="0038610A"/>
    <w:rsid w:val="003A0882"/>
    <w:rsid w:val="003A41B3"/>
    <w:rsid w:val="003F48A4"/>
    <w:rsid w:val="00405CB9"/>
    <w:rsid w:val="004179A3"/>
    <w:rsid w:val="004265AC"/>
    <w:rsid w:val="0042765D"/>
    <w:rsid w:val="0043525A"/>
    <w:rsid w:val="00442032"/>
    <w:rsid w:val="00474CCE"/>
    <w:rsid w:val="00475AE9"/>
    <w:rsid w:val="00483474"/>
    <w:rsid w:val="004917FB"/>
    <w:rsid w:val="004A3380"/>
    <w:rsid w:val="004A7EF8"/>
    <w:rsid w:val="004C047A"/>
    <w:rsid w:val="004D6348"/>
    <w:rsid w:val="004D65B6"/>
    <w:rsid w:val="004E3134"/>
    <w:rsid w:val="00513C19"/>
    <w:rsid w:val="0052109D"/>
    <w:rsid w:val="00575DAA"/>
    <w:rsid w:val="0058583E"/>
    <w:rsid w:val="00587ECE"/>
    <w:rsid w:val="005A6644"/>
    <w:rsid w:val="005B1812"/>
    <w:rsid w:val="005C2B89"/>
    <w:rsid w:val="005C66FF"/>
    <w:rsid w:val="005D3065"/>
    <w:rsid w:val="005F42E9"/>
    <w:rsid w:val="005F49C2"/>
    <w:rsid w:val="005F4FF3"/>
    <w:rsid w:val="005F68AB"/>
    <w:rsid w:val="00607135"/>
    <w:rsid w:val="006134F2"/>
    <w:rsid w:val="0062417F"/>
    <w:rsid w:val="00624F73"/>
    <w:rsid w:val="00630F6C"/>
    <w:rsid w:val="00646380"/>
    <w:rsid w:val="00680339"/>
    <w:rsid w:val="00680616"/>
    <w:rsid w:val="00680B53"/>
    <w:rsid w:val="00680FE4"/>
    <w:rsid w:val="00692A21"/>
    <w:rsid w:val="00694B9F"/>
    <w:rsid w:val="006A2DFD"/>
    <w:rsid w:val="006A6F14"/>
    <w:rsid w:val="006A6F8D"/>
    <w:rsid w:val="006D231F"/>
    <w:rsid w:val="006D6B40"/>
    <w:rsid w:val="006E0EB6"/>
    <w:rsid w:val="006E5C74"/>
    <w:rsid w:val="00707F3C"/>
    <w:rsid w:val="00714972"/>
    <w:rsid w:val="007427A9"/>
    <w:rsid w:val="007506D0"/>
    <w:rsid w:val="007543D4"/>
    <w:rsid w:val="00766289"/>
    <w:rsid w:val="007716EC"/>
    <w:rsid w:val="00774237"/>
    <w:rsid w:val="0078547F"/>
    <w:rsid w:val="007A3450"/>
    <w:rsid w:val="007B6E2C"/>
    <w:rsid w:val="007C4B1A"/>
    <w:rsid w:val="007D1CFC"/>
    <w:rsid w:val="007D585A"/>
    <w:rsid w:val="007D6B0C"/>
    <w:rsid w:val="007E0F8D"/>
    <w:rsid w:val="007E1047"/>
    <w:rsid w:val="007E1D97"/>
    <w:rsid w:val="00806906"/>
    <w:rsid w:val="008273E5"/>
    <w:rsid w:val="00833963"/>
    <w:rsid w:val="008400E3"/>
    <w:rsid w:val="00852640"/>
    <w:rsid w:val="008554F5"/>
    <w:rsid w:val="00863428"/>
    <w:rsid w:val="0086499E"/>
    <w:rsid w:val="0087668E"/>
    <w:rsid w:val="00880AEC"/>
    <w:rsid w:val="008C1FBA"/>
    <w:rsid w:val="008F1FC7"/>
    <w:rsid w:val="00905A33"/>
    <w:rsid w:val="009066FF"/>
    <w:rsid w:val="00914BA3"/>
    <w:rsid w:val="0092165D"/>
    <w:rsid w:val="00933157"/>
    <w:rsid w:val="009406F0"/>
    <w:rsid w:val="009526BC"/>
    <w:rsid w:val="00953F17"/>
    <w:rsid w:val="00965DC5"/>
    <w:rsid w:val="00966D66"/>
    <w:rsid w:val="0097531D"/>
    <w:rsid w:val="009846CD"/>
    <w:rsid w:val="009934B8"/>
    <w:rsid w:val="009B2CA0"/>
    <w:rsid w:val="009B4742"/>
    <w:rsid w:val="009C0518"/>
    <w:rsid w:val="009C4431"/>
    <w:rsid w:val="009C64F3"/>
    <w:rsid w:val="009D00CC"/>
    <w:rsid w:val="009F2F4B"/>
    <w:rsid w:val="009F425A"/>
    <w:rsid w:val="009F771D"/>
    <w:rsid w:val="00A0198C"/>
    <w:rsid w:val="00A10829"/>
    <w:rsid w:val="00A1141A"/>
    <w:rsid w:val="00A16AC9"/>
    <w:rsid w:val="00A20129"/>
    <w:rsid w:val="00A21792"/>
    <w:rsid w:val="00A26900"/>
    <w:rsid w:val="00A373BA"/>
    <w:rsid w:val="00A540C6"/>
    <w:rsid w:val="00A6431B"/>
    <w:rsid w:val="00A73C95"/>
    <w:rsid w:val="00AA26E2"/>
    <w:rsid w:val="00AA42E5"/>
    <w:rsid w:val="00AC4314"/>
    <w:rsid w:val="00AD17AF"/>
    <w:rsid w:val="00AD2B64"/>
    <w:rsid w:val="00AE40F2"/>
    <w:rsid w:val="00B11601"/>
    <w:rsid w:val="00B12BBB"/>
    <w:rsid w:val="00B21C1A"/>
    <w:rsid w:val="00B308F0"/>
    <w:rsid w:val="00B33480"/>
    <w:rsid w:val="00B415A5"/>
    <w:rsid w:val="00B60AB8"/>
    <w:rsid w:val="00B7361A"/>
    <w:rsid w:val="00B962DD"/>
    <w:rsid w:val="00BC625B"/>
    <w:rsid w:val="00BD472D"/>
    <w:rsid w:val="00BD54FB"/>
    <w:rsid w:val="00BE444D"/>
    <w:rsid w:val="00BE7DE6"/>
    <w:rsid w:val="00BF1134"/>
    <w:rsid w:val="00BF3C37"/>
    <w:rsid w:val="00C2297A"/>
    <w:rsid w:val="00C24B17"/>
    <w:rsid w:val="00C31A00"/>
    <w:rsid w:val="00C40A06"/>
    <w:rsid w:val="00C41745"/>
    <w:rsid w:val="00C523D1"/>
    <w:rsid w:val="00C56040"/>
    <w:rsid w:val="00C56E91"/>
    <w:rsid w:val="00C7146F"/>
    <w:rsid w:val="00C75199"/>
    <w:rsid w:val="00C75966"/>
    <w:rsid w:val="00C76863"/>
    <w:rsid w:val="00C955E5"/>
    <w:rsid w:val="00CD6216"/>
    <w:rsid w:val="00CE6767"/>
    <w:rsid w:val="00CE739F"/>
    <w:rsid w:val="00D01102"/>
    <w:rsid w:val="00D23246"/>
    <w:rsid w:val="00D36177"/>
    <w:rsid w:val="00D5257D"/>
    <w:rsid w:val="00D52A1C"/>
    <w:rsid w:val="00D611B9"/>
    <w:rsid w:val="00D7554D"/>
    <w:rsid w:val="00DB5C95"/>
    <w:rsid w:val="00DD1C08"/>
    <w:rsid w:val="00DD23DA"/>
    <w:rsid w:val="00DD3802"/>
    <w:rsid w:val="00DD4300"/>
    <w:rsid w:val="00DE0B19"/>
    <w:rsid w:val="00DF500B"/>
    <w:rsid w:val="00DF6AA3"/>
    <w:rsid w:val="00E1137B"/>
    <w:rsid w:val="00E200EF"/>
    <w:rsid w:val="00E219B2"/>
    <w:rsid w:val="00E22ED3"/>
    <w:rsid w:val="00E247E3"/>
    <w:rsid w:val="00E25EE1"/>
    <w:rsid w:val="00E3031E"/>
    <w:rsid w:val="00E336FD"/>
    <w:rsid w:val="00E47297"/>
    <w:rsid w:val="00E5013A"/>
    <w:rsid w:val="00E62C1A"/>
    <w:rsid w:val="00E74B64"/>
    <w:rsid w:val="00E7577B"/>
    <w:rsid w:val="00E91E54"/>
    <w:rsid w:val="00EA0C0D"/>
    <w:rsid w:val="00EB0244"/>
    <w:rsid w:val="00EB0E54"/>
    <w:rsid w:val="00ED1EE8"/>
    <w:rsid w:val="00ED343A"/>
    <w:rsid w:val="00ED3D6C"/>
    <w:rsid w:val="00ED4BBC"/>
    <w:rsid w:val="00EE6561"/>
    <w:rsid w:val="00EF348A"/>
    <w:rsid w:val="00EF68CA"/>
    <w:rsid w:val="00F02CA6"/>
    <w:rsid w:val="00F1008C"/>
    <w:rsid w:val="00F1697D"/>
    <w:rsid w:val="00F44485"/>
    <w:rsid w:val="00F50555"/>
    <w:rsid w:val="00F75D98"/>
    <w:rsid w:val="00F76B0A"/>
    <w:rsid w:val="00F81EC9"/>
    <w:rsid w:val="00FA6008"/>
    <w:rsid w:val="00FB3D54"/>
    <w:rsid w:val="00FB5C90"/>
    <w:rsid w:val="00FB69D5"/>
    <w:rsid w:val="00FC47C1"/>
    <w:rsid w:val="00FD02E9"/>
    <w:rsid w:val="00FD2275"/>
    <w:rsid w:val="00FE100D"/>
    <w:rsid w:val="00FE2647"/>
    <w:rsid w:val="00FE2DB8"/>
    <w:rsid w:val="00FF26CC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character" w:customStyle="1" w:styleId="14">
    <w:name w:val="Стиль 14 пт"/>
    <w:basedOn w:val="a1"/>
    <w:rsid w:val="00C24B17"/>
    <w:rPr>
      <w:rFonts w:ascii="Times New Roman" w:hAnsi="Times New Roman"/>
      <w:sz w:val="28"/>
    </w:rPr>
  </w:style>
  <w:style w:type="character" w:customStyle="1" w:styleId="12">
    <w:name w:val="Основной шрифт абзаца1"/>
    <w:rsid w:val="00C76863"/>
  </w:style>
  <w:style w:type="paragraph" w:customStyle="1" w:styleId="af2">
    <w:name w:val="Содержимое таблицы"/>
    <w:basedOn w:val="a"/>
    <w:rsid w:val="00C76863"/>
    <w:pPr>
      <w:suppressLineNumbers/>
      <w:suppressAutoHyphens/>
    </w:pPr>
    <w:rPr>
      <w:lang w:eastAsia="zh-CN"/>
    </w:rPr>
  </w:style>
  <w:style w:type="paragraph" w:customStyle="1" w:styleId="13">
    <w:name w:val="Обычный1"/>
    <w:rsid w:val="00C76863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  <w:style w:type="paragraph" w:customStyle="1" w:styleId="text">
    <w:name w:val="text"/>
    <w:basedOn w:val="a"/>
    <w:rsid w:val="00C76863"/>
    <w:pPr>
      <w:suppressAutoHyphens/>
      <w:ind w:left="120" w:right="120" w:firstLine="150"/>
    </w:pPr>
    <w:rPr>
      <w:rFonts w:ascii="Tahoma" w:hAnsi="Tahoma" w:cs="Tahoma"/>
      <w:sz w:val="18"/>
      <w:szCs w:val="18"/>
      <w:lang w:eastAsia="zh-CN"/>
    </w:rPr>
  </w:style>
  <w:style w:type="character" w:customStyle="1" w:styleId="rpc41">
    <w:name w:val="_rpc_41"/>
    <w:rsid w:val="009B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180C-5A28-4BAE-9D0F-1C797FF2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3239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2023-06-13T08:36:00Z</dcterms:created>
  <dcterms:modified xsi:type="dcterms:W3CDTF">2023-11-20T13:05:00Z</dcterms:modified>
</cp:coreProperties>
</file>