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BF" w:rsidRDefault="003545BF" w:rsidP="00932AA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BF">
        <w:rPr>
          <w:rFonts w:ascii="Times New Roman" w:hAnsi="Times New Roman" w:cs="Times New Roman"/>
          <w:b/>
          <w:sz w:val="24"/>
          <w:szCs w:val="24"/>
        </w:rPr>
        <w:t>Техническое задание (описание объекта закупки и условия исполнения государственного контракта)</w:t>
      </w:r>
    </w:p>
    <w:p w:rsidR="00370636" w:rsidRDefault="00370636" w:rsidP="00370636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0636" w:rsidRDefault="00370636" w:rsidP="00370636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в 2022 году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профессионального заболевания</w:t>
      </w:r>
    </w:p>
    <w:p w:rsidR="00370636" w:rsidRPr="00370636" w:rsidRDefault="00370636" w:rsidP="00370636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1"/>
        <w:gridCol w:w="2267"/>
        <w:gridCol w:w="5742"/>
        <w:gridCol w:w="1216"/>
        <w:gridCol w:w="1395"/>
        <w:gridCol w:w="1798"/>
        <w:gridCol w:w="2019"/>
      </w:tblGrid>
      <w:tr w:rsidR="00370636" w:rsidRPr="008555C7" w:rsidTr="00370636">
        <w:tc>
          <w:tcPr>
            <w:tcW w:w="238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48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1894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401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Ед.изм</w:t>
            </w:r>
            <w:proofErr w:type="spellEnd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0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593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8555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666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8555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370636" w:rsidRPr="008555C7" w:rsidTr="00370636">
        <w:tc>
          <w:tcPr>
            <w:tcW w:w="238" w:type="pct"/>
          </w:tcPr>
          <w:p w:rsidR="00370636" w:rsidRPr="00370636" w:rsidRDefault="00370636" w:rsidP="00370636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8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для инвалидов без правой ноги</w:t>
            </w:r>
          </w:p>
        </w:tc>
        <w:tc>
          <w:tcPr>
            <w:tcW w:w="1894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транспортного средства - М1;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кузова/количество дверей - цельнометаллический/не менее 4;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Колесная формула/ведущие колеса - 4 х 2 / передние;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компоновки автомобиля –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переднеприводная</w:t>
            </w:r>
            <w:proofErr w:type="spellEnd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Расположение двигателя- Переднее поперечное;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двигателя -Четырехтактный, бензиновый;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коробки передач - с автоматическим управлением;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внутреннего сгорания (рабочий объем</w:t>
            </w:r>
            <w:proofErr w:type="gramStart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 см</w:t>
            </w:r>
            <w:proofErr w:type="gramEnd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³ - не менее 1500- и не более 1800;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автомобиля - 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пунктом 15 приложения № 3 к ТР ТС 018/2011 с дополнениями и изменениями в соответствии с Постановлением Правительства РФ № 855 от 12.05.2022;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 топлива в смешанном цикле, л/100 км. - не более 7,0;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 Бензин с октановым числом не менее 95</w:t>
            </w:r>
          </w:p>
        </w:tc>
        <w:tc>
          <w:tcPr>
            <w:tcW w:w="401" w:type="pct"/>
          </w:tcPr>
          <w:p w:rsidR="00370636" w:rsidRPr="00370636" w:rsidRDefault="00370636" w:rsidP="008555C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60" w:type="pct"/>
          </w:tcPr>
          <w:p w:rsidR="00370636" w:rsidRPr="00370636" w:rsidRDefault="00370636" w:rsidP="008555C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3" w:type="pct"/>
          </w:tcPr>
          <w:p w:rsidR="00370636" w:rsidRPr="00370636" w:rsidRDefault="00370636" w:rsidP="008555C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987</w:t>
            </w:r>
            <w:r w:rsidR="00855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333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666" w:type="pct"/>
          </w:tcPr>
          <w:p w:rsidR="00370636" w:rsidRPr="00370636" w:rsidRDefault="00370636" w:rsidP="008555C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</w:t>
            </w:r>
            <w:r w:rsidR="00855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333,33</w:t>
            </w:r>
          </w:p>
        </w:tc>
      </w:tr>
      <w:tr w:rsidR="00370636" w:rsidRPr="008555C7" w:rsidTr="00370636">
        <w:tc>
          <w:tcPr>
            <w:tcW w:w="238" w:type="pct"/>
          </w:tcPr>
          <w:p w:rsidR="00370636" w:rsidRPr="00370636" w:rsidRDefault="00370636" w:rsidP="00370636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8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Транспортные средства для инвалидов без левой ноги</w:t>
            </w:r>
          </w:p>
        </w:tc>
        <w:tc>
          <w:tcPr>
            <w:tcW w:w="1894" w:type="pct"/>
          </w:tcPr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транспортного средства - М1;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кузова/количество дверей - цельнометаллический/не менее 4;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Колесная формула/ведущие колеса - 4 х 2 / передние;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компоновки автомобиля –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переднеприводная</w:t>
            </w:r>
            <w:proofErr w:type="spellEnd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Расположение двигателя- Переднее поперечное;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двигателя -Четырехтактный, бензиновый;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Трансмиссия – автоматическая;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коробки передач - с автоматическим управлением;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внутреннего сгорания (рабочий объем</w:t>
            </w:r>
            <w:proofErr w:type="gramStart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 см</w:t>
            </w:r>
            <w:proofErr w:type="gramEnd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³ - не менее 1500- и не более 1800;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автомобиля - 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пунктом 15 приложения № 3 к ТР ТС 018/2011 с дополнениями и изменениями в соответствии с Постановлением Правительства РФ № 855 от 12.05.2022;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 топлива в смешанном цикле, л/100 км. - не более 7,0;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 Бензин с октановым числом не менее 95</w:t>
            </w:r>
          </w:p>
        </w:tc>
        <w:tc>
          <w:tcPr>
            <w:tcW w:w="401" w:type="pct"/>
          </w:tcPr>
          <w:p w:rsidR="00370636" w:rsidRPr="00370636" w:rsidRDefault="00370636" w:rsidP="008555C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460" w:type="pct"/>
          </w:tcPr>
          <w:p w:rsidR="00370636" w:rsidRPr="00370636" w:rsidRDefault="00370636" w:rsidP="008555C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3" w:type="pct"/>
          </w:tcPr>
          <w:p w:rsidR="00370636" w:rsidRPr="00370636" w:rsidRDefault="00370636" w:rsidP="008555C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</w:t>
            </w:r>
            <w:r w:rsidR="00855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333,33</w:t>
            </w:r>
          </w:p>
        </w:tc>
        <w:tc>
          <w:tcPr>
            <w:tcW w:w="666" w:type="pct"/>
          </w:tcPr>
          <w:p w:rsidR="00370636" w:rsidRPr="00370636" w:rsidRDefault="00370636" w:rsidP="008555C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55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974</w:t>
            </w:r>
            <w:r w:rsidR="00855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666,66</w:t>
            </w:r>
          </w:p>
        </w:tc>
      </w:tr>
      <w:tr w:rsidR="00370636" w:rsidRPr="008555C7" w:rsidTr="00370636">
        <w:tc>
          <w:tcPr>
            <w:tcW w:w="238" w:type="pct"/>
          </w:tcPr>
          <w:p w:rsidR="00370636" w:rsidRPr="00370636" w:rsidRDefault="00370636" w:rsidP="00370636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8" w:type="pct"/>
          </w:tcPr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Транспортные средства для инвалидов без обеих ног</w:t>
            </w:r>
          </w:p>
        </w:tc>
        <w:tc>
          <w:tcPr>
            <w:tcW w:w="1894" w:type="pct"/>
          </w:tcPr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транспортного средства - М1;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кузова/количество дверей - цельнометаллический/не менее 4;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Колесная формула/ведущие колеса - 4 х 2 / передние;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компоновки автомобиля –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переднеприводная</w:t>
            </w:r>
            <w:proofErr w:type="spellEnd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Расположение двигателя- Переднее поперечное;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двигателя -Четырехтактный, бензиновый;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коробки передач - с автоматическим управлением;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внутреннего сгорания (рабочий объем</w:t>
            </w:r>
            <w:proofErr w:type="gramStart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 см</w:t>
            </w:r>
            <w:proofErr w:type="gramEnd"/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³ - не менее 1500- и не более 1800;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автомобиля - 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пунктом 15 приложения № 3 к ТР ТС 018/2011 с дополнениями и изменениями в соответствии с Постановлением Правительства РФ № 855 от 12.05.2022;</w:t>
            </w:r>
          </w:p>
          <w:p w:rsidR="00370636" w:rsidRPr="00370636" w:rsidRDefault="00370636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 топлива в смешанном цикле, л/100 км. - не более 7,0;</w:t>
            </w:r>
          </w:p>
          <w:p w:rsidR="00370636" w:rsidRPr="00370636" w:rsidRDefault="00370636" w:rsidP="0037063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 Бензин с октановым числом не менее 95</w:t>
            </w:r>
          </w:p>
        </w:tc>
        <w:tc>
          <w:tcPr>
            <w:tcW w:w="401" w:type="pct"/>
          </w:tcPr>
          <w:p w:rsidR="00370636" w:rsidRPr="00370636" w:rsidRDefault="00370636" w:rsidP="00EA4B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60" w:type="pct"/>
          </w:tcPr>
          <w:p w:rsidR="00370636" w:rsidRPr="00370636" w:rsidRDefault="00370636" w:rsidP="00EA4B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3" w:type="pct"/>
          </w:tcPr>
          <w:p w:rsidR="00370636" w:rsidRPr="00370636" w:rsidRDefault="00370636" w:rsidP="00EA4B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</w:t>
            </w:r>
            <w:r w:rsidR="00EA4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333,33</w:t>
            </w:r>
          </w:p>
        </w:tc>
        <w:tc>
          <w:tcPr>
            <w:tcW w:w="666" w:type="pct"/>
          </w:tcPr>
          <w:p w:rsidR="00370636" w:rsidRPr="00370636" w:rsidRDefault="00370636" w:rsidP="00EA4B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A4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</w:t>
            </w:r>
            <w:r w:rsidR="00EA4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999,99</w:t>
            </w:r>
          </w:p>
        </w:tc>
      </w:tr>
      <w:tr w:rsidR="00EA4B3A" w:rsidRPr="008555C7" w:rsidTr="00EA4B3A">
        <w:tc>
          <w:tcPr>
            <w:tcW w:w="2880" w:type="pct"/>
            <w:gridSpan w:val="3"/>
          </w:tcPr>
          <w:p w:rsidR="00EA4B3A" w:rsidRPr="00EA4B3A" w:rsidRDefault="00EA4B3A" w:rsidP="0037063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01" w:type="pct"/>
          </w:tcPr>
          <w:p w:rsidR="00EA4B3A" w:rsidRPr="00EA4B3A" w:rsidRDefault="00EA4B3A" w:rsidP="00EA4B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</w:tcPr>
          <w:p w:rsidR="00EA4B3A" w:rsidRPr="00EA4B3A" w:rsidRDefault="00EA4B3A" w:rsidP="00EA4B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3" w:type="pct"/>
          </w:tcPr>
          <w:p w:rsidR="00EA4B3A" w:rsidRPr="00EA4B3A" w:rsidRDefault="00EA4B3A" w:rsidP="00EA4B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</w:tcPr>
          <w:p w:rsidR="00EA4B3A" w:rsidRPr="00EA4B3A" w:rsidRDefault="00EA4B3A" w:rsidP="00EA4B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5 923 999,98</w:t>
            </w:r>
          </w:p>
        </w:tc>
      </w:tr>
    </w:tbl>
    <w:p w:rsidR="00370636" w:rsidRPr="00370636" w:rsidRDefault="00370636" w:rsidP="003706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3706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Требования к условиям поставки: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018/2011), с дополнениями и изменениями в соответствии с Постановлением Правительства РФ № 855 от 12.05.2022. </w:t>
      </w:r>
    </w:p>
    <w:p w:rsidR="00370636" w:rsidRPr="00370636" w:rsidRDefault="00370636" w:rsidP="003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соответствовать Коду по Общероссийскому классификатору (ОКП)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быть легковыми.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быть новыми, ранее не бывшими в эксплуатации.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 должен быть 2022 года изготовления.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быть в базовой комплектации и цветности (светлых тонов), а также укомплектованы комплектом шин, соответствующих сезону.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Автомобили, предназначенные для лиц с ограниченными физическими возможностями, с различными нарушениями функций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документам, подтверждающим соответствие автомобилей установленным требованиям должны быть: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 быть одобрение типа транспортного средства, выданное в соответствии с требованиями ТР ТС 018/2011.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 быть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</w:t>
      </w:r>
    </w:p>
    <w:p w:rsidR="00370636" w:rsidRPr="00370636" w:rsidRDefault="00370636" w:rsidP="003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Документы, передаваемые вместе с автомобилем</w:t>
      </w: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должен быть гарантийный талон на автомобиль;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должен быть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 или выписка из электронного паспорта транспортного средства со статусом действующий.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должна быть сервисная книжка;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должно быть руководство по эксплуатации автомобиля;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должен быть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должна быть </w:t>
      </w:r>
      <w:bookmarkStart w:id="1" w:name="OLE_LINK1"/>
      <w:bookmarkStart w:id="2" w:name="OLE_LINK2"/>
      <w:bookmarkStart w:id="3" w:name="OLE_LINK3"/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 одобрения типа транспортного средства</w:t>
      </w:r>
      <w:bookmarkEnd w:id="1"/>
      <w:bookmarkEnd w:id="2"/>
      <w:bookmarkEnd w:id="3"/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должна быть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быть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Условия оплаты: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будет произведена по безналичному расчету с лицевого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Актами сдачи-приемки Товара и счетов,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сроку и объему предоставления гарантий на товар должны быть: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Гарантия на Товар должна составлять не менее 36 месяцев или не менее 100 000 км (сто тысяч) пробега (в зависимости от того, что наступит раньше), с момента передачи его Получателю Товара.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и порядок гарантийного обслуживания Товара должны быть указаны в Сервисной книжке, выдаваемой Заказчику при фактической передачи Товара.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передачи Товара Заказчику должна быть указана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370636" w:rsidRPr="00370636" w:rsidRDefault="00370636" w:rsidP="003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Недостатки, обнаруженные в Товаре, должны быть устранены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товара: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и маркировка Товара должны соответствовать требованиям ТР ТС 018/2011. 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доставки товара:</w:t>
      </w: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Краснодарский край, г. Краснодар, автосалон. Поставщик должен обеспечить 100% поступление Товара в Краснодарский край не позднее до 10.12.2022. В течение трех рабочих дней после поставки всего объема Товара Поставщик обязан уведомить об этом Заказчика в письменной форме (в том числе посредством факсимильной связи) и пригласить его для проведения выборочной проверки на соответствие Товара количеству,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370636" w:rsidRP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 товара:</w:t>
      </w:r>
      <w:r w:rsidRPr="00370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Поставка Получателям осуществляется в течение 5 календарных дней с момента поступления заявки регионального отделения поставщику, но не позднее 18.12.2022. </w:t>
      </w:r>
    </w:p>
    <w:p w:rsidR="003545BF" w:rsidRDefault="003545BF" w:rsidP="00932AA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3545BF" w:rsidSect="00F65A57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3C" w:rsidRDefault="006A573C" w:rsidP="006A573C">
      <w:pPr>
        <w:spacing w:after="0" w:line="240" w:lineRule="auto"/>
      </w:pPr>
      <w:r>
        <w:separator/>
      </w:r>
    </w:p>
  </w:endnote>
  <w:endnote w:type="continuationSeparator" w:id="0">
    <w:p w:rsidR="006A573C" w:rsidRDefault="006A573C" w:rsidP="006A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3C" w:rsidRDefault="006A573C" w:rsidP="006A573C">
      <w:pPr>
        <w:spacing w:after="0" w:line="240" w:lineRule="auto"/>
      </w:pPr>
      <w:r>
        <w:separator/>
      </w:r>
    </w:p>
  </w:footnote>
  <w:footnote w:type="continuationSeparator" w:id="0">
    <w:p w:rsidR="006A573C" w:rsidRDefault="006A573C" w:rsidP="006A573C">
      <w:pPr>
        <w:spacing w:after="0" w:line="240" w:lineRule="auto"/>
      </w:pPr>
      <w:r>
        <w:continuationSeparator/>
      </w:r>
    </w:p>
  </w:footnote>
  <w:footnote w:id="1">
    <w:p w:rsidR="00370636" w:rsidRDefault="00370636" w:rsidP="00370636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370636" w:rsidRDefault="00370636" w:rsidP="00370636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A0"/>
    <w:rsid w:val="000A1CC4"/>
    <w:rsid w:val="00166061"/>
    <w:rsid w:val="001C2C65"/>
    <w:rsid w:val="00236A7A"/>
    <w:rsid w:val="003545BF"/>
    <w:rsid w:val="0036794B"/>
    <w:rsid w:val="00370636"/>
    <w:rsid w:val="00500B28"/>
    <w:rsid w:val="005649B8"/>
    <w:rsid w:val="005C2544"/>
    <w:rsid w:val="005D0064"/>
    <w:rsid w:val="00644BE1"/>
    <w:rsid w:val="006A573C"/>
    <w:rsid w:val="006B19C6"/>
    <w:rsid w:val="006D4A55"/>
    <w:rsid w:val="00736D00"/>
    <w:rsid w:val="007A3DCE"/>
    <w:rsid w:val="00832252"/>
    <w:rsid w:val="008555C7"/>
    <w:rsid w:val="00932AAE"/>
    <w:rsid w:val="00AB3EA0"/>
    <w:rsid w:val="00AF3A5F"/>
    <w:rsid w:val="00D43FFE"/>
    <w:rsid w:val="00E10753"/>
    <w:rsid w:val="00EA4B3A"/>
    <w:rsid w:val="00F31849"/>
    <w:rsid w:val="00F65A57"/>
    <w:rsid w:val="00FA34B9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AA4A-41F8-46A8-99E6-74A4EBEA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6A57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Ссылка на сноску 45"/>
    <w:basedOn w:val="a0"/>
    <w:uiPriority w:val="99"/>
    <w:unhideWhenUsed/>
    <w:rsid w:val="006A5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Ветошкина Наталья Александровна</cp:lastModifiedBy>
  <cp:revision>29</cp:revision>
  <dcterms:created xsi:type="dcterms:W3CDTF">2021-11-02T13:20:00Z</dcterms:created>
  <dcterms:modified xsi:type="dcterms:W3CDTF">2022-06-22T12:23:00Z</dcterms:modified>
</cp:coreProperties>
</file>