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7C" w:rsidRPr="00D0357C" w:rsidRDefault="00D0357C" w:rsidP="00D0357C">
      <w:pPr>
        <w:keepNext/>
        <w:ind w:left="284"/>
        <w:jc w:val="right"/>
        <w:rPr>
          <w:rFonts w:ascii="Times New Roman" w:eastAsia="Arial Unicode MS" w:hAnsi="Times New Roman"/>
          <w:i/>
          <w:kern w:val="1"/>
          <w:sz w:val="22"/>
          <w:szCs w:val="22"/>
        </w:rPr>
      </w:pPr>
      <w:r w:rsidRPr="00D0357C">
        <w:rPr>
          <w:rFonts w:ascii="Times New Roman" w:eastAsia="Arial Unicode MS" w:hAnsi="Times New Roman"/>
          <w:i/>
          <w:kern w:val="1"/>
          <w:sz w:val="22"/>
          <w:szCs w:val="22"/>
        </w:rPr>
        <w:t xml:space="preserve">Приложение № 2 </w:t>
      </w:r>
    </w:p>
    <w:p w:rsidR="00D0357C" w:rsidRPr="00D0357C" w:rsidRDefault="00D0357C" w:rsidP="00D0357C">
      <w:pPr>
        <w:keepNext/>
        <w:ind w:left="284"/>
        <w:jc w:val="right"/>
        <w:rPr>
          <w:rFonts w:ascii="Times New Roman" w:eastAsia="Arial Unicode MS" w:hAnsi="Times New Roman"/>
          <w:i/>
          <w:kern w:val="1"/>
          <w:sz w:val="22"/>
          <w:szCs w:val="22"/>
        </w:rPr>
      </w:pPr>
      <w:r w:rsidRPr="00D0357C">
        <w:rPr>
          <w:rFonts w:ascii="Times New Roman" w:eastAsia="Arial Unicode MS" w:hAnsi="Times New Roman"/>
          <w:i/>
          <w:kern w:val="1"/>
          <w:sz w:val="22"/>
          <w:szCs w:val="22"/>
        </w:rPr>
        <w:t xml:space="preserve">к Извещению об </w:t>
      </w:r>
      <w:proofErr w:type="gramStart"/>
      <w:r w:rsidRPr="00D0357C">
        <w:rPr>
          <w:rFonts w:ascii="Times New Roman" w:eastAsia="Arial Unicode MS" w:hAnsi="Times New Roman"/>
          <w:i/>
          <w:kern w:val="1"/>
          <w:sz w:val="22"/>
          <w:szCs w:val="22"/>
        </w:rPr>
        <w:t>открытом</w:t>
      </w:r>
      <w:proofErr w:type="gramEnd"/>
      <w:r w:rsidRPr="00D0357C">
        <w:rPr>
          <w:rFonts w:ascii="Times New Roman" w:eastAsia="Arial Unicode MS" w:hAnsi="Times New Roman"/>
          <w:i/>
          <w:kern w:val="1"/>
          <w:sz w:val="22"/>
          <w:szCs w:val="22"/>
        </w:rPr>
        <w:t xml:space="preserve"> </w:t>
      </w:r>
    </w:p>
    <w:p w:rsidR="00D0357C" w:rsidRPr="00D0357C" w:rsidRDefault="00D0357C" w:rsidP="00D0357C">
      <w:pPr>
        <w:keepNext/>
        <w:ind w:left="284"/>
        <w:jc w:val="right"/>
        <w:rPr>
          <w:rFonts w:ascii="Times New Roman" w:eastAsia="Arial Unicode MS" w:hAnsi="Times New Roman"/>
          <w:kern w:val="1"/>
          <w:sz w:val="22"/>
          <w:szCs w:val="22"/>
        </w:rPr>
      </w:pPr>
      <w:proofErr w:type="gramStart"/>
      <w:r w:rsidRPr="00D0357C">
        <w:rPr>
          <w:rFonts w:ascii="Times New Roman" w:eastAsia="Arial Unicode MS" w:hAnsi="Times New Roman"/>
          <w:i/>
          <w:kern w:val="1"/>
          <w:sz w:val="22"/>
          <w:szCs w:val="22"/>
        </w:rPr>
        <w:t>аукционе</w:t>
      </w:r>
      <w:proofErr w:type="gramEnd"/>
      <w:r w:rsidRPr="00D0357C">
        <w:rPr>
          <w:rFonts w:ascii="Times New Roman" w:eastAsia="Arial Unicode MS" w:hAnsi="Times New Roman"/>
          <w:i/>
          <w:kern w:val="1"/>
          <w:sz w:val="22"/>
          <w:szCs w:val="22"/>
        </w:rPr>
        <w:t xml:space="preserve"> в электронной форме</w:t>
      </w:r>
    </w:p>
    <w:p w:rsidR="00D0357C" w:rsidRPr="00D0357C" w:rsidRDefault="00D0357C" w:rsidP="00D0357C">
      <w:pPr>
        <w:widowControl w:val="0"/>
        <w:ind w:left="991" w:firstLine="425"/>
        <w:jc w:val="right"/>
        <w:rPr>
          <w:rFonts w:ascii="Times New Roman" w:eastAsia="Lucida Sans Unicode" w:hAnsi="Times New Roman"/>
          <w:kern w:val="2"/>
          <w:sz w:val="22"/>
          <w:szCs w:val="22"/>
        </w:rPr>
      </w:pPr>
      <w:r w:rsidRPr="00D0357C">
        <w:rPr>
          <w:rFonts w:ascii="Times New Roman" w:eastAsia="Lucida Sans Unicode" w:hAnsi="Times New Roman"/>
          <w:kern w:val="2"/>
          <w:sz w:val="22"/>
          <w:szCs w:val="22"/>
        </w:rPr>
        <w:t xml:space="preserve"> </w:t>
      </w:r>
      <w:r w:rsidRPr="00D0357C">
        <w:rPr>
          <w:rFonts w:ascii="Times New Roman" w:eastAsia="Lucida Sans Unicode" w:hAnsi="Times New Roman"/>
          <w:kern w:val="2"/>
          <w:sz w:val="22"/>
          <w:szCs w:val="22"/>
        </w:rPr>
        <w:tab/>
      </w:r>
      <w:r w:rsidRPr="00D0357C">
        <w:rPr>
          <w:rFonts w:ascii="Times New Roman" w:eastAsia="Lucida Sans Unicode" w:hAnsi="Times New Roman"/>
          <w:kern w:val="2"/>
          <w:sz w:val="22"/>
          <w:szCs w:val="22"/>
        </w:rPr>
        <w:tab/>
      </w:r>
    </w:p>
    <w:p w:rsidR="00D0357C" w:rsidRPr="00D0357C" w:rsidRDefault="00D0357C" w:rsidP="00D0357C">
      <w:pPr>
        <w:keepNext/>
        <w:ind w:left="-142"/>
        <w:jc w:val="center"/>
        <w:rPr>
          <w:rFonts w:ascii="Times New Roman" w:eastAsia="Arial Unicode MS" w:hAnsi="Times New Roman"/>
          <w:b/>
          <w:kern w:val="1"/>
          <w:sz w:val="22"/>
          <w:szCs w:val="22"/>
        </w:rPr>
      </w:pPr>
      <w:r w:rsidRPr="00D0357C">
        <w:rPr>
          <w:rFonts w:ascii="Times New Roman" w:eastAsia="Arial Unicode MS" w:hAnsi="Times New Roman"/>
          <w:b/>
          <w:kern w:val="1"/>
          <w:sz w:val="22"/>
          <w:szCs w:val="22"/>
        </w:rPr>
        <w:t>Описание объекта закупки</w:t>
      </w:r>
    </w:p>
    <w:p w:rsidR="00D0357C" w:rsidRPr="00D0357C" w:rsidRDefault="00D0357C" w:rsidP="00D0357C">
      <w:pPr>
        <w:keepNext/>
        <w:ind w:left="-142"/>
        <w:jc w:val="center"/>
        <w:rPr>
          <w:rFonts w:ascii="Times New Roman" w:eastAsia="Arial Unicode MS" w:hAnsi="Times New Roman"/>
          <w:b/>
          <w:kern w:val="1"/>
          <w:sz w:val="22"/>
          <w:szCs w:val="22"/>
        </w:rPr>
      </w:pPr>
      <w:r w:rsidRPr="00D0357C">
        <w:rPr>
          <w:rFonts w:ascii="Times New Roman" w:eastAsia="Arial Unicode MS" w:hAnsi="Times New Roman"/>
          <w:b/>
          <w:kern w:val="1"/>
          <w:sz w:val="22"/>
          <w:szCs w:val="22"/>
        </w:rPr>
        <w:t>(Техническое задание</w:t>
      </w:r>
      <w:bookmarkStart w:id="0" w:name="_GoBack"/>
      <w:bookmarkEnd w:id="0"/>
      <w:r w:rsidRPr="00D0357C">
        <w:rPr>
          <w:rFonts w:ascii="Times New Roman" w:eastAsia="Arial Unicode MS" w:hAnsi="Times New Roman"/>
          <w:b/>
          <w:kern w:val="1"/>
          <w:sz w:val="22"/>
          <w:szCs w:val="22"/>
        </w:rPr>
        <w:t>)</w:t>
      </w:r>
    </w:p>
    <w:p w:rsidR="002E0D1F" w:rsidRPr="00FD0F19" w:rsidRDefault="00E33B57" w:rsidP="00D0357C">
      <w:pPr>
        <w:widowControl w:val="0"/>
        <w:autoSpaceDE w:val="0"/>
        <w:autoSpaceDN w:val="0"/>
        <w:adjustRightInd w:val="0"/>
        <w:ind w:left="-142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FD0F19">
        <w:rPr>
          <w:rFonts w:ascii="Times New Roman" w:eastAsia="Times New Roman" w:hAnsi="Times New Roman"/>
          <w:b/>
          <w:sz w:val="22"/>
          <w:szCs w:val="22"/>
        </w:rPr>
        <w:t>Поставка специальных сре</w:t>
      </w:r>
      <w:proofErr w:type="gramStart"/>
      <w:r w:rsidRPr="00FD0F19">
        <w:rPr>
          <w:rFonts w:ascii="Times New Roman" w:eastAsia="Times New Roman" w:hAnsi="Times New Roman"/>
          <w:b/>
          <w:sz w:val="22"/>
          <w:szCs w:val="22"/>
        </w:rPr>
        <w:t>дств пр</w:t>
      </w:r>
      <w:proofErr w:type="gramEnd"/>
      <w:r w:rsidRPr="00FD0F19">
        <w:rPr>
          <w:rFonts w:ascii="Times New Roman" w:eastAsia="Times New Roman" w:hAnsi="Times New Roman"/>
          <w:b/>
          <w:sz w:val="22"/>
          <w:szCs w:val="22"/>
        </w:rPr>
        <w:t xml:space="preserve">и нарушении функции выделения для инвалидов </w:t>
      </w:r>
    </w:p>
    <w:p w:rsidR="00E33B57" w:rsidRPr="00FD0F19" w:rsidRDefault="00E33B57" w:rsidP="00D0357C">
      <w:pPr>
        <w:widowControl w:val="0"/>
        <w:autoSpaceDE w:val="0"/>
        <w:autoSpaceDN w:val="0"/>
        <w:adjustRightInd w:val="0"/>
        <w:ind w:left="-142"/>
        <w:jc w:val="center"/>
        <w:rPr>
          <w:rFonts w:ascii="Times New Roman" w:hAnsi="Times New Roman"/>
          <w:b/>
          <w:sz w:val="22"/>
          <w:szCs w:val="22"/>
        </w:rPr>
      </w:pPr>
      <w:r w:rsidRPr="00FD0F19">
        <w:rPr>
          <w:rFonts w:ascii="Times New Roman" w:eastAsia="Times New Roman" w:hAnsi="Times New Roman"/>
          <w:b/>
          <w:sz w:val="22"/>
          <w:szCs w:val="22"/>
        </w:rPr>
        <w:t>в 202</w:t>
      </w:r>
      <w:r w:rsidR="002E0D1F" w:rsidRPr="00FD0F19">
        <w:rPr>
          <w:rFonts w:ascii="Times New Roman" w:eastAsia="Times New Roman" w:hAnsi="Times New Roman"/>
          <w:b/>
          <w:sz w:val="22"/>
          <w:szCs w:val="22"/>
        </w:rPr>
        <w:t xml:space="preserve">3 </w:t>
      </w:r>
      <w:r w:rsidR="00D0357C" w:rsidRPr="00FD0F19">
        <w:rPr>
          <w:rFonts w:ascii="Times New Roman" w:eastAsia="Times New Roman" w:hAnsi="Times New Roman"/>
          <w:b/>
          <w:sz w:val="22"/>
          <w:szCs w:val="22"/>
        </w:rPr>
        <w:t>году</w:t>
      </w:r>
    </w:p>
    <w:tbl>
      <w:tblPr>
        <w:tblW w:w="103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5127"/>
        <w:gridCol w:w="1558"/>
      </w:tblGrid>
      <w:tr w:rsidR="00E33B57" w:rsidRPr="001A32C6" w:rsidTr="002E0D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57" w:rsidRPr="001A32C6" w:rsidRDefault="00E33B57" w:rsidP="00D0357C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п</w:t>
            </w:r>
            <w:proofErr w:type="gramEnd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57" w:rsidRPr="001A32C6" w:rsidRDefault="00E33B57" w:rsidP="00D0357C">
            <w:pPr>
              <w:widowControl w:val="0"/>
              <w:suppressLineNumbers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Наименование товара по КТРУ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57" w:rsidRPr="001A32C6" w:rsidRDefault="00E33B57" w:rsidP="00D0357C">
            <w:pPr>
              <w:widowControl w:val="0"/>
              <w:ind w:firstLine="3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Описание функциональных и технических характеристик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57" w:rsidRPr="001A32C6" w:rsidRDefault="00E33B57" w:rsidP="00D0357C">
            <w:pPr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Количество, шт.</w:t>
            </w:r>
          </w:p>
        </w:tc>
      </w:tr>
      <w:tr w:rsidR="00E33B57" w:rsidRPr="001A32C6" w:rsidTr="002E0D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57" w:rsidRPr="001A32C6" w:rsidRDefault="00E33B57" w:rsidP="00D0357C">
            <w:pPr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57" w:rsidRPr="001A32C6" w:rsidRDefault="00E33B57" w:rsidP="00D0357C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Уропрезерватив</w:t>
            </w:r>
            <w:proofErr w:type="spellEnd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с пластырем</w:t>
            </w:r>
          </w:p>
          <w:p w:rsidR="00E33B57" w:rsidRPr="001A32C6" w:rsidRDefault="00E33B57" w:rsidP="00D0357C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Наименование товара по КТРУ,</w:t>
            </w:r>
          </w:p>
          <w:p w:rsidR="00E33B57" w:rsidRPr="001A32C6" w:rsidRDefault="00E33B57" w:rsidP="00D0357C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код позиции КТРУ:</w:t>
            </w:r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Уропрезерватив</w:t>
            </w:r>
            <w:proofErr w:type="spellEnd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для </w:t>
            </w:r>
            <w:proofErr w:type="spellStart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пениса_порт</w:t>
            </w:r>
            <w:proofErr w:type="spellEnd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при недержании мочи, одноразового пользования</w:t>
            </w:r>
          </w:p>
          <w:p w:rsidR="00E33B57" w:rsidRPr="001A32C6" w:rsidRDefault="00E33B57" w:rsidP="00D0357C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E33B57" w:rsidRPr="001A32C6" w:rsidRDefault="00E33B57" w:rsidP="00D0357C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  <w:r w:rsidRPr="001A32C6"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>32.50.50.000-00000279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57" w:rsidRPr="001A32C6" w:rsidRDefault="00E33B57" w:rsidP="00D0357C">
            <w:pPr>
              <w:widowControl w:val="0"/>
              <w:tabs>
                <w:tab w:val="left" w:pos="708"/>
              </w:tabs>
              <w:suppressAutoHyphens/>
              <w:snapToGrid w:val="0"/>
              <w:ind w:firstLine="424"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1A32C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ar-SA"/>
              </w:rPr>
              <w:t>Уропрезерватив</w:t>
            </w:r>
            <w:proofErr w:type="spellEnd"/>
            <w:r w:rsidRPr="001A32C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ar-SA"/>
              </w:rPr>
              <w:t>:</w:t>
            </w:r>
            <w:r w:rsidRPr="001A32C6"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 xml:space="preserve"> Эластичное изделие для улавливания мочи, надевающееся на половой орган и фиксирующееся на нем, соединяющееся с дренажной трубкой мочеприемника (п. 3.39. ГОСТ Р 58235-2018).</w:t>
            </w:r>
          </w:p>
          <w:p w:rsidR="00E33B57" w:rsidRPr="001A32C6" w:rsidRDefault="00E33B57" w:rsidP="00D0357C">
            <w:pPr>
              <w:widowControl w:val="0"/>
              <w:tabs>
                <w:tab w:val="left" w:pos="708"/>
              </w:tabs>
              <w:suppressAutoHyphens/>
              <w:snapToGrid w:val="0"/>
              <w:ind w:firstLine="424"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Уропрезервативы</w:t>
            </w:r>
            <w:proofErr w:type="spellEnd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различных размеров от 20 до 40 мм (участником электронного аукциона указывается размерный ряд </w:t>
            </w:r>
            <w:proofErr w:type="spellStart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уропрезервативов</w:t>
            </w:r>
            <w:proofErr w:type="spellEnd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) с пластырем (индивидуальный подбор).</w:t>
            </w:r>
          </w:p>
          <w:p w:rsidR="00E33B57" w:rsidRPr="001A32C6" w:rsidRDefault="00E33B57" w:rsidP="00D0357C">
            <w:pPr>
              <w:widowControl w:val="0"/>
              <w:tabs>
                <w:tab w:val="left" w:pos="142"/>
              </w:tabs>
              <w:ind w:firstLine="424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Срок службы товара (срок пользования) должен составлять не менее 24 часов.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C6" w:rsidRPr="001A32C6" w:rsidRDefault="001A32C6" w:rsidP="00D0357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A32C6">
              <w:rPr>
                <w:rFonts w:ascii="Times New Roman" w:hAnsi="Times New Roman"/>
                <w:color w:val="000000"/>
                <w:sz w:val="22"/>
                <w:szCs w:val="22"/>
              </w:rPr>
              <w:t>3500</w:t>
            </w:r>
          </w:p>
          <w:p w:rsidR="00E33B57" w:rsidRPr="001A32C6" w:rsidRDefault="00E33B57" w:rsidP="00D0357C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</w:p>
        </w:tc>
      </w:tr>
      <w:tr w:rsidR="00E33B57" w:rsidRPr="001A32C6" w:rsidTr="002E0D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57" w:rsidRPr="001A32C6" w:rsidRDefault="00E33B57" w:rsidP="00D0357C">
            <w:pPr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57" w:rsidRPr="001A32C6" w:rsidRDefault="00E33B57" w:rsidP="00D0357C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Уропрезерватив</w:t>
            </w:r>
            <w:proofErr w:type="spellEnd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самоклеящийся</w:t>
            </w:r>
          </w:p>
          <w:p w:rsidR="00E33B57" w:rsidRPr="001A32C6" w:rsidRDefault="00E33B57" w:rsidP="00D0357C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Наименование товара по КТРУ,</w:t>
            </w:r>
          </w:p>
          <w:p w:rsidR="00E33B57" w:rsidRPr="001A32C6" w:rsidRDefault="00E33B57" w:rsidP="00D0357C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код позиции КТРУ:</w:t>
            </w:r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Уропрезерватив</w:t>
            </w:r>
            <w:proofErr w:type="spellEnd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для </w:t>
            </w:r>
            <w:proofErr w:type="spellStart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пениса_порт</w:t>
            </w:r>
            <w:proofErr w:type="spellEnd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при недержании мочи, одноразового пользования</w:t>
            </w:r>
          </w:p>
          <w:p w:rsidR="00E33B57" w:rsidRPr="001A32C6" w:rsidRDefault="00E33B57" w:rsidP="00D0357C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E33B57" w:rsidRPr="001A32C6" w:rsidRDefault="00E33B57" w:rsidP="00D0357C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  <w:r w:rsidRPr="001A32C6"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>32.50.50.000-00000279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57" w:rsidRPr="001A32C6" w:rsidRDefault="00E33B57" w:rsidP="00D0357C">
            <w:pPr>
              <w:widowControl w:val="0"/>
              <w:tabs>
                <w:tab w:val="left" w:pos="708"/>
              </w:tabs>
              <w:suppressAutoHyphens/>
              <w:snapToGrid w:val="0"/>
              <w:ind w:firstLine="424"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1A32C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ar-SA"/>
              </w:rPr>
              <w:t>Уропрезерватив</w:t>
            </w:r>
            <w:proofErr w:type="spellEnd"/>
            <w:r w:rsidRPr="001A32C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ar-SA"/>
              </w:rPr>
              <w:t>:</w:t>
            </w:r>
            <w:r w:rsidRPr="001A32C6"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 xml:space="preserve"> Эластичное изделие для улавливания мочи, надевающееся на половой орган и фиксирующееся на нем, соединяющееся с дренажной трубкой мочеприемника (п. 3.39. ГОСТ Р 58235-2018).</w:t>
            </w:r>
          </w:p>
          <w:p w:rsidR="00E33B57" w:rsidRPr="001A32C6" w:rsidRDefault="00E33B57" w:rsidP="00D0357C">
            <w:pPr>
              <w:widowControl w:val="0"/>
              <w:tabs>
                <w:tab w:val="left" w:pos="708"/>
              </w:tabs>
              <w:suppressAutoHyphens/>
              <w:snapToGrid w:val="0"/>
              <w:ind w:firstLine="424"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Уропрезервативы</w:t>
            </w:r>
            <w:proofErr w:type="spellEnd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самоклеящиеся различных размеров от 20 до 40 мм (участником электронного аукциона указывается размерный ряд </w:t>
            </w:r>
            <w:proofErr w:type="spellStart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уропрезервативов</w:t>
            </w:r>
            <w:proofErr w:type="spellEnd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(индивидуальный подбор).</w:t>
            </w:r>
          </w:p>
          <w:p w:rsidR="00E33B57" w:rsidRPr="001A32C6" w:rsidRDefault="00E33B57" w:rsidP="00D0357C">
            <w:pPr>
              <w:widowControl w:val="0"/>
              <w:tabs>
                <w:tab w:val="left" w:pos="142"/>
              </w:tabs>
              <w:ind w:firstLine="424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Срок службы товара (срок пользования) должен составлять не менее 24 часов.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C6" w:rsidRPr="001A32C6" w:rsidRDefault="001A32C6" w:rsidP="00D0357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A32C6">
              <w:rPr>
                <w:rFonts w:ascii="Times New Roman" w:hAnsi="Times New Roman"/>
                <w:color w:val="000000"/>
                <w:sz w:val="22"/>
                <w:szCs w:val="22"/>
              </w:rPr>
              <w:t>6000</w:t>
            </w:r>
          </w:p>
          <w:p w:rsidR="00E33B57" w:rsidRPr="001A32C6" w:rsidRDefault="00E33B57" w:rsidP="00D0357C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</w:p>
        </w:tc>
      </w:tr>
      <w:tr w:rsidR="00E33B57" w:rsidRPr="001A32C6" w:rsidTr="002E0D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57" w:rsidRPr="001A32C6" w:rsidRDefault="00D017FD" w:rsidP="00D0357C">
            <w:pPr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57" w:rsidRPr="001A32C6" w:rsidRDefault="00E33B57" w:rsidP="00D0357C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Однокомпонентный дренируемый </w:t>
            </w:r>
            <w:proofErr w:type="spellStart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уроприемник</w:t>
            </w:r>
            <w:proofErr w:type="spellEnd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со встроенной плоской пластиной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57" w:rsidRPr="001A32C6" w:rsidRDefault="00E33B57" w:rsidP="00D0357C">
            <w:pPr>
              <w:keepNext/>
              <w:ind w:firstLine="424"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1A32C6"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>Уроприемники</w:t>
            </w:r>
            <w:proofErr w:type="spellEnd"/>
            <w:r w:rsidRPr="001A32C6"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 xml:space="preserve"> однокомпонентные дренируемые со встроенной плоской адгезивной пластиной</w:t>
            </w:r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09 18 07 по ГОСТ Р 58235-2018.</w:t>
            </w:r>
          </w:p>
          <w:p w:rsidR="00E33B57" w:rsidRPr="001A32C6" w:rsidRDefault="00E33B57" w:rsidP="00D0357C">
            <w:pPr>
              <w:keepNext/>
              <w:ind w:firstLine="424"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gramStart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Дренируемый однокомпонентный </w:t>
            </w:r>
            <w:proofErr w:type="spellStart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уроприемник</w:t>
            </w:r>
            <w:proofErr w:type="spellEnd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: неразъемный герметичный </w:t>
            </w:r>
            <w:proofErr w:type="spellStart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стомный</w:t>
            </w:r>
            <w:proofErr w:type="spellEnd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мешок из непрозрачного/прозрачного (участником электронного аукциона указывается конкретно), многослойного, не пропускающего запах материала (пленки), с односторонним или двусторонним мягким нетканым покрытием (участником электронного аукциона указывается конкретно), с </w:t>
            </w:r>
            <w:proofErr w:type="spellStart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антирефлюксным</w:t>
            </w:r>
            <w:proofErr w:type="spellEnd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и сливным клапанами; со встроенной плоской адгезивной пластиной для фиксации </w:t>
            </w:r>
            <w:proofErr w:type="spellStart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уроприемника</w:t>
            </w:r>
            <w:proofErr w:type="spellEnd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на передней брюшной стенке</w:t>
            </w:r>
            <w:r w:rsidR="00D0357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(п. 3.14.</w:t>
            </w:r>
            <w:proofErr w:type="gramEnd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ГОСТ Р 58235-2018).</w:t>
            </w:r>
          </w:p>
          <w:p w:rsidR="00E33B57" w:rsidRPr="001A32C6" w:rsidRDefault="00E33B57" w:rsidP="00D0357C">
            <w:pPr>
              <w:keepNext/>
              <w:ind w:firstLine="424"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Вырезаемое отверстие адгезивной пластины должно быть под </w:t>
            </w:r>
            <w:proofErr w:type="spellStart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стому</w:t>
            </w:r>
            <w:proofErr w:type="spellEnd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до 55 мм включительно. </w:t>
            </w:r>
          </w:p>
          <w:p w:rsidR="00E33B57" w:rsidRPr="001A32C6" w:rsidRDefault="00E33B57" w:rsidP="00D0357C">
            <w:pPr>
              <w:keepNext/>
              <w:ind w:firstLine="424"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Срок службы товара (срок пользования) должен составлять не менее 24 часов.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C6" w:rsidRPr="001A32C6" w:rsidRDefault="001A32C6" w:rsidP="00D0357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A32C6">
              <w:rPr>
                <w:rFonts w:ascii="Times New Roman" w:hAnsi="Times New Roman"/>
                <w:color w:val="000000"/>
                <w:sz w:val="22"/>
                <w:szCs w:val="22"/>
              </w:rPr>
              <w:t>2400</w:t>
            </w:r>
          </w:p>
          <w:p w:rsidR="00E33B57" w:rsidRPr="001A32C6" w:rsidRDefault="00E33B57" w:rsidP="00D0357C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</w:p>
        </w:tc>
      </w:tr>
      <w:tr w:rsidR="00E33B57" w:rsidRPr="001A32C6" w:rsidTr="002E0D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57" w:rsidRPr="001A32C6" w:rsidRDefault="00D017FD" w:rsidP="00D0357C">
            <w:pPr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57" w:rsidRPr="001A32C6" w:rsidRDefault="00E33B57" w:rsidP="00D0357C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Двухкомпонентный дренируемый </w:t>
            </w:r>
            <w:proofErr w:type="spellStart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уроприемник</w:t>
            </w:r>
            <w:proofErr w:type="spellEnd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в комплекте: адгезивная пластина, плоская; </w:t>
            </w:r>
          </w:p>
          <w:p w:rsidR="00E33B57" w:rsidRPr="001A32C6" w:rsidRDefault="00E33B57" w:rsidP="00D0357C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E33B57" w:rsidRPr="001A32C6" w:rsidRDefault="00E33B57" w:rsidP="00D0357C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E33B57" w:rsidRPr="001A32C6" w:rsidRDefault="00E33B57" w:rsidP="00D0357C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E33B57" w:rsidRPr="001A32C6" w:rsidRDefault="00E33B57" w:rsidP="00D0357C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E33B57" w:rsidRPr="001A32C6" w:rsidRDefault="00E33B57" w:rsidP="00D0357C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E33B57" w:rsidRPr="001A32C6" w:rsidRDefault="00E33B57" w:rsidP="00D0357C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E33B57" w:rsidRPr="001A32C6" w:rsidRDefault="00E33B57" w:rsidP="00D0357C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E33B57" w:rsidRPr="001A32C6" w:rsidRDefault="00E33B57" w:rsidP="00D0357C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E33B57" w:rsidRPr="001A32C6" w:rsidRDefault="00E33B57" w:rsidP="00D0357C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E33B57" w:rsidRPr="001A32C6" w:rsidRDefault="00E33B57" w:rsidP="00D0357C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E33B57" w:rsidRPr="001A32C6" w:rsidRDefault="00E33B57" w:rsidP="00D0357C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E33B57" w:rsidRPr="001A32C6" w:rsidRDefault="00E33B57" w:rsidP="00D0357C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E33B57" w:rsidRPr="001A32C6" w:rsidRDefault="00E33B57" w:rsidP="00D0357C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E33B57" w:rsidRPr="001A32C6" w:rsidRDefault="00E33B57" w:rsidP="00D0357C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E33B57" w:rsidRPr="001A32C6" w:rsidRDefault="00E33B57" w:rsidP="00D0357C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E33B57" w:rsidRPr="001A32C6" w:rsidRDefault="00E33B57" w:rsidP="00D0357C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E33B57" w:rsidRPr="001A32C6" w:rsidRDefault="00E33B57" w:rsidP="00D0357C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E33B57" w:rsidRPr="001A32C6" w:rsidRDefault="00E33B57" w:rsidP="00D0357C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E33B57" w:rsidRPr="001A32C6" w:rsidRDefault="00E33B57" w:rsidP="00D0357C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E33B57" w:rsidRPr="001A32C6" w:rsidRDefault="00E33B57" w:rsidP="00D0357C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E33B57" w:rsidRPr="001A32C6" w:rsidRDefault="00E33B57" w:rsidP="00D0357C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E33B57" w:rsidRPr="001A32C6" w:rsidRDefault="00E33B57" w:rsidP="00D0357C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2E0D1F" w:rsidRPr="001A32C6" w:rsidRDefault="002E0D1F" w:rsidP="00D0357C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2E0D1F" w:rsidRPr="001A32C6" w:rsidRDefault="002E0D1F" w:rsidP="00D0357C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2E0D1F" w:rsidRPr="001A32C6" w:rsidRDefault="002E0D1F" w:rsidP="00D0357C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2E0D1F" w:rsidRPr="001A32C6" w:rsidRDefault="002E0D1F" w:rsidP="00D0357C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2E0D1F" w:rsidRPr="001A32C6" w:rsidRDefault="002E0D1F" w:rsidP="00D0357C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2E0D1F" w:rsidRPr="001A32C6" w:rsidRDefault="002E0D1F" w:rsidP="00D0357C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2E0D1F" w:rsidRPr="001A32C6" w:rsidRDefault="002E0D1F" w:rsidP="00D0357C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2E0D1F" w:rsidRPr="001A32C6" w:rsidRDefault="002E0D1F" w:rsidP="00D0357C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2E0D1F" w:rsidRPr="001A32C6" w:rsidRDefault="002E0D1F" w:rsidP="00D0357C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2E0D1F" w:rsidRPr="001A32C6" w:rsidRDefault="002E0D1F" w:rsidP="00D0357C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2E0D1F" w:rsidRPr="001A32C6" w:rsidRDefault="002E0D1F" w:rsidP="00D0357C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E33B57" w:rsidRPr="001A32C6" w:rsidRDefault="00E33B57" w:rsidP="00D0357C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Уростомный</w:t>
            </w:r>
            <w:proofErr w:type="spellEnd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мешок</w:t>
            </w:r>
          </w:p>
          <w:p w:rsidR="00E33B57" w:rsidRPr="001A32C6" w:rsidRDefault="00E33B57" w:rsidP="00D0357C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57" w:rsidRPr="001A32C6" w:rsidRDefault="00E33B57" w:rsidP="00D0357C">
            <w:pPr>
              <w:keepNext/>
              <w:ind w:firstLine="424"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1A32C6"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lastRenderedPageBreak/>
              <w:t>Уроприемники</w:t>
            </w:r>
            <w:proofErr w:type="spellEnd"/>
            <w:r w:rsidRPr="001A32C6"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 xml:space="preserve"> двухкомпонентные дренируемые</w:t>
            </w:r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, в комплекте плоская адгезивная пластина, </w:t>
            </w:r>
            <w:proofErr w:type="spellStart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уростомный</w:t>
            </w:r>
            <w:proofErr w:type="spellEnd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мешок 09 18 08 по ГОСТ Р 58235-2018. </w:t>
            </w:r>
          </w:p>
          <w:p w:rsidR="00E33B57" w:rsidRPr="001A32C6" w:rsidRDefault="00E33B57" w:rsidP="00D0357C">
            <w:pPr>
              <w:keepNext/>
              <w:ind w:firstLine="424"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Разъемные устройства, состоящие из двух отдельных компонентов, соединяющихся между собой с помощью механического или адгезивного </w:t>
            </w:r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 xml:space="preserve">фланцевого соединения: сменяемого дренируемого </w:t>
            </w:r>
            <w:proofErr w:type="spellStart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уростомного</w:t>
            </w:r>
            <w:proofErr w:type="spellEnd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мешка с </w:t>
            </w:r>
            <w:proofErr w:type="spellStart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антирефлюксным</w:t>
            </w:r>
            <w:proofErr w:type="spellEnd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и сливным клапанами и плоской адгезивной (клеевой) пластины для фиксации </w:t>
            </w:r>
            <w:proofErr w:type="spellStart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уроприемника</w:t>
            </w:r>
            <w:proofErr w:type="spellEnd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на передней брюшной стенке. </w:t>
            </w:r>
          </w:p>
          <w:p w:rsidR="00E33B57" w:rsidRPr="001A32C6" w:rsidRDefault="00E33B57" w:rsidP="00D0357C">
            <w:pPr>
              <w:ind w:firstLine="566"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A32C6"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>Адгезивная пластина</w:t>
            </w:r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: Клеевая пластина с защитным покрытием, с шаблоном для вырезания отверстий под </w:t>
            </w:r>
            <w:proofErr w:type="spellStart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стому</w:t>
            </w:r>
            <w:proofErr w:type="spellEnd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, с вырезаемыми, готовыми или моделируемыми отверстиями под </w:t>
            </w:r>
            <w:proofErr w:type="spellStart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стому</w:t>
            </w:r>
            <w:proofErr w:type="spellEnd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  <w:r w:rsidRPr="001A32C6">
              <w:rPr>
                <w:rFonts w:ascii="Times New Roman" w:eastAsia="Times New Roman" w:hAnsi="Times New Roman"/>
                <w:iCs/>
                <w:sz w:val="22"/>
                <w:szCs w:val="22"/>
                <w:lang w:eastAsia="en-US"/>
              </w:rPr>
              <w:t>(</w:t>
            </w:r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участником электронного аукциона указывается конкретно)</w:t>
            </w:r>
            <w:r w:rsidRPr="001A32C6">
              <w:rPr>
                <w:rFonts w:ascii="Times New Roman" w:eastAsia="Times New Roman" w:hAnsi="Times New Roman"/>
                <w:iCs/>
                <w:sz w:val="22"/>
                <w:szCs w:val="22"/>
                <w:lang w:eastAsia="en-US"/>
              </w:rPr>
              <w:t>,</w:t>
            </w:r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предназначенная для фиксации </w:t>
            </w:r>
            <w:proofErr w:type="spellStart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уроприемника</w:t>
            </w:r>
            <w:proofErr w:type="spellEnd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на передней брюшной стенке, соединяющаяся со </w:t>
            </w:r>
            <w:proofErr w:type="spellStart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стомным</w:t>
            </w:r>
            <w:proofErr w:type="spellEnd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мешком (п. 3.1 ГОСТ Р 58235-2018). </w:t>
            </w:r>
            <w:r w:rsidRPr="001A32C6"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>Плоская пластина</w:t>
            </w:r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: </w:t>
            </w:r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Адгезивная (клеевая) пластина плоской формы для фиксации </w:t>
            </w:r>
            <w:proofErr w:type="spellStart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уроприемника</w:t>
            </w:r>
            <w:proofErr w:type="spellEnd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на передней брюшной стенке, соединяющаяся со </w:t>
            </w:r>
            <w:proofErr w:type="spellStart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стомным</w:t>
            </w:r>
            <w:proofErr w:type="spellEnd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мешком (п. 3.2 ГОСТ Р 58235-2018).</w:t>
            </w:r>
          </w:p>
          <w:p w:rsidR="00E33B57" w:rsidRPr="001A32C6" w:rsidRDefault="00E33B57" w:rsidP="00D0357C">
            <w:pPr>
              <w:ind w:firstLine="566"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Адгезивная пластина с фланцем для крепления мешка, соответствующим фланцу мешка.</w:t>
            </w:r>
          </w:p>
          <w:p w:rsidR="00E33B57" w:rsidRPr="001A32C6" w:rsidRDefault="00E33B57" w:rsidP="00D0357C">
            <w:pPr>
              <w:ind w:firstLine="566"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Поставщик должен обеспечить Получателю индивидуальный подбор с учетом индивидуальных особенностей размера </w:t>
            </w:r>
            <w:proofErr w:type="spellStart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стомы</w:t>
            </w:r>
            <w:proofErr w:type="spellEnd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Получателя.</w:t>
            </w:r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</w:p>
          <w:p w:rsidR="00E33B57" w:rsidRPr="001A32C6" w:rsidRDefault="00E33B57" w:rsidP="00D0357C">
            <w:pPr>
              <w:widowControl w:val="0"/>
              <w:tabs>
                <w:tab w:val="left" w:pos="142"/>
              </w:tabs>
              <w:ind w:firstLine="566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Срок службы товара (срок пользования) должен составлять не менее 3 суток.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C6" w:rsidRPr="001A32C6" w:rsidRDefault="001A32C6" w:rsidP="00D0357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A32C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7000</w:t>
            </w:r>
          </w:p>
          <w:p w:rsidR="00E33B57" w:rsidRPr="001A32C6" w:rsidRDefault="00E33B57" w:rsidP="00D0357C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</w:p>
        </w:tc>
      </w:tr>
      <w:tr w:rsidR="00E33B57" w:rsidRPr="001A32C6" w:rsidTr="002E0D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57" w:rsidRPr="001A32C6" w:rsidRDefault="00D017FD" w:rsidP="00D0357C">
            <w:pPr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>5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57" w:rsidRPr="001A32C6" w:rsidRDefault="00E33B57" w:rsidP="00D0357C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57" w:rsidRPr="001A32C6" w:rsidRDefault="00E33B57" w:rsidP="00D0357C">
            <w:pPr>
              <w:ind w:firstLine="424"/>
              <w:jc w:val="both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1A32C6"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>Стомный</w:t>
            </w:r>
            <w:proofErr w:type="spellEnd"/>
            <w:r w:rsidRPr="001A32C6"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 xml:space="preserve"> мешок</w:t>
            </w:r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: Гибкая, герметичная, не пропускающая жидкости, воздух и запах емкость (контейнер) для сбора мочевого отделяемого из </w:t>
            </w:r>
            <w:proofErr w:type="spellStart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стомы</w:t>
            </w:r>
            <w:proofErr w:type="spellEnd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(п. 3.4 ГОСТ </w:t>
            </w:r>
            <w:proofErr w:type="gramStart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Р</w:t>
            </w:r>
            <w:proofErr w:type="gramEnd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58235-2018).</w:t>
            </w:r>
          </w:p>
          <w:p w:rsidR="00E33B57" w:rsidRPr="001A32C6" w:rsidRDefault="00E33B57" w:rsidP="00D0357C">
            <w:pPr>
              <w:keepNext/>
              <w:ind w:firstLine="424"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Уростомный</w:t>
            </w:r>
            <w:proofErr w:type="spellEnd"/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мешок с фланцем для крепления мешка к пластине, соответствующим фланцу пластины.</w:t>
            </w:r>
          </w:p>
          <w:p w:rsidR="00E33B57" w:rsidRPr="001A32C6" w:rsidRDefault="00E33B57" w:rsidP="00D0357C">
            <w:pPr>
              <w:ind w:firstLine="424"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A32C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Срок службы товара (срок пользования) должен составлять не менее 24 часов.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C6" w:rsidRPr="001A32C6" w:rsidRDefault="001A32C6" w:rsidP="00D0357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A32C6">
              <w:rPr>
                <w:rFonts w:ascii="Times New Roman" w:hAnsi="Times New Roman"/>
                <w:color w:val="000000"/>
                <w:sz w:val="22"/>
                <w:szCs w:val="22"/>
              </w:rPr>
              <w:t>21000</w:t>
            </w:r>
          </w:p>
          <w:p w:rsidR="00E33B57" w:rsidRPr="001A32C6" w:rsidRDefault="00E33B57" w:rsidP="00D0357C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</w:p>
        </w:tc>
      </w:tr>
      <w:tr w:rsidR="00E33B57" w:rsidRPr="001A32C6" w:rsidTr="002E0D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57" w:rsidRPr="001A32C6" w:rsidRDefault="00E33B57" w:rsidP="00D0357C">
            <w:pPr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57" w:rsidRPr="001A32C6" w:rsidRDefault="00E33B57" w:rsidP="00D0357C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  <w:r w:rsidRPr="001A32C6"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57" w:rsidRPr="001A32C6" w:rsidRDefault="00E33B57" w:rsidP="00D0357C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57" w:rsidRPr="001A32C6" w:rsidRDefault="00D017FD" w:rsidP="00D0357C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fldChar w:fldCharType="begin"/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noProof/>
                <w:sz w:val="22"/>
                <w:szCs w:val="22"/>
                <w:lang w:eastAsia="ar-SA"/>
              </w:rPr>
              <w:t>39900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fldChar w:fldCharType="end"/>
            </w:r>
          </w:p>
        </w:tc>
      </w:tr>
    </w:tbl>
    <w:p w:rsidR="00E33B57" w:rsidRDefault="00E33B57" w:rsidP="00D0357C">
      <w:pPr>
        <w:widowControl w:val="0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:rsidR="00E33B57" w:rsidRDefault="00E33B57" w:rsidP="00D0357C">
      <w:pPr>
        <w:widowControl w:val="0"/>
        <w:ind w:firstLine="709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Наименование Товара в соответствии с Приказом Минтруда России от 13.02.2018</w:t>
      </w:r>
      <w:r w:rsidR="00D0357C"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>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E33B57" w:rsidRDefault="00E33B57" w:rsidP="00D0357C">
      <w:pPr>
        <w:widowControl w:val="0"/>
        <w:ind w:firstLine="709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Специальные средства при нарушении функции выделения должны соответствовать:</w:t>
      </w:r>
    </w:p>
    <w:p w:rsidR="00E33B57" w:rsidRDefault="00E33B57" w:rsidP="00D0357C">
      <w:pPr>
        <w:widowControl w:val="0"/>
        <w:ind w:firstLine="709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- ГОСТ Р 51632-2021 «Технические средства реабилитации людей с ограничениями жизнедеятельности. Общие технические требования и методы испытаний», </w:t>
      </w:r>
    </w:p>
    <w:p w:rsidR="00E33B57" w:rsidRDefault="00E33B57" w:rsidP="00D0357C">
      <w:pPr>
        <w:widowControl w:val="0"/>
        <w:ind w:firstLine="709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- ГОСТ Р 58235-2018 «Специальные средства при нарушении функции выделения. Термины и определения. Классификация»,</w:t>
      </w:r>
    </w:p>
    <w:p w:rsidR="00E33B57" w:rsidRDefault="00E33B57" w:rsidP="00D0357C">
      <w:pPr>
        <w:widowControl w:val="0"/>
        <w:ind w:firstLine="709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- ГОСТ ИСО 10993-1-2021 Межгосударственный стандарт «Изделия медицинские. Оценка биологического действия медицинских изделий. Часть 1. Оценка и исследования в процессе менеджмента риска»,</w:t>
      </w:r>
    </w:p>
    <w:p w:rsidR="00E33B57" w:rsidRDefault="00E33B57" w:rsidP="00D0357C">
      <w:pPr>
        <w:widowControl w:val="0"/>
        <w:ind w:firstLine="709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-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rFonts w:ascii="Times New Roman" w:hAnsi="Times New Roman"/>
          <w:i/>
          <w:sz w:val="22"/>
        </w:rPr>
        <w:t>цитотоксичность</w:t>
      </w:r>
      <w:proofErr w:type="spellEnd"/>
      <w:r>
        <w:rPr>
          <w:rFonts w:ascii="Times New Roman" w:hAnsi="Times New Roman"/>
          <w:i/>
          <w:sz w:val="22"/>
        </w:rPr>
        <w:t xml:space="preserve">: методы </w:t>
      </w:r>
      <w:proofErr w:type="spellStart"/>
      <w:r>
        <w:rPr>
          <w:rFonts w:ascii="Times New Roman" w:hAnsi="Times New Roman"/>
          <w:i/>
          <w:sz w:val="22"/>
        </w:rPr>
        <w:t>in</w:t>
      </w:r>
      <w:proofErr w:type="spellEnd"/>
      <w:r>
        <w:rPr>
          <w:rFonts w:ascii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hAnsi="Times New Roman"/>
          <w:i/>
          <w:sz w:val="22"/>
        </w:rPr>
        <w:t>vitro</w:t>
      </w:r>
      <w:proofErr w:type="spellEnd"/>
      <w:r>
        <w:rPr>
          <w:rFonts w:ascii="Times New Roman" w:hAnsi="Times New Roman"/>
          <w:i/>
          <w:sz w:val="22"/>
        </w:rPr>
        <w:t>»,</w:t>
      </w:r>
    </w:p>
    <w:p w:rsidR="00E33B57" w:rsidRDefault="00E33B57" w:rsidP="00D0357C">
      <w:pPr>
        <w:widowControl w:val="0"/>
        <w:ind w:firstLine="709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-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</w:t>
      </w:r>
    </w:p>
    <w:p w:rsidR="00E33B57" w:rsidRDefault="00E33B57" w:rsidP="00D0357C">
      <w:pPr>
        <w:widowControl w:val="0"/>
        <w:ind w:firstLine="709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- ГОСТ Р 52770-2016 «Изделия медицинские. Требования безопасности. Методы санитарно-химических и токсикологических испытаний».</w:t>
      </w:r>
    </w:p>
    <w:p w:rsidR="00E33B57" w:rsidRDefault="00E33B57" w:rsidP="00D0357C">
      <w:pPr>
        <w:widowControl w:val="0"/>
        <w:ind w:firstLine="709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Срок службы товара не менее сроков, установленных Приказом Минтруда России от 05.03.2021 № 107н «Об утверждении Сроков пользования техническими средствами реабилитации, </w:t>
      </w:r>
      <w:r>
        <w:rPr>
          <w:rFonts w:ascii="Times New Roman" w:hAnsi="Times New Roman"/>
          <w:i/>
          <w:sz w:val="22"/>
        </w:rPr>
        <w:lastRenderedPageBreak/>
        <w:t>протезами и протезно-ортопедическими изделиями».</w:t>
      </w:r>
    </w:p>
    <w:p w:rsidR="00E33B57" w:rsidRDefault="00E33B57" w:rsidP="00D0357C">
      <w:pPr>
        <w:widowControl w:val="0"/>
        <w:ind w:firstLine="709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Товар должен быть новым (ранее не использованным), свободным от прав третьих лиц, без дефектов и повреждений. </w:t>
      </w:r>
    </w:p>
    <w:p w:rsidR="00E33B57" w:rsidRDefault="00E33B57" w:rsidP="00D0357C">
      <w:pPr>
        <w:widowControl w:val="0"/>
        <w:ind w:firstLine="709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Товар должен быть в упаковке, что обеспечивает его защиту от повреждений, порчи (изнашивания), или загрязнения во время хранения и транспортирования к месту использования по назначению (в соответствии с п. 4.11 ГОСТ Р 51632-2021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E33B57" w:rsidRDefault="00E33B57" w:rsidP="00D0357C">
      <w:pPr>
        <w:widowControl w:val="0"/>
        <w:ind w:firstLine="709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Инструкция, содержащая информацию по применению специальных средств при нарушении функции выделения, должна быть вложена в каждую упаковку поставляемого товара.</w:t>
      </w:r>
    </w:p>
    <w:p w:rsidR="00E33B57" w:rsidRDefault="00E33B57" w:rsidP="00D0357C">
      <w:pPr>
        <w:widowControl w:val="0"/>
        <w:ind w:firstLine="709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Поставка Товара должна осуществляться при наличии действующих регистрационных удостоверений (обязательно).</w:t>
      </w:r>
    </w:p>
    <w:p w:rsidR="00BA5890" w:rsidRPr="00CE4EB9" w:rsidRDefault="00BA5890" w:rsidP="00D0357C">
      <w:pPr>
        <w:widowControl w:val="0"/>
        <w:contextualSpacing/>
        <w:jc w:val="both"/>
        <w:rPr>
          <w:rFonts w:ascii="Times New Roman" w:hAnsi="Times New Roman"/>
        </w:rPr>
      </w:pPr>
    </w:p>
    <w:p w:rsidR="00D0357C" w:rsidRPr="00CE4EB9" w:rsidRDefault="00D0357C">
      <w:pPr>
        <w:widowControl w:val="0"/>
        <w:contextualSpacing/>
        <w:jc w:val="both"/>
        <w:rPr>
          <w:rFonts w:ascii="Times New Roman" w:hAnsi="Times New Roman"/>
        </w:rPr>
      </w:pPr>
    </w:p>
    <w:sectPr w:rsidR="00D0357C" w:rsidRPr="00CE4EB9" w:rsidSect="00826D11">
      <w:pgSz w:w="11906" w:h="16838"/>
      <w:pgMar w:top="964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52"/>
    <w:rsid w:val="0004625C"/>
    <w:rsid w:val="0009351D"/>
    <w:rsid w:val="000A44D1"/>
    <w:rsid w:val="000C139A"/>
    <w:rsid w:val="000E1DBE"/>
    <w:rsid w:val="000E39C2"/>
    <w:rsid w:val="000E4B42"/>
    <w:rsid w:val="000F2539"/>
    <w:rsid w:val="00126336"/>
    <w:rsid w:val="00130336"/>
    <w:rsid w:val="00187FDF"/>
    <w:rsid w:val="001A32C6"/>
    <w:rsid w:val="001A79B7"/>
    <w:rsid w:val="0021016F"/>
    <w:rsid w:val="00210B80"/>
    <w:rsid w:val="00274197"/>
    <w:rsid w:val="00276782"/>
    <w:rsid w:val="00283697"/>
    <w:rsid w:val="00285454"/>
    <w:rsid w:val="0029202D"/>
    <w:rsid w:val="002A1BA2"/>
    <w:rsid w:val="002E0D1F"/>
    <w:rsid w:val="002F17BE"/>
    <w:rsid w:val="002F22BB"/>
    <w:rsid w:val="003138D3"/>
    <w:rsid w:val="003F6B80"/>
    <w:rsid w:val="00427F25"/>
    <w:rsid w:val="00455544"/>
    <w:rsid w:val="00455F4E"/>
    <w:rsid w:val="00465A89"/>
    <w:rsid w:val="00467593"/>
    <w:rsid w:val="0047584A"/>
    <w:rsid w:val="004958E1"/>
    <w:rsid w:val="00515E60"/>
    <w:rsid w:val="005328E9"/>
    <w:rsid w:val="005623D6"/>
    <w:rsid w:val="00564525"/>
    <w:rsid w:val="00572672"/>
    <w:rsid w:val="005E46A0"/>
    <w:rsid w:val="00632969"/>
    <w:rsid w:val="0063714E"/>
    <w:rsid w:val="00670FAA"/>
    <w:rsid w:val="00734101"/>
    <w:rsid w:val="00744A4E"/>
    <w:rsid w:val="00760E44"/>
    <w:rsid w:val="0078277F"/>
    <w:rsid w:val="00787679"/>
    <w:rsid w:val="007B5AE9"/>
    <w:rsid w:val="007C6DB5"/>
    <w:rsid w:val="007F213E"/>
    <w:rsid w:val="008247E5"/>
    <w:rsid w:val="00826D11"/>
    <w:rsid w:val="00835849"/>
    <w:rsid w:val="008401D3"/>
    <w:rsid w:val="00852ED6"/>
    <w:rsid w:val="0089207B"/>
    <w:rsid w:val="00897697"/>
    <w:rsid w:val="008C28FD"/>
    <w:rsid w:val="008E4DED"/>
    <w:rsid w:val="00904570"/>
    <w:rsid w:val="009269CE"/>
    <w:rsid w:val="0097373D"/>
    <w:rsid w:val="00994509"/>
    <w:rsid w:val="009C28D2"/>
    <w:rsid w:val="00A31631"/>
    <w:rsid w:val="00A32E52"/>
    <w:rsid w:val="00A72D7B"/>
    <w:rsid w:val="00A73D0C"/>
    <w:rsid w:val="00AB4016"/>
    <w:rsid w:val="00AB6F38"/>
    <w:rsid w:val="00B139FE"/>
    <w:rsid w:val="00B80C64"/>
    <w:rsid w:val="00B8640E"/>
    <w:rsid w:val="00B877A8"/>
    <w:rsid w:val="00BA5890"/>
    <w:rsid w:val="00BE0848"/>
    <w:rsid w:val="00C6589D"/>
    <w:rsid w:val="00C71627"/>
    <w:rsid w:val="00CA094E"/>
    <w:rsid w:val="00CA6BA0"/>
    <w:rsid w:val="00CB37B2"/>
    <w:rsid w:val="00CC6DBE"/>
    <w:rsid w:val="00CD2F9F"/>
    <w:rsid w:val="00CE4EB9"/>
    <w:rsid w:val="00D017FD"/>
    <w:rsid w:val="00D0357C"/>
    <w:rsid w:val="00D25D3C"/>
    <w:rsid w:val="00D35C7C"/>
    <w:rsid w:val="00DB4E5C"/>
    <w:rsid w:val="00DF1F5A"/>
    <w:rsid w:val="00E33B57"/>
    <w:rsid w:val="00E70F8F"/>
    <w:rsid w:val="00E762E9"/>
    <w:rsid w:val="00E80107"/>
    <w:rsid w:val="00E8108F"/>
    <w:rsid w:val="00EB7039"/>
    <w:rsid w:val="00EE1B3A"/>
    <w:rsid w:val="00F16B1A"/>
    <w:rsid w:val="00F96A75"/>
    <w:rsid w:val="00FD0F19"/>
    <w:rsid w:val="00F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52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CA6BA0"/>
  </w:style>
  <w:style w:type="character" w:customStyle="1" w:styleId="s4">
    <w:name w:val="s4"/>
    <w:rsid w:val="00CA6BA0"/>
  </w:style>
  <w:style w:type="table" w:customStyle="1" w:styleId="1">
    <w:name w:val="Сетка таблицы1"/>
    <w:basedOn w:val="a1"/>
    <w:next w:val="a3"/>
    <w:uiPriority w:val="59"/>
    <w:rsid w:val="00CE4E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F1F5A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52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CA6BA0"/>
  </w:style>
  <w:style w:type="character" w:customStyle="1" w:styleId="s4">
    <w:name w:val="s4"/>
    <w:rsid w:val="00CA6BA0"/>
  </w:style>
  <w:style w:type="table" w:customStyle="1" w:styleId="1">
    <w:name w:val="Сетка таблицы1"/>
    <w:basedOn w:val="a1"/>
    <w:next w:val="a3"/>
    <w:uiPriority w:val="59"/>
    <w:rsid w:val="00CE4E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F1F5A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Каротущенко Т.В.</dc:creator>
  <cp:keywords/>
  <dc:description/>
  <cp:lastModifiedBy>Покровский Кирилл Леонидович</cp:lastModifiedBy>
  <cp:revision>92</cp:revision>
  <cp:lastPrinted>2019-11-21T11:25:00Z</cp:lastPrinted>
  <dcterms:created xsi:type="dcterms:W3CDTF">2016-04-12T13:14:00Z</dcterms:created>
  <dcterms:modified xsi:type="dcterms:W3CDTF">2022-12-15T08:41:00Z</dcterms:modified>
</cp:coreProperties>
</file>