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A5" w:rsidRPr="00A07913" w:rsidRDefault="00E009A5" w:rsidP="002144C0">
      <w:pPr>
        <w:suppressAutoHyphens w:val="0"/>
        <w:ind w:right="-50"/>
        <w:jc w:val="center"/>
        <w:rPr>
          <w:sz w:val="22"/>
          <w:szCs w:val="22"/>
        </w:rPr>
      </w:pPr>
      <w:r w:rsidRPr="00A07913">
        <w:rPr>
          <w:sz w:val="22"/>
          <w:szCs w:val="22"/>
        </w:rPr>
        <w:t>Техническое задание</w:t>
      </w:r>
    </w:p>
    <w:p w:rsidR="00E009A5" w:rsidRPr="003C50C6" w:rsidRDefault="00E009A5" w:rsidP="002144C0">
      <w:pPr>
        <w:tabs>
          <w:tab w:val="left" w:pos="360"/>
          <w:tab w:val="left" w:pos="709"/>
          <w:tab w:val="left" w:pos="1134"/>
        </w:tabs>
        <w:spacing w:line="100" w:lineRule="atLeast"/>
        <w:ind w:right="-50"/>
        <w:jc w:val="both"/>
        <w:rPr>
          <w:b/>
          <w:sz w:val="22"/>
          <w:szCs w:val="22"/>
        </w:rPr>
      </w:pPr>
    </w:p>
    <w:p w:rsidR="00E009A5" w:rsidRPr="003C50C6" w:rsidRDefault="00E009A5" w:rsidP="00C07D89">
      <w:pPr>
        <w:tabs>
          <w:tab w:val="left" w:pos="360"/>
          <w:tab w:val="left" w:pos="709"/>
          <w:tab w:val="left" w:pos="1134"/>
        </w:tabs>
        <w:spacing w:line="100" w:lineRule="atLeast"/>
        <w:ind w:right="-50"/>
        <w:jc w:val="center"/>
        <w:rPr>
          <w:rFonts w:eastAsia="Lucida Sans Unicode"/>
          <w:b/>
          <w:sz w:val="22"/>
          <w:szCs w:val="22"/>
          <w:lang w:eastAsia="en-US" w:bidi="en-US"/>
        </w:rPr>
      </w:pPr>
      <w:r w:rsidRPr="003C50C6">
        <w:rPr>
          <w:b/>
          <w:sz w:val="22"/>
          <w:szCs w:val="22"/>
        </w:rPr>
        <w:t xml:space="preserve">Наименование и </w:t>
      </w:r>
      <w:r w:rsidRPr="003C50C6">
        <w:rPr>
          <w:b/>
          <w:bCs/>
          <w:sz w:val="22"/>
          <w:szCs w:val="22"/>
        </w:rPr>
        <w:t>описание объекта закупки.</w:t>
      </w:r>
    </w:p>
    <w:p w:rsidR="00E009A5" w:rsidRPr="003C50C6" w:rsidRDefault="00D31961" w:rsidP="007D36F9">
      <w:pPr>
        <w:pStyle w:val="Textbody"/>
        <w:spacing w:after="0"/>
        <w:ind w:right="-50" w:firstLine="567"/>
        <w:jc w:val="both"/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</w:pPr>
      <w:r w:rsidRPr="00A07913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Объект закупки</w:t>
      </w:r>
      <w:r w:rsidR="00641B29" w:rsidRPr="00A07913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 xml:space="preserve">: </w:t>
      </w:r>
      <w:r w:rsidR="008746AE" w:rsidRPr="003C50C6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Выполнение работ по изготовлению в 202</w:t>
      </w:r>
      <w:r w:rsidR="00A07913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3</w:t>
      </w:r>
      <w:r w:rsidR="008746AE" w:rsidRPr="003C50C6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 xml:space="preserve"> году для лиц, пострадавших в результате несчастных случаев </w:t>
      </w:r>
      <w:r w:rsidR="008861A8" w:rsidRPr="003C50C6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на производстве, протезов верхних</w:t>
      </w:r>
      <w:r w:rsidR="008746AE" w:rsidRPr="003C50C6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 xml:space="preserve"> конечностей.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417"/>
        <w:gridCol w:w="1276"/>
        <w:gridCol w:w="2268"/>
        <w:gridCol w:w="5285"/>
      </w:tblGrid>
      <w:tr w:rsidR="008861A8" w:rsidRPr="003C50C6" w:rsidTr="00C07D89">
        <w:trPr>
          <w:trHeight w:val="20"/>
        </w:trPr>
        <w:tc>
          <w:tcPr>
            <w:tcW w:w="494" w:type="dxa"/>
            <w:vMerge w:val="restart"/>
            <w:vAlign w:val="center"/>
          </w:tcPr>
          <w:p w:rsidR="008861A8" w:rsidRPr="003C50C6" w:rsidRDefault="008861A8" w:rsidP="00A764A4">
            <w:pPr>
              <w:suppressAutoHyphens w:val="0"/>
              <w:spacing w:line="190" w:lineRule="exac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bookmarkStart w:id="0" w:name="_Hlk62764777"/>
            <w:r w:rsidRPr="003C50C6">
              <w:rPr>
                <w:b/>
                <w:bCs/>
                <w:spacing w:val="-2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61A8" w:rsidRPr="003C50C6" w:rsidRDefault="008861A8" w:rsidP="00A764A4">
            <w:pPr>
              <w:suppressAutoHyphens w:val="0"/>
              <w:spacing w:line="190" w:lineRule="exact"/>
              <w:jc w:val="center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bCs/>
                <w:spacing w:val="-2"/>
                <w:sz w:val="16"/>
                <w:szCs w:val="16"/>
              </w:rPr>
              <w:t>Наименование и код товара, работы, услуги ОКПД2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61A8" w:rsidRPr="003C50C6" w:rsidRDefault="008861A8" w:rsidP="00A764A4">
            <w:pPr>
              <w:suppressAutoHyphens w:val="0"/>
              <w:spacing w:line="190" w:lineRule="exact"/>
              <w:jc w:val="center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Наименование работ</w:t>
            </w:r>
          </w:p>
        </w:tc>
        <w:tc>
          <w:tcPr>
            <w:tcW w:w="7553" w:type="dxa"/>
            <w:gridSpan w:val="2"/>
            <w:shd w:val="clear" w:color="auto" w:fill="auto"/>
            <w:vAlign w:val="center"/>
          </w:tcPr>
          <w:p w:rsidR="008861A8" w:rsidRPr="003C50C6" w:rsidRDefault="008861A8" w:rsidP="00A764A4">
            <w:pPr>
              <w:suppressAutoHyphens w:val="0"/>
              <w:spacing w:line="190" w:lineRule="exact"/>
              <w:jc w:val="center"/>
              <w:rPr>
                <w:rFonts w:eastAsia="Times New Roman"/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Функциональные, технические и качественные характеристики изготавливаемых изделий, а также товара, поставляемого при выполнении работ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vAlign w:val="center"/>
          </w:tcPr>
          <w:p w:rsidR="008861A8" w:rsidRPr="003C50C6" w:rsidRDefault="008861A8" w:rsidP="00A764A4">
            <w:pPr>
              <w:suppressAutoHyphens w:val="0"/>
              <w:spacing w:line="190" w:lineRule="exact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61A8" w:rsidRPr="003C50C6" w:rsidRDefault="008861A8" w:rsidP="00A764A4">
            <w:pPr>
              <w:suppressAutoHyphens w:val="0"/>
              <w:spacing w:line="190" w:lineRule="exact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61A8" w:rsidRPr="003C50C6" w:rsidRDefault="008861A8" w:rsidP="00A764A4">
            <w:pPr>
              <w:suppressAutoHyphens w:val="0"/>
              <w:spacing w:line="190" w:lineRule="exact"/>
              <w:jc w:val="center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1A8" w:rsidRPr="003C50C6" w:rsidRDefault="008861A8" w:rsidP="00A764A4">
            <w:pPr>
              <w:suppressAutoHyphens w:val="0"/>
              <w:spacing w:line="190" w:lineRule="exact"/>
              <w:jc w:val="center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8861A8" w:rsidRPr="003C50C6" w:rsidRDefault="008861A8" w:rsidP="00A764A4">
            <w:pPr>
              <w:suppressAutoHyphens w:val="0"/>
              <w:spacing w:line="190" w:lineRule="exact"/>
              <w:jc w:val="center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Значение</w:t>
            </w:r>
          </w:p>
        </w:tc>
      </w:tr>
      <w:tr w:rsidR="00066ABD" w:rsidRPr="003C50C6" w:rsidTr="00C07D89">
        <w:trPr>
          <w:trHeight w:val="20"/>
        </w:trPr>
        <w:tc>
          <w:tcPr>
            <w:tcW w:w="494" w:type="dxa"/>
            <w:vMerge w:val="restart"/>
          </w:tcPr>
          <w:p w:rsidR="00066ABD" w:rsidRPr="003C50C6" w:rsidRDefault="00066ABD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6ABD" w:rsidRPr="003C50C6" w:rsidRDefault="00066ABD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органов человека прочие, не включенные в другие группировки</w:t>
            </w:r>
          </w:p>
          <w:p w:rsidR="00505904" w:rsidRDefault="00505904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066ABD" w:rsidRPr="003C50C6" w:rsidRDefault="00066ABD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32.50.22.199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6ABD" w:rsidRPr="003C50C6" w:rsidRDefault="00066ABD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  <w:r w:rsidRPr="003C50C6">
              <w:rPr>
                <w:bCs/>
                <w:spacing w:val="-2"/>
                <w:sz w:val="16"/>
                <w:szCs w:val="16"/>
              </w:rPr>
              <w:t>Выполнение работ по изготовлению протеза пальца</w:t>
            </w:r>
          </w:p>
        </w:tc>
        <w:tc>
          <w:tcPr>
            <w:tcW w:w="2268" w:type="dxa"/>
            <w:shd w:val="clear" w:color="auto" w:fill="auto"/>
          </w:tcPr>
          <w:p w:rsidR="00066ABD" w:rsidRPr="003C50C6" w:rsidRDefault="00066ABD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shd w:val="clear" w:color="auto" w:fill="auto"/>
          </w:tcPr>
          <w:p w:rsidR="00066ABD" w:rsidRPr="003C50C6" w:rsidRDefault="00066ABD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протез </w:t>
            </w:r>
            <w:r w:rsidRPr="003C50C6">
              <w:rPr>
                <w:bCs/>
                <w:spacing w:val="-2"/>
                <w:sz w:val="16"/>
                <w:szCs w:val="16"/>
              </w:rPr>
              <w:t xml:space="preserve">пальца </w:t>
            </w:r>
            <w:r w:rsidRPr="003C50C6">
              <w:rPr>
                <w:spacing w:val="-2"/>
                <w:sz w:val="16"/>
                <w:szCs w:val="16"/>
              </w:rPr>
              <w:t>индивидуального изготовления в зависимости от индивидуальных особенностей Получателя</w:t>
            </w:r>
          </w:p>
        </w:tc>
      </w:tr>
      <w:tr w:rsidR="00066ABD" w:rsidRPr="003C50C6" w:rsidTr="00C07D89">
        <w:trPr>
          <w:trHeight w:val="20"/>
        </w:trPr>
        <w:tc>
          <w:tcPr>
            <w:tcW w:w="494" w:type="dxa"/>
            <w:vMerge/>
          </w:tcPr>
          <w:p w:rsidR="00066ABD" w:rsidRPr="003C50C6" w:rsidRDefault="00066ABD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6ABD" w:rsidRPr="003C50C6" w:rsidRDefault="00066ABD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6ABD" w:rsidRPr="003C50C6" w:rsidRDefault="00066ABD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66ABD" w:rsidRPr="003C50C6" w:rsidRDefault="00066ABD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066ABD" w:rsidRPr="003C50C6" w:rsidRDefault="00066ABD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066ABD" w:rsidRPr="003C50C6" w:rsidTr="00066ABD">
        <w:trPr>
          <w:trHeight w:val="20"/>
        </w:trPr>
        <w:tc>
          <w:tcPr>
            <w:tcW w:w="494" w:type="dxa"/>
            <w:vMerge/>
          </w:tcPr>
          <w:p w:rsidR="00066ABD" w:rsidRPr="003C50C6" w:rsidRDefault="00066ABD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6ABD" w:rsidRPr="003C50C6" w:rsidRDefault="00066ABD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6ABD" w:rsidRPr="003C50C6" w:rsidRDefault="00066ABD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6ABD" w:rsidRPr="003C50C6" w:rsidRDefault="00066ABD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Модуль пальца</w:t>
            </w:r>
            <w:r w:rsidRPr="003C50C6">
              <w:rPr>
                <w:b/>
                <w:i/>
                <w:spacing w:val="-2"/>
                <w:sz w:val="16"/>
                <w:szCs w:val="16"/>
              </w:rPr>
              <w:t>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066ABD" w:rsidRPr="003C50C6" w:rsidRDefault="00066ABD" w:rsidP="00A764A4">
            <w:pPr>
              <w:snapToGrid w:val="0"/>
              <w:spacing w:line="190" w:lineRule="exact"/>
              <w:ind w:right="43"/>
              <w:jc w:val="both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косметический состоящий из оболочки из силикона. Приемна</w:t>
            </w:r>
            <w:r w:rsidR="006537D5">
              <w:rPr>
                <w:spacing w:val="-2"/>
                <w:sz w:val="16"/>
                <w:szCs w:val="16"/>
              </w:rPr>
              <w:t>я полость подгоняется по культе</w:t>
            </w:r>
          </w:p>
        </w:tc>
      </w:tr>
      <w:tr w:rsidR="00066ABD" w:rsidRPr="003C50C6" w:rsidTr="00066ABD">
        <w:trPr>
          <w:trHeight w:val="20"/>
        </w:trPr>
        <w:tc>
          <w:tcPr>
            <w:tcW w:w="494" w:type="dxa"/>
            <w:vMerge/>
          </w:tcPr>
          <w:p w:rsidR="00066ABD" w:rsidRPr="003C50C6" w:rsidRDefault="00066ABD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6ABD" w:rsidRPr="003C50C6" w:rsidRDefault="00066ABD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6ABD" w:rsidRPr="003C50C6" w:rsidRDefault="00066ABD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6ABD" w:rsidRPr="003C50C6" w:rsidRDefault="00066ABD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066ABD" w:rsidRPr="003C50C6" w:rsidRDefault="00066ABD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за счет формы приемной полости протеза пальца</w:t>
            </w:r>
          </w:p>
        </w:tc>
      </w:tr>
      <w:tr w:rsidR="00066ABD" w:rsidRPr="003C50C6" w:rsidTr="00066ABD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066ABD" w:rsidRPr="003C50C6" w:rsidRDefault="00066ABD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066ABD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066ABD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6ABD" w:rsidRPr="003C50C6" w:rsidRDefault="00066ABD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uppressAutoHyphens w:val="0"/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uppressAutoHyphens w:val="0"/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</w:t>
            </w:r>
            <w:r w:rsidR="006537D5">
              <w:rPr>
                <w:spacing w:val="-2"/>
                <w:sz w:val="16"/>
                <w:szCs w:val="16"/>
              </w:rPr>
              <w:t>амятка по обращению с изделием)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505904" w:rsidRDefault="00505904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кисти косметического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кисти косметический 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uppressAutoHyphens w:val="0"/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косметический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uppressAutoHyphens w:val="0"/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косметическая, состоящая из силиконовой оболочки с внутренним армирующим слоем, каркаса, формооб</w:t>
            </w:r>
            <w:r w:rsidR="006537D5">
              <w:rPr>
                <w:spacing w:val="-2"/>
                <w:sz w:val="16"/>
                <w:szCs w:val="16"/>
              </w:rPr>
              <w:t>разующего вспененного материала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индивидуальное заполнение ко</w:t>
            </w:r>
            <w:r w:rsidR="006537D5">
              <w:rPr>
                <w:spacing w:val="-2"/>
                <w:sz w:val="16"/>
                <w:szCs w:val="16"/>
              </w:rPr>
              <w:t>сметической кисти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индивидуальное или подгоночное**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хлопчатобумажных чехлов на культю, который необходим Получателю на весь срок пользования</w:t>
            </w:r>
            <w:r w:rsidR="006537D5">
              <w:rPr>
                <w:spacing w:val="-2"/>
                <w:sz w:val="16"/>
                <w:szCs w:val="16"/>
              </w:rPr>
              <w:t xml:space="preserve"> изделием*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505904" w:rsidRDefault="00505904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кисти рабочего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протез </w:t>
            </w:r>
            <w:r w:rsidRPr="003C50C6">
              <w:rPr>
                <w:bCs/>
                <w:spacing w:val="-2"/>
                <w:sz w:val="16"/>
                <w:szCs w:val="16"/>
              </w:rPr>
              <w:t xml:space="preserve">кисти рабочий </w:t>
            </w:r>
            <w:r w:rsidRPr="003C50C6">
              <w:rPr>
                <w:spacing w:val="-2"/>
                <w:sz w:val="16"/>
                <w:szCs w:val="16"/>
              </w:rPr>
              <w:t>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рабочий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сохран</w:t>
            </w:r>
            <w:r w:rsidR="006537D5">
              <w:rPr>
                <w:spacing w:val="-2"/>
                <w:sz w:val="16"/>
                <w:szCs w:val="16"/>
              </w:rPr>
              <w:t xml:space="preserve">ившейся рукой или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противоупором</w:t>
            </w:r>
            <w:proofErr w:type="spellEnd"/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napToGrid w:val="0"/>
              <w:spacing w:line="190" w:lineRule="exact"/>
              <w:ind w:right="43"/>
              <w:jc w:val="both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комплект шин с цилиндрическим хвостовиком 10 м</w:t>
            </w:r>
            <w:r w:rsidR="006537D5">
              <w:rPr>
                <w:spacing w:val="-2"/>
                <w:sz w:val="16"/>
                <w:szCs w:val="16"/>
              </w:rPr>
              <w:t>м для крепления рабочих насадок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Приспособления: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napToGrid w:val="0"/>
              <w:spacing w:line="190" w:lineRule="exact"/>
              <w:ind w:right="43"/>
              <w:jc w:val="both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комплект специальных рабочих насадок, количество (не менее 5 штук). Вид насадок определяется индивидуально по потребности Получателя.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napToGrid w:val="0"/>
              <w:spacing w:line="190" w:lineRule="exact"/>
              <w:ind w:right="43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кожа или листовые термопласты**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подгоночное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 xml:space="preserve">набор чехлов на культю, который необходим Получателю на </w:t>
            </w:r>
            <w:r w:rsidR="006537D5">
              <w:rPr>
                <w:spacing w:val="-2"/>
                <w:sz w:val="16"/>
                <w:szCs w:val="16"/>
              </w:rPr>
              <w:t>весь срок пользования изделием*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505904" w:rsidRDefault="00505904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кисти активного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кисти активный, в том числе при вычленении и частичном вычленении кисти индивидуального изготовления в зависимости от индивиду</w:t>
            </w:r>
            <w:r w:rsidR="006537D5">
              <w:rPr>
                <w:spacing w:val="-2"/>
                <w:sz w:val="16"/>
                <w:szCs w:val="16"/>
              </w:rPr>
              <w:t>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Протез кисти состоит из двух частей: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каркасные и акти</w:t>
            </w:r>
            <w:r w:rsidR="006537D5">
              <w:rPr>
                <w:spacing w:val="-2"/>
                <w:sz w:val="16"/>
                <w:szCs w:val="16"/>
              </w:rPr>
              <w:t>вные элементы и приемная гильза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активный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тяговая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модуля кисти/материал наконечников пальцев: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полиамид или силикон**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 и приспособления: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гильза имеет две шарнирно соединительные части, одна фиксируется на предплечье, другая облегает кисть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индивидуальная, изготовленная по слепку с культи Получателя путем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ламинирования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или из листовых термопластов, непосредственно по культе**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 xml:space="preserve">Функция </w:t>
            </w:r>
            <w:proofErr w:type="spellStart"/>
            <w:r w:rsidRPr="003C50C6">
              <w:rPr>
                <w:b/>
                <w:spacing w:val="-2"/>
                <w:sz w:val="16"/>
                <w:szCs w:val="16"/>
              </w:rPr>
              <w:t>схвата</w:t>
            </w:r>
            <w:proofErr w:type="spellEnd"/>
            <w:r w:rsidRPr="003C50C6">
              <w:rPr>
                <w:b/>
                <w:spacing w:val="-2"/>
                <w:sz w:val="16"/>
                <w:szCs w:val="16"/>
              </w:rPr>
              <w:t>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осуществляется за счет движений в лучезапястном суставе. Протез позволяет выполнять приведение и отведение кисти, в случае сохранения такой в</w:t>
            </w:r>
            <w:r w:rsidR="006537D5">
              <w:rPr>
                <w:spacing w:val="-2"/>
                <w:sz w:val="16"/>
                <w:szCs w:val="16"/>
              </w:rPr>
              <w:t>озможности культи кисти. Протез</w:t>
            </w:r>
            <w:r w:rsidRPr="003C50C6">
              <w:rPr>
                <w:spacing w:val="-2"/>
                <w:sz w:val="16"/>
                <w:szCs w:val="16"/>
              </w:rPr>
              <w:t xml:space="preserve"> имеет возможность фиксации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схвата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в закрытом состоянии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 xml:space="preserve">набор чехлов на культю, который необходим Получателю на </w:t>
            </w:r>
            <w:r w:rsidR="006537D5">
              <w:rPr>
                <w:spacing w:val="-2"/>
                <w:sz w:val="16"/>
                <w:szCs w:val="16"/>
              </w:rPr>
              <w:t>весь срок пользования изделием*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5904" w:rsidRPr="00505904" w:rsidRDefault="00505904" w:rsidP="0050590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505904">
              <w:rPr>
                <w:spacing w:val="-2"/>
                <w:sz w:val="16"/>
                <w:szCs w:val="16"/>
              </w:rPr>
              <w:t>Протезы внешние</w:t>
            </w:r>
          </w:p>
          <w:p w:rsidR="00505904" w:rsidRDefault="00505904" w:rsidP="00505904">
            <w:pPr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505904" w:rsidP="00505904">
            <w:pPr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505904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 xml:space="preserve">Выполнение работ по изготовлению протеза </w:t>
            </w:r>
            <w:r w:rsidRPr="003C50C6">
              <w:rPr>
                <w:spacing w:val="-2"/>
                <w:kern w:val="2"/>
                <w:sz w:val="16"/>
                <w:szCs w:val="16"/>
              </w:rPr>
              <w:lastRenderedPageBreak/>
              <w:t>предплечья косметического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lastRenderedPageBreak/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предплечья косметический 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косметический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отсут</w:t>
            </w:r>
            <w:r w:rsidR="006537D5">
              <w:rPr>
                <w:spacing w:val="-2"/>
                <w:sz w:val="16"/>
                <w:szCs w:val="16"/>
              </w:rPr>
              <w:t>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кисть косметическая силиконовая с несъемной формообразующей арматурой в пальцах или кисть функционально-косметическая**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 и приспособления: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адаптер запястья или без адаптера**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литьевой слоистый п</w:t>
            </w:r>
            <w:r w:rsidR="006537D5">
              <w:rPr>
                <w:spacing w:val="-2"/>
                <w:sz w:val="16"/>
                <w:szCs w:val="16"/>
              </w:rPr>
              <w:t>ластик на основе акриловых смол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в зависимости от индивидуальных особенностей Получателя: индивидуальное, специальное или крепление с захватом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надмыщелков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локтевого сустава**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хлопчатобумажных чехлов на культю, который необходим Получателю на в</w:t>
            </w:r>
            <w:r w:rsidR="006537D5">
              <w:rPr>
                <w:spacing w:val="-2"/>
                <w:sz w:val="16"/>
                <w:szCs w:val="16"/>
              </w:rPr>
              <w:t>есь срок пользования изделием*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предплечья косметического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предплечья косметический индивидуального изготовления в зависимости от индивидуальных особенностей Получате</w:t>
            </w:r>
            <w:r w:rsidR="006537D5">
              <w:rPr>
                <w:spacing w:val="-2"/>
                <w:sz w:val="16"/>
                <w:szCs w:val="16"/>
              </w:rPr>
              <w:t>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косметический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кисть косметическая силиконовая с несъемной форм</w:t>
            </w:r>
            <w:r w:rsidR="006537D5">
              <w:rPr>
                <w:spacing w:val="-2"/>
                <w:sz w:val="16"/>
                <w:szCs w:val="16"/>
              </w:rPr>
              <w:t>ообразующей арматурой в пальцах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 и приспособления: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адаптер запястья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литьевой слоистый п</w:t>
            </w:r>
            <w:r w:rsidR="006537D5">
              <w:rPr>
                <w:spacing w:val="-2"/>
                <w:sz w:val="16"/>
                <w:szCs w:val="16"/>
              </w:rPr>
              <w:t>ластик на основе акриловых смол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сил</w:t>
            </w:r>
            <w:r w:rsidR="006537D5">
              <w:rPr>
                <w:spacing w:val="-2"/>
                <w:sz w:val="16"/>
                <w:szCs w:val="16"/>
              </w:rPr>
              <w:t>иконовое с быстросъемным замком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 xml:space="preserve">набор чехлов на культю, который необходим Получателю на </w:t>
            </w:r>
            <w:r w:rsidR="006537D5">
              <w:rPr>
                <w:spacing w:val="-2"/>
                <w:sz w:val="16"/>
                <w:szCs w:val="16"/>
              </w:rPr>
              <w:t>весь срок пользования изделием*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предплечья рабочего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протез предплечья </w:t>
            </w:r>
            <w:r w:rsidR="008861A8" w:rsidRPr="003C50C6">
              <w:rPr>
                <w:spacing w:val="-2"/>
                <w:sz w:val="16"/>
                <w:szCs w:val="16"/>
              </w:rPr>
              <w:t>рабочий индивидуального изготовления в зависимости от индивид</w:t>
            </w:r>
            <w:r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рабочий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сохран</w:t>
            </w:r>
            <w:r w:rsidR="006537D5">
              <w:rPr>
                <w:spacing w:val="-2"/>
                <w:sz w:val="16"/>
                <w:szCs w:val="16"/>
              </w:rPr>
              <w:t xml:space="preserve">ившейся рукой или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противоупором</w:t>
            </w:r>
            <w:proofErr w:type="spellEnd"/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отсутствуе</w:t>
            </w:r>
            <w:r w:rsidR="006537D5">
              <w:rPr>
                <w:spacing w:val="-2"/>
                <w:sz w:val="16"/>
                <w:szCs w:val="16"/>
              </w:rPr>
              <w:t>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 и приспособления: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комплект шин с цилиндрическим хвостовиком 10 мм дл</w:t>
            </w:r>
            <w:r w:rsidR="006537D5">
              <w:rPr>
                <w:spacing w:val="-2"/>
                <w:sz w:val="16"/>
                <w:szCs w:val="16"/>
              </w:rPr>
              <w:t>я присоединения рабочих насадок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Приспособления: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комплект специальных рабочих насадок, количество (не менее 5 штук). Вид насадок определяется индивиду</w:t>
            </w:r>
            <w:r w:rsidR="006537D5">
              <w:rPr>
                <w:spacing w:val="-2"/>
                <w:sz w:val="16"/>
                <w:szCs w:val="16"/>
              </w:rPr>
              <w:t>ально по потребности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кожа или литьевой слоистый пластик на основе акриловых см</w:t>
            </w:r>
            <w:r w:rsidR="006537D5">
              <w:rPr>
                <w:spacing w:val="-2"/>
                <w:sz w:val="16"/>
                <w:szCs w:val="16"/>
              </w:rPr>
              <w:t>ол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в зависимости от индивидуальных особенностей Получателя – индивидуальное, подгоночное, специальное или крепление с захвато</w:t>
            </w:r>
            <w:r w:rsidR="006537D5">
              <w:rPr>
                <w:spacing w:val="-2"/>
                <w:sz w:val="16"/>
                <w:szCs w:val="16"/>
              </w:rPr>
              <w:t xml:space="preserve">м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надмыщелков</w:t>
            </w:r>
            <w:proofErr w:type="spellEnd"/>
            <w:r w:rsidR="006537D5">
              <w:rPr>
                <w:spacing w:val="-2"/>
                <w:sz w:val="16"/>
                <w:szCs w:val="16"/>
              </w:rPr>
              <w:t xml:space="preserve"> локтевого сустава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 xml:space="preserve">набор хлопчатобумажных чехлов на культю, который необходим Получателю на </w:t>
            </w:r>
            <w:r w:rsidR="006537D5">
              <w:rPr>
                <w:spacing w:val="-2"/>
                <w:sz w:val="16"/>
                <w:szCs w:val="16"/>
              </w:rPr>
              <w:t>весь срок пользования изделием*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предплечья рабочего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napToGrid w:val="0"/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предплечья рабочий 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рабочий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сохран</w:t>
            </w:r>
            <w:r w:rsidR="006537D5">
              <w:rPr>
                <w:spacing w:val="-2"/>
                <w:sz w:val="16"/>
                <w:szCs w:val="16"/>
              </w:rPr>
              <w:t xml:space="preserve">ившейся рукой или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противоупором</w:t>
            </w:r>
            <w:proofErr w:type="spellEnd"/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комплект шин с цилиндрическим хвостовиком 10 м</w:t>
            </w:r>
            <w:r w:rsidR="006537D5">
              <w:rPr>
                <w:spacing w:val="-2"/>
                <w:sz w:val="16"/>
                <w:szCs w:val="16"/>
              </w:rPr>
              <w:t>м для крепления рабочих насадок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Приспособления: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комплект специальных рабочих насадок, количество (не менее 5 штук). Вид насадок определяется индивиду</w:t>
            </w:r>
            <w:r w:rsidR="006537D5">
              <w:rPr>
                <w:spacing w:val="-2"/>
                <w:sz w:val="16"/>
                <w:szCs w:val="16"/>
              </w:rPr>
              <w:t>ально по потребности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отсу</w:t>
            </w:r>
            <w:r w:rsidR="006537D5">
              <w:rPr>
                <w:spacing w:val="-2"/>
                <w:sz w:val="16"/>
                <w:szCs w:val="16"/>
              </w:rPr>
              <w:t>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Количество и вид насадок: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определяется индивидуа</w:t>
            </w:r>
            <w:r w:rsidR="006537D5">
              <w:rPr>
                <w:spacing w:val="-2"/>
                <w:sz w:val="16"/>
                <w:szCs w:val="16"/>
              </w:rPr>
              <w:t>льно, по потребности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литьевой слоистый пластик на основе акриловых смол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сил</w:t>
            </w:r>
            <w:r w:rsidR="006537D5">
              <w:rPr>
                <w:spacing w:val="-2"/>
                <w:sz w:val="16"/>
                <w:szCs w:val="16"/>
              </w:rPr>
              <w:t>иконовое с быстросъемным замком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чехлов на культю, который необходим Получателю на</w:t>
            </w:r>
            <w:r w:rsidR="006537D5">
              <w:rPr>
                <w:spacing w:val="-2"/>
                <w:sz w:val="16"/>
                <w:szCs w:val="16"/>
              </w:rPr>
              <w:t xml:space="preserve"> весь срок пользования изделием*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 xml:space="preserve">Выполнение работ по изготовлению протеза </w:t>
            </w:r>
            <w:r w:rsidRPr="003C50C6">
              <w:rPr>
                <w:spacing w:val="-2"/>
                <w:kern w:val="2"/>
                <w:sz w:val="16"/>
                <w:szCs w:val="16"/>
              </w:rPr>
              <w:lastRenderedPageBreak/>
              <w:t>предплечья активного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lastRenderedPageBreak/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протез </w:t>
            </w:r>
            <w:r w:rsidRPr="003C50C6">
              <w:rPr>
                <w:bCs/>
                <w:spacing w:val="-2"/>
                <w:sz w:val="16"/>
                <w:szCs w:val="16"/>
              </w:rPr>
              <w:t xml:space="preserve">предплечья активный </w:t>
            </w:r>
            <w:r w:rsidRPr="003C50C6">
              <w:rPr>
                <w:spacing w:val="-2"/>
                <w:sz w:val="16"/>
                <w:szCs w:val="16"/>
              </w:rPr>
              <w:t>индивидуального изготовления в зависимости от индивидуальных особенностей Получателя.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активный.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механическая (тяговая).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с гибкой тягой каркасная с активным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схватом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или с гибкой тягой каркасная </w:t>
            </w:r>
            <w:r w:rsidR="006537D5">
              <w:rPr>
                <w:spacing w:val="-2"/>
                <w:sz w:val="16"/>
                <w:szCs w:val="16"/>
              </w:rPr>
              <w:t xml:space="preserve">с пружинным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схватом</w:t>
            </w:r>
            <w:proofErr w:type="spellEnd"/>
            <w:r w:rsidR="006537D5">
              <w:rPr>
                <w:spacing w:val="-2"/>
                <w:sz w:val="16"/>
                <w:szCs w:val="16"/>
              </w:rPr>
              <w:t xml:space="preserve"> без ротации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с бесступенчатой изменяемой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туго</w:t>
            </w:r>
            <w:r w:rsidR="006537D5">
              <w:rPr>
                <w:spacing w:val="-2"/>
                <w:sz w:val="16"/>
                <w:szCs w:val="16"/>
              </w:rPr>
              <w:t>подвижностью</w:t>
            </w:r>
            <w:proofErr w:type="spellEnd"/>
            <w:r w:rsidR="006537D5">
              <w:rPr>
                <w:spacing w:val="-2"/>
                <w:sz w:val="16"/>
                <w:szCs w:val="16"/>
              </w:rPr>
              <w:t xml:space="preserve"> в шарнире запястья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поливинилхлоридная или поливинилхлоридн</w:t>
            </w:r>
            <w:r w:rsidR="006537D5">
              <w:rPr>
                <w:spacing w:val="-2"/>
                <w:sz w:val="16"/>
                <w:szCs w:val="16"/>
              </w:rPr>
              <w:t>ая с покрытием, или силиконовая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литьевой слоистый пластик на основе акриловы</w:t>
            </w:r>
            <w:r w:rsidR="006537D5">
              <w:rPr>
                <w:spacing w:val="-2"/>
                <w:sz w:val="16"/>
                <w:szCs w:val="16"/>
              </w:rPr>
              <w:t>х смол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подгоночное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хлопчатобумажных чехлов на культю, который необходим Получателю на</w:t>
            </w:r>
            <w:r w:rsidR="006537D5">
              <w:rPr>
                <w:spacing w:val="-2"/>
                <w:sz w:val="16"/>
                <w:szCs w:val="16"/>
              </w:rPr>
              <w:t xml:space="preserve"> весь срок пользования изделием*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предплечья активного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протез </w:t>
            </w:r>
            <w:r w:rsidRPr="003C50C6">
              <w:rPr>
                <w:bCs/>
                <w:spacing w:val="-2"/>
                <w:sz w:val="16"/>
                <w:szCs w:val="16"/>
              </w:rPr>
              <w:t xml:space="preserve">предплечья активный </w:t>
            </w:r>
            <w:r w:rsidRPr="003C50C6">
              <w:rPr>
                <w:spacing w:val="-2"/>
                <w:sz w:val="16"/>
                <w:szCs w:val="16"/>
              </w:rPr>
              <w:t>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активный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механическая (тяговая)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с гибкой тягой каркасная с активным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схватом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или с гибкой тягой каркасная </w:t>
            </w:r>
            <w:r w:rsidR="006537D5">
              <w:rPr>
                <w:spacing w:val="-2"/>
                <w:sz w:val="16"/>
                <w:szCs w:val="16"/>
              </w:rPr>
              <w:t xml:space="preserve">с пружинным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схватом</w:t>
            </w:r>
            <w:proofErr w:type="spellEnd"/>
            <w:r w:rsidR="006537D5">
              <w:rPr>
                <w:spacing w:val="-2"/>
                <w:sz w:val="16"/>
                <w:szCs w:val="16"/>
              </w:rPr>
              <w:t xml:space="preserve"> без ротации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с бесступенчатой изменяемой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туго</w:t>
            </w:r>
            <w:r w:rsidR="006537D5">
              <w:rPr>
                <w:spacing w:val="-2"/>
                <w:sz w:val="16"/>
                <w:szCs w:val="16"/>
              </w:rPr>
              <w:t>подвижностью</w:t>
            </w:r>
            <w:proofErr w:type="spellEnd"/>
            <w:r w:rsidR="006537D5">
              <w:rPr>
                <w:spacing w:val="-2"/>
                <w:sz w:val="16"/>
                <w:szCs w:val="16"/>
              </w:rPr>
              <w:t xml:space="preserve"> в шарнире запястья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поливинилхлоридная или поливинилхлоридн</w:t>
            </w:r>
            <w:r w:rsidR="006537D5">
              <w:rPr>
                <w:spacing w:val="-2"/>
                <w:sz w:val="16"/>
                <w:szCs w:val="16"/>
              </w:rPr>
              <w:t>ая с покрытием, или силиконовая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литьевой слоистый пластик на основе акрилов</w:t>
            </w:r>
            <w:r w:rsidR="006537D5">
              <w:rPr>
                <w:spacing w:val="-2"/>
                <w:sz w:val="16"/>
                <w:szCs w:val="16"/>
              </w:rPr>
              <w:t>ых смол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сил</w:t>
            </w:r>
            <w:r w:rsidR="006537D5">
              <w:rPr>
                <w:spacing w:val="-2"/>
                <w:sz w:val="16"/>
                <w:szCs w:val="16"/>
              </w:rPr>
              <w:t>иконовое с быстросъемным замком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хлопчатобумажных чехлов на культю, который необходим Получателю на весь срок пользования издели</w:t>
            </w:r>
            <w:r w:rsidR="006537D5">
              <w:rPr>
                <w:spacing w:val="-2"/>
                <w:sz w:val="16"/>
                <w:szCs w:val="16"/>
              </w:rPr>
              <w:t>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предплечья активного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предплечья активный 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активный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механическая (тяговая)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с гибкой тягой корпусная с пружинным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сх</w:t>
            </w:r>
            <w:r w:rsidR="006537D5">
              <w:rPr>
                <w:spacing w:val="-2"/>
                <w:sz w:val="16"/>
                <w:szCs w:val="16"/>
              </w:rPr>
              <w:t>ватом</w:t>
            </w:r>
            <w:proofErr w:type="spellEnd"/>
            <w:r w:rsidR="006537D5">
              <w:rPr>
                <w:spacing w:val="-2"/>
                <w:sz w:val="16"/>
                <w:szCs w:val="16"/>
              </w:rPr>
              <w:t xml:space="preserve"> и пассивным узлом ротации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функция ротации реа</w:t>
            </w:r>
            <w:r w:rsidR="006537D5">
              <w:rPr>
                <w:spacing w:val="-2"/>
                <w:sz w:val="16"/>
                <w:szCs w:val="16"/>
              </w:rPr>
              <w:t>лизована в составе модуля кисти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косметическая</w:t>
            </w:r>
            <w:r w:rsidR="006537D5">
              <w:rPr>
                <w:spacing w:val="-2"/>
                <w:sz w:val="16"/>
                <w:szCs w:val="16"/>
              </w:rPr>
              <w:t xml:space="preserve"> поливинилхлоридная с покрытием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листовые термопласты или литьевой слоистый п</w:t>
            </w:r>
            <w:r w:rsidR="006537D5">
              <w:rPr>
                <w:spacing w:val="-2"/>
                <w:sz w:val="16"/>
                <w:szCs w:val="16"/>
              </w:rPr>
              <w:t>ластик на основе акриловых смол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подгоночное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хлопчатобумажных чехлов на культю, который необходим Получателю на</w:t>
            </w:r>
            <w:r w:rsidR="006537D5">
              <w:rPr>
                <w:spacing w:val="-2"/>
                <w:sz w:val="16"/>
                <w:szCs w:val="16"/>
              </w:rPr>
              <w:t xml:space="preserve"> весь срок пользования изделием*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плеча косметического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плеча косметический 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косметический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сохранившейся руко</w:t>
            </w:r>
            <w:r w:rsidR="006537D5">
              <w:rPr>
                <w:spacing w:val="-2"/>
                <w:sz w:val="16"/>
                <w:szCs w:val="16"/>
              </w:rPr>
              <w:t xml:space="preserve">й или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противоупором</w:t>
            </w:r>
            <w:proofErr w:type="spellEnd"/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косметическая силиконовая с несъемной формообразующей арматурой в пальцах или кисть функци</w:t>
            </w:r>
            <w:r w:rsidR="006537D5">
              <w:rPr>
                <w:spacing w:val="-2"/>
                <w:sz w:val="16"/>
                <w:szCs w:val="16"/>
              </w:rPr>
              <w:t>онально-косметическая каркасная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 и приспособления: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адаптер запястья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листовые термопласты или литьевой слоистый п</w:t>
            </w:r>
            <w:r w:rsidR="006537D5">
              <w:rPr>
                <w:spacing w:val="-2"/>
                <w:sz w:val="16"/>
                <w:szCs w:val="16"/>
              </w:rPr>
              <w:t>ластик на основе акриловых смол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Узел локоть-предплечье: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proofErr w:type="spellStart"/>
            <w:r w:rsidRPr="003C50C6">
              <w:rPr>
                <w:spacing w:val="-2"/>
                <w:sz w:val="16"/>
                <w:szCs w:val="16"/>
              </w:rPr>
              <w:t>экзоскелетного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типа пасс</w:t>
            </w:r>
            <w:r w:rsidR="006537D5">
              <w:rPr>
                <w:spacing w:val="-2"/>
                <w:sz w:val="16"/>
                <w:szCs w:val="16"/>
              </w:rPr>
              <w:t>ивный со ступенчатой фиксацией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индивидуальное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хлопчатобумажных чехлов на культю, который необходим Получателю на весь срок польз</w:t>
            </w:r>
            <w:r w:rsidR="006537D5">
              <w:rPr>
                <w:spacing w:val="-2"/>
                <w:sz w:val="16"/>
                <w:szCs w:val="16"/>
              </w:rPr>
              <w:t>ования изделием*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плеча косметического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плеча косметический 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косметический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сохран</w:t>
            </w:r>
            <w:r w:rsidR="006537D5">
              <w:rPr>
                <w:spacing w:val="-2"/>
                <w:sz w:val="16"/>
                <w:szCs w:val="16"/>
              </w:rPr>
              <w:t xml:space="preserve">ившейся рукой или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противоупором</w:t>
            </w:r>
            <w:proofErr w:type="spellEnd"/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косметическая силиконовая с несъемной формообразующей арматурой в пальцах или кисть функци</w:t>
            </w:r>
            <w:r w:rsidR="006537D5">
              <w:rPr>
                <w:spacing w:val="-2"/>
                <w:sz w:val="16"/>
                <w:szCs w:val="16"/>
              </w:rPr>
              <w:t>онально-косметическая каркасная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 и приспособления: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адаптер запястья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листовые термопласты или литьевой слоистый пластик на основе</w:t>
            </w:r>
            <w:r w:rsidR="006537D5">
              <w:rPr>
                <w:spacing w:val="-2"/>
                <w:sz w:val="16"/>
                <w:szCs w:val="16"/>
              </w:rPr>
              <w:t xml:space="preserve"> акриловых смол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Узел локоть-предплечье: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proofErr w:type="spellStart"/>
            <w:r w:rsidRPr="003C50C6">
              <w:rPr>
                <w:spacing w:val="-2"/>
                <w:sz w:val="16"/>
                <w:szCs w:val="16"/>
              </w:rPr>
              <w:t>экзоскелетного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типа пасс</w:t>
            </w:r>
            <w:r w:rsidR="006537D5">
              <w:rPr>
                <w:spacing w:val="-2"/>
                <w:sz w:val="16"/>
                <w:szCs w:val="16"/>
              </w:rPr>
              <w:t>ивный со ступенчатой фиксацией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сил</w:t>
            </w:r>
            <w:r w:rsidR="006537D5">
              <w:rPr>
                <w:spacing w:val="-2"/>
                <w:sz w:val="16"/>
                <w:szCs w:val="16"/>
              </w:rPr>
              <w:t>иконовое с быстросъемным замком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чехлов на культю, который необходим Получателю на</w:t>
            </w:r>
            <w:r w:rsidR="006537D5">
              <w:rPr>
                <w:spacing w:val="-2"/>
                <w:sz w:val="16"/>
                <w:szCs w:val="16"/>
              </w:rPr>
              <w:t xml:space="preserve"> весь срок пользования изделием</w:t>
            </w:r>
            <w:r w:rsidR="008861A8" w:rsidRPr="003C50C6">
              <w:rPr>
                <w:spacing w:val="-2"/>
                <w:sz w:val="16"/>
                <w:szCs w:val="16"/>
              </w:rPr>
              <w:t xml:space="preserve">* 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плеча рабочего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плеча рабочий 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рабочий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сохран</w:t>
            </w:r>
            <w:r w:rsidR="006537D5">
              <w:rPr>
                <w:spacing w:val="-2"/>
                <w:sz w:val="16"/>
                <w:szCs w:val="16"/>
              </w:rPr>
              <w:t xml:space="preserve">ившейся рукой или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противоупором</w:t>
            </w:r>
            <w:proofErr w:type="spellEnd"/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адаптер для присоединения рабочих насадок с цилиндрическим хвостовиком 10 мм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Приспособления: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комплект специальных рабочих насадок, количество (не менее 5 штук). Вид насадок определяется индивиду</w:t>
            </w:r>
            <w:r w:rsidR="006537D5">
              <w:rPr>
                <w:spacing w:val="-2"/>
                <w:sz w:val="16"/>
                <w:szCs w:val="16"/>
              </w:rPr>
              <w:t>ально по потребности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отсутствует.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литьевой слоистый п</w:t>
            </w:r>
            <w:r w:rsidR="006537D5">
              <w:rPr>
                <w:spacing w:val="-2"/>
                <w:sz w:val="16"/>
                <w:szCs w:val="16"/>
              </w:rPr>
              <w:t>ластик на основе акриловых смол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Узел локоть-предплечье: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proofErr w:type="spellStart"/>
            <w:r w:rsidRPr="003C50C6">
              <w:rPr>
                <w:spacing w:val="-2"/>
                <w:sz w:val="16"/>
                <w:szCs w:val="16"/>
              </w:rPr>
              <w:t>эндоскелет</w:t>
            </w:r>
            <w:r w:rsidR="006537D5">
              <w:rPr>
                <w:spacing w:val="-2"/>
                <w:sz w:val="16"/>
                <w:szCs w:val="16"/>
              </w:rPr>
              <w:t>ного</w:t>
            </w:r>
            <w:proofErr w:type="spellEnd"/>
            <w:r w:rsidR="006537D5">
              <w:rPr>
                <w:spacing w:val="-2"/>
                <w:sz w:val="16"/>
                <w:szCs w:val="16"/>
              </w:rPr>
              <w:t xml:space="preserve"> типа пассивный без ротации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сил</w:t>
            </w:r>
            <w:r w:rsidR="006537D5">
              <w:rPr>
                <w:spacing w:val="-2"/>
                <w:sz w:val="16"/>
                <w:szCs w:val="16"/>
              </w:rPr>
              <w:t>иконовое с быстросъемным замком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чехлов на культю, который необходим Получателю на</w:t>
            </w:r>
            <w:r w:rsidR="006537D5">
              <w:rPr>
                <w:spacing w:val="-2"/>
                <w:sz w:val="16"/>
                <w:szCs w:val="16"/>
              </w:rPr>
              <w:t xml:space="preserve"> весь срок пользования изделием*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плеча рабочего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плеча рабочий 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рабочий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сохран</w:t>
            </w:r>
            <w:r w:rsidR="006537D5">
              <w:rPr>
                <w:spacing w:val="-2"/>
                <w:sz w:val="16"/>
                <w:szCs w:val="16"/>
              </w:rPr>
              <w:t xml:space="preserve">ившейся рукой или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противоупором</w:t>
            </w:r>
            <w:proofErr w:type="spellEnd"/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адаптер для присоединения рабочих насадок с цилиндрическим хвостовиком10 мм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Приспособления: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комплект специальных рабочих насадок, количество (не менее 5 штук). Вид насадок определяется индивидуально по потребности Получателя.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отсутствует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кожа или листовые термопласты, или литьевой слоистый п</w:t>
            </w:r>
            <w:r w:rsidR="006537D5">
              <w:rPr>
                <w:spacing w:val="-2"/>
                <w:sz w:val="16"/>
                <w:szCs w:val="16"/>
              </w:rPr>
              <w:t>ластик на основе акриловых смол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Узел локоть-предплечье: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proofErr w:type="spellStart"/>
            <w:r w:rsidRPr="003C50C6">
              <w:rPr>
                <w:spacing w:val="-2"/>
                <w:sz w:val="16"/>
                <w:szCs w:val="16"/>
              </w:rPr>
              <w:t>эндоскелетного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типа пассивный со ступенчатой фиксацией и пассивной ротацией плеча и предплечья (с возможностью изменения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тугоподвижности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>)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индивидуальное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хлопчатобумажных чехлов на культю, который необходим Получателю на</w:t>
            </w:r>
            <w:r w:rsidR="006537D5">
              <w:rPr>
                <w:spacing w:val="-2"/>
                <w:sz w:val="16"/>
                <w:szCs w:val="16"/>
              </w:rPr>
              <w:t xml:space="preserve"> весь срок пользования изделием</w:t>
            </w:r>
            <w:r w:rsidR="008861A8" w:rsidRPr="003C50C6">
              <w:rPr>
                <w:spacing w:val="-2"/>
                <w:sz w:val="16"/>
                <w:szCs w:val="16"/>
              </w:rPr>
              <w:t xml:space="preserve">* 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color w:val="FF0000"/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плеча активного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плеча активный 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kern w:val="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активный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механическая (тяговая)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 гибкой тяго</w:t>
            </w:r>
            <w:r w:rsidR="006537D5">
              <w:rPr>
                <w:spacing w:val="-2"/>
                <w:sz w:val="16"/>
                <w:szCs w:val="16"/>
              </w:rPr>
              <w:t xml:space="preserve">й каркасная с пружинным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схватом</w:t>
            </w:r>
            <w:proofErr w:type="spellEnd"/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 и приспособления: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шарнир кистевой с бесступенчатой изменяемой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тугоподвижностью</w:t>
            </w:r>
            <w:proofErr w:type="spellEnd"/>
            <w:r w:rsidR="006537D5">
              <w:rPr>
                <w:spacing w:val="-2"/>
                <w:sz w:val="16"/>
                <w:szCs w:val="16"/>
              </w:rPr>
              <w:t xml:space="preserve"> в узле ротации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поливинилхлоридная с покрытием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литьевой слоистый п</w:t>
            </w:r>
            <w:r w:rsidR="006537D5">
              <w:rPr>
                <w:spacing w:val="-2"/>
                <w:sz w:val="16"/>
                <w:szCs w:val="16"/>
              </w:rPr>
              <w:t>ластик на основе акриловых смол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Узел локоть-предплечье: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proofErr w:type="spellStart"/>
            <w:r w:rsidRPr="003C50C6">
              <w:rPr>
                <w:spacing w:val="-2"/>
                <w:sz w:val="16"/>
                <w:szCs w:val="16"/>
              </w:rPr>
              <w:t>экзоскелетного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типа пассивный со ступенчатой фиксацией и пассивной ротацией плеча и предплечья (с возможностью изменения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тугоподвижности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>)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подгоночное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хлопчатобумажных чехлов на культю, который необходим Получателю на</w:t>
            </w:r>
            <w:r w:rsidR="006537D5">
              <w:rPr>
                <w:spacing w:val="-2"/>
                <w:sz w:val="16"/>
                <w:szCs w:val="16"/>
              </w:rPr>
              <w:t xml:space="preserve"> весь срок пользования изделием*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  <w:r w:rsidRPr="003C50C6">
              <w:rPr>
                <w:spacing w:val="-2"/>
                <w:kern w:val="2"/>
                <w:sz w:val="16"/>
                <w:szCs w:val="16"/>
              </w:rPr>
              <w:t>Выполнение работ по изготовлению протеза плеча активного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 плеча активный индивидуального изготовления в зависимости от индивид</w:t>
            </w:r>
            <w:r w:rsidR="006537D5">
              <w:rPr>
                <w:spacing w:val="-2"/>
                <w:sz w:val="16"/>
                <w:szCs w:val="16"/>
              </w:rPr>
              <w:t>уальных особенностей Получателя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активный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механическая (тяговая)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с гибкой тягой каркасная с активным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схватом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или с гибкой тягой каркасная </w:t>
            </w:r>
            <w:r w:rsidR="006537D5">
              <w:rPr>
                <w:spacing w:val="-2"/>
                <w:sz w:val="16"/>
                <w:szCs w:val="16"/>
              </w:rPr>
              <w:t xml:space="preserve">с пружинным </w:t>
            </w:r>
            <w:proofErr w:type="spellStart"/>
            <w:r w:rsidR="006537D5">
              <w:rPr>
                <w:spacing w:val="-2"/>
                <w:sz w:val="16"/>
                <w:szCs w:val="16"/>
              </w:rPr>
              <w:t>схватом</w:t>
            </w:r>
            <w:proofErr w:type="spellEnd"/>
            <w:r w:rsidR="006537D5">
              <w:rPr>
                <w:spacing w:val="-2"/>
                <w:sz w:val="16"/>
                <w:szCs w:val="16"/>
              </w:rPr>
              <w:t xml:space="preserve"> без ротации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 и приспособления: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шарнир кистевой с бесступенчатой изменяемой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тугоподвижностью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в узле ротации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поливинилхлоридная с покрытием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литьевой слоистый п</w:t>
            </w:r>
            <w:r w:rsidR="006537D5">
              <w:rPr>
                <w:spacing w:val="-2"/>
                <w:sz w:val="16"/>
                <w:szCs w:val="16"/>
              </w:rPr>
              <w:t>ластик на основе акриловых смол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Узел локоть-предплечье: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proofErr w:type="spellStart"/>
            <w:r w:rsidRPr="003C50C6">
              <w:rPr>
                <w:spacing w:val="-2"/>
                <w:sz w:val="16"/>
                <w:szCs w:val="16"/>
              </w:rPr>
              <w:t>экзоскелетного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типа пассивный со ступенчатой фиксацией и пассивной ротацией плеча и предплечья (с возможностью изменения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тугоподвижности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>)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сил</w:t>
            </w:r>
            <w:r w:rsidR="006537D5">
              <w:rPr>
                <w:spacing w:val="-2"/>
                <w:sz w:val="16"/>
                <w:szCs w:val="16"/>
              </w:rPr>
              <w:t>иконовое с быстросъемным замком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хлопчатобумажных чехлов на культю, который необходим Получателю на</w:t>
            </w:r>
            <w:r w:rsidR="006537D5">
              <w:rPr>
                <w:spacing w:val="-2"/>
                <w:sz w:val="16"/>
                <w:szCs w:val="16"/>
              </w:rPr>
              <w:t xml:space="preserve"> весь срок пользования изделием</w:t>
            </w:r>
            <w:r w:rsidR="008861A8" w:rsidRPr="003C50C6">
              <w:rPr>
                <w:spacing w:val="-2"/>
                <w:sz w:val="16"/>
                <w:szCs w:val="16"/>
              </w:rPr>
              <w:t xml:space="preserve">* </w:t>
            </w:r>
          </w:p>
        </w:tc>
      </w:tr>
      <w:tr w:rsidR="008861A8" w:rsidRPr="003C50C6" w:rsidTr="00066ABD">
        <w:trPr>
          <w:trHeight w:val="20"/>
        </w:trPr>
        <w:tc>
          <w:tcPr>
            <w:tcW w:w="494" w:type="dxa"/>
            <w:vMerge w:val="restart"/>
            <w:tcBorders>
              <w:top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Протезы внешние</w:t>
            </w: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32.50.22.121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color w:val="FF0000"/>
                <w:spacing w:val="-2"/>
                <w:kern w:val="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Выполнение работ по изготовлению протеза после вычленения плеча функционально-косметического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Описание:</w:t>
            </w:r>
          </w:p>
        </w:tc>
        <w:tc>
          <w:tcPr>
            <w:tcW w:w="5285" w:type="dxa"/>
            <w:tcBorders>
              <w:top w:val="single" w:sz="12" w:space="0" w:color="auto"/>
            </w:tcBorders>
            <w:shd w:val="clear" w:color="auto" w:fill="auto"/>
          </w:tcPr>
          <w:p w:rsidR="008861A8" w:rsidRPr="003C50C6" w:rsidRDefault="008861A8" w:rsidP="008861A8">
            <w:pPr>
              <w:pStyle w:val="6"/>
              <w:numPr>
                <w:ilvl w:val="5"/>
                <w:numId w:val="9"/>
              </w:numPr>
              <w:spacing w:line="190" w:lineRule="exact"/>
              <w:textAlignment w:val="baseline"/>
              <w:rPr>
                <w:rFonts w:cs="Times New Roman"/>
                <w:i/>
                <w:color w:val="auto"/>
                <w:spacing w:val="-2"/>
                <w:sz w:val="16"/>
                <w:szCs w:val="16"/>
              </w:rPr>
            </w:pPr>
            <w:r w:rsidRPr="003C50C6">
              <w:rPr>
                <w:rFonts w:cs="Times New Roman"/>
                <w:color w:val="auto"/>
                <w:spacing w:val="-2"/>
                <w:sz w:val="16"/>
                <w:szCs w:val="16"/>
                <w:lang w:eastAsia="ru-RU"/>
              </w:rPr>
              <w:t>протез после вычленения плеча функционально-косметический</w:t>
            </w:r>
            <w:r w:rsidRPr="003C50C6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индивидуального изготовления в зависимости от индивидуальных особенностей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Способ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косметический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Система управления: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сохранившейся рукой или </w:t>
            </w:r>
            <w:proofErr w:type="spellStart"/>
            <w:r w:rsidRPr="003C50C6">
              <w:rPr>
                <w:spacing w:val="-2"/>
                <w:sz w:val="16"/>
                <w:szCs w:val="16"/>
              </w:rPr>
              <w:t>противоупором</w:t>
            </w:r>
            <w:proofErr w:type="spellEnd"/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Кисть: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косметическая силиконовая с несъемной формообразующей арматурой в пальцах или кисть функци</w:t>
            </w:r>
            <w:r w:rsidR="006537D5">
              <w:rPr>
                <w:spacing w:val="-2"/>
                <w:sz w:val="16"/>
                <w:szCs w:val="16"/>
              </w:rPr>
              <w:t>онально-косметическая каркасная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Регулировочно-соединительные устройства и приспособления: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адаптер запястья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Оболочка косметическая: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отсутствуе</w:t>
            </w:r>
            <w:r w:rsidR="006537D5">
              <w:rPr>
                <w:spacing w:val="-2"/>
                <w:sz w:val="16"/>
                <w:szCs w:val="16"/>
              </w:rPr>
              <w:t>т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Приемная гильза: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индивидуальная, изготовленна</w:t>
            </w:r>
            <w:r w:rsidR="006537D5">
              <w:rPr>
                <w:spacing w:val="-2"/>
                <w:sz w:val="16"/>
                <w:szCs w:val="16"/>
              </w:rPr>
              <w:t>я по слепку с культи Получателя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Материал приемной гильзы: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литьевой слоистый п</w:t>
            </w:r>
            <w:r w:rsidR="006537D5">
              <w:rPr>
                <w:spacing w:val="-2"/>
                <w:sz w:val="16"/>
                <w:szCs w:val="16"/>
              </w:rPr>
              <w:t>ластик на основе акриловых смол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Узел локоть-предплечье: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proofErr w:type="spellStart"/>
            <w:r w:rsidRPr="003C50C6">
              <w:rPr>
                <w:spacing w:val="-2"/>
                <w:sz w:val="16"/>
                <w:szCs w:val="16"/>
              </w:rPr>
              <w:t>экзоскелетного</w:t>
            </w:r>
            <w:proofErr w:type="spellEnd"/>
            <w:r w:rsidRPr="003C50C6">
              <w:rPr>
                <w:spacing w:val="-2"/>
                <w:sz w:val="16"/>
                <w:szCs w:val="16"/>
              </w:rPr>
              <w:t xml:space="preserve"> типа пас</w:t>
            </w:r>
            <w:r w:rsidR="006537D5">
              <w:rPr>
                <w:spacing w:val="-2"/>
                <w:sz w:val="16"/>
                <w:szCs w:val="16"/>
              </w:rPr>
              <w:t>сивный со ступенчатой фиксацией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Шарнир плечевой: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с регулируемой силой трения и двумя ш</w:t>
            </w:r>
            <w:r w:rsidR="006537D5">
              <w:rPr>
                <w:spacing w:val="-2"/>
                <w:sz w:val="16"/>
                <w:szCs w:val="16"/>
              </w:rPr>
              <w:t>инами или без плечевого шарнира</w:t>
            </w:r>
            <w:r w:rsidRPr="003C50C6">
              <w:rPr>
                <w:spacing w:val="-2"/>
                <w:sz w:val="16"/>
                <w:szCs w:val="16"/>
              </w:rPr>
              <w:t>**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Тип крепления:</w:t>
            </w:r>
          </w:p>
        </w:tc>
        <w:tc>
          <w:tcPr>
            <w:tcW w:w="5285" w:type="dxa"/>
            <w:shd w:val="clear" w:color="auto" w:fill="auto"/>
          </w:tcPr>
          <w:p w:rsidR="008861A8" w:rsidRPr="003C50C6" w:rsidRDefault="006537D5" w:rsidP="00A764A4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индивидуальное</w:t>
            </w:r>
          </w:p>
        </w:tc>
      </w:tr>
      <w:tr w:rsidR="008861A8" w:rsidRPr="003C50C6" w:rsidTr="00C07D89">
        <w:trPr>
          <w:trHeight w:val="20"/>
        </w:trPr>
        <w:tc>
          <w:tcPr>
            <w:tcW w:w="494" w:type="dxa"/>
            <w:vMerge/>
            <w:tcBorders>
              <w:bottom w:val="single" w:sz="12" w:space="0" w:color="auto"/>
            </w:tcBorders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napToGrid w:val="0"/>
              <w:spacing w:line="19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pacing w:line="190" w:lineRule="exact"/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861A8" w:rsidRPr="003C50C6" w:rsidRDefault="008861A8" w:rsidP="00A764A4">
            <w:pPr>
              <w:suppressAutoHyphens w:val="0"/>
              <w:spacing w:line="190" w:lineRule="exact"/>
              <w:rPr>
                <w:b/>
                <w:spacing w:val="-2"/>
                <w:sz w:val="16"/>
                <w:szCs w:val="16"/>
              </w:rPr>
            </w:pPr>
            <w:r w:rsidRPr="003C50C6">
              <w:rPr>
                <w:b/>
                <w:spacing w:val="-2"/>
                <w:sz w:val="16"/>
                <w:szCs w:val="16"/>
              </w:rPr>
              <w:t>В комплекте: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auto"/>
          </w:tcPr>
          <w:p w:rsidR="00066ABD" w:rsidRPr="003C50C6" w:rsidRDefault="006537D5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 протез;</w:t>
            </w:r>
          </w:p>
          <w:p w:rsidR="00066ABD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>- инструкция по применению (памятка по обращению с изделием);</w:t>
            </w:r>
          </w:p>
          <w:p w:rsidR="008861A8" w:rsidRPr="003C50C6" w:rsidRDefault="00066ABD" w:rsidP="00066ABD">
            <w:pPr>
              <w:spacing w:line="190" w:lineRule="exact"/>
              <w:rPr>
                <w:spacing w:val="-2"/>
                <w:sz w:val="16"/>
                <w:szCs w:val="16"/>
              </w:rPr>
            </w:pPr>
            <w:r w:rsidRPr="003C50C6">
              <w:rPr>
                <w:spacing w:val="-2"/>
                <w:sz w:val="16"/>
                <w:szCs w:val="16"/>
              </w:rPr>
              <w:t xml:space="preserve">- </w:t>
            </w:r>
            <w:r w:rsidR="008861A8" w:rsidRPr="003C50C6">
              <w:rPr>
                <w:spacing w:val="-2"/>
                <w:sz w:val="16"/>
                <w:szCs w:val="16"/>
              </w:rPr>
              <w:t>набор хлопчатобумажных чехлов на культю, который необходим Получателю на</w:t>
            </w:r>
            <w:r w:rsidR="006537D5">
              <w:rPr>
                <w:spacing w:val="-2"/>
                <w:sz w:val="16"/>
                <w:szCs w:val="16"/>
              </w:rPr>
              <w:t xml:space="preserve"> весь срок пользования изделием</w:t>
            </w:r>
            <w:r w:rsidR="008861A8" w:rsidRPr="003C50C6">
              <w:rPr>
                <w:spacing w:val="-2"/>
                <w:sz w:val="16"/>
                <w:szCs w:val="16"/>
              </w:rPr>
              <w:t xml:space="preserve">* </w:t>
            </w:r>
          </w:p>
        </w:tc>
      </w:tr>
    </w:tbl>
    <w:bookmarkEnd w:id="0"/>
    <w:p w:rsidR="008861A8" w:rsidRPr="003C50C6" w:rsidRDefault="008861A8" w:rsidP="00C07D89">
      <w:pPr>
        <w:pStyle w:val="Textbody"/>
        <w:suppressAutoHyphens w:val="0"/>
        <w:spacing w:before="120" w:after="0" w:line="240" w:lineRule="exact"/>
        <w:ind w:firstLine="567"/>
        <w:jc w:val="both"/>
        <w:rPr>
          <w:rFonts w:eastAsia="Times New Roman" w:cs="Times New Roman"/>
          <w:i/>
          <w:iCs/>
          <w:color w:val="00000A"/>
          <w:sz w:val="22"/>
          <w:szCs w:val="22"/>
          <w:vertAlign w:val="superscript"/>
          <w:lang w:val="ru-RU" w:eastAsia="ar-SA" w:bidi="ar-SA"/>
        </w:rPr>
      </w:pPr>
      <w:r w:rsidRPr="003C50C6">
        <w:rPr>
          <w:rFonts w:eastAsia="Times New Roman" w:cs="Times New Roman"/>
          <w:i/>
          <w:iCs/>
          <w:color w:val="00000A"/>
          <w:sz w:val="22"/>
          <w:szCs w:val="22"/>
          <w:vertAlign w:val="superscript"/>
          <w:lang w:val="ru-RU" w:eastAsia="ar-SA" w:bidi="ar-SA"/>
        </w:rPr>
        <w:t xml:space="preserve">* срок пользования изделием устанавливается в соответствии с Приказом Минтруда России от 05.03.2021 </w:t>
      </w:r>
      <w:r w:rsidR="00C07D89" w:rsidRPr="003C50C6">
        <w:rPr>
          <w:rFonts w:eastAsia="Times New Roman" w:cs="Times New Roman"/>
          <w:i/>
          <w:iCs/>
          <w:color w:val="00000A"/>
          <w:sz w:val="22"/>
          <w:szCs w:val="22"/>
          <w:vertAlign w:val="superscript"/>
          <w:lang w:val="ru-RU" w:eastAsia="ar-SA" w:bidi="ar-SA"/>
        </w:rPr>
        <w:t>№</w:t>
      </w:r>
      <w:r w:rsidRPr="003C50C6">
        <w:rPr>
          <w:rFonts w:eastAsia="Times New Roman" w:cs="Times New Roman"/>
          <w:i/>
          <w:iCs/>
          <w:color w:val="00000A"/>
          <w:sz w:val="22"/>
          <w:szCs w:val="22"/>
          <w:vertAlign w:val="superscript"/>
          <w:lang w:val="ru-RU" w:eastAsia="ar-SA" w:bidi="ar-SA"/>
        </w:rPr>
        <w:t>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861A8" w:rsidRPr="003C50C6" w:rsidRDefault="008861A8" w:rsidP="00C07D89">
      <w:pPr>
        <w:spacing w:line="240" w:lineRule="exact"/>
        <w:ind w:firstLine="567"/>
        <w:jc w:val="both"/>
        <w:rPr>
          <w:i/>
          <w:iCs/>
          <w:sz w:val="22"/>
          <w:szCs w:val="22"/>
          <w:vertAlign w:val="superscript"/>
        </w:rPr>
      </w:pPr>
      <w:r w:rsidRPr="003C50C6">
        <w:rPr>
          <w:rFonts w:eastAsia="Times New Roman"/>
          <w:i/>
          <w:iCs/>
          <w:color w:val="00000A"/>
          <w:sz w:val="22"/>
          <w:szCs w:val="22"/>
          <w:vertAlign w:val="superscript"/>
          <w:lang w:eastAsia="ar-SA"/>
        </w:rPr>
        <w:t>*</w:t>
      </w:r>
      <w:r w:rsidRPr="003C50C6">
        <w:rPr>
          <w:i/>
          <w:iCs/>
          <w:kern w:val="2"/>
          <w:sz w:val="22"/>
          <w:szCs w:val="22"/>
          <w:vertAlign w:val="superscript"/>
        </w:rPr>
        <w:t>* употребление союза «или» в техническом задании предполагает, что участник закупки обязан обеспечить возможность изготовления изделий из указанных материалов, исходя из индивидуальных особенностей Получателей.</w:t>
      </w:r>
    </w:p>
    <w:p w:rsidR="008861A8" w:rsidRPr="003C50C6" w:rsidRDefault="008861A8" w:rsidP="008861A8">
      <w:pPr>
        <w:pStyle w:val="Textbody"/>
        <w:suppressAutoHyphens w:val="0"/>
        <w:spacing w:after="0" w:line="240" w:lineRule="exact"/>
        <w:ind w:firstLine="567"/>
        <w:jc w:val="both"/>
        <w:rPr>
          <w:rFonts w:eastAsia="Times New Roman" w:cs="Times New Roman"/>
          <w:color w:val="00000A"/>
          <w:spacing w:val="-2"/>
          <w:sz w:val="22"/>
          <w:szCs w:val="22"/>
          <w:lang w:val="ru-RU" w:eastAsia="ar-SA" w:bidi="ar-SA"/>
        </w:rPr>
      </w:pPr>
      <w:r w:rsidRPr="003C50C6">
        <w:rPr>
          <w:rFonts w:eastAsia="Times New Roman" w:cs="Times New Roman"/>
          <w:color w:val="00000A"/>
          <w:spacing w:val="-2"/>
          <w:sz w:val="22"/>
          <w:szCs w:val="22"/>
          <w:lang w:val="ru-RU" w:eastAsia="ar-SA" w:bidi="ar-SA"/>
        </w:rPr>
        <w:t xml:space="preserve">Объем подлежащих выполнению работ невозможно определить в соответствии с ч. 24 ст. 22 Федерального закона от 05.04.2013 </w:t>
      </w:r>
      <w:r w:rsidR="00C07D89" w:rsidRPr="003C50C6">
        <w:rPr>
          <w:rFonts w:eastAsia="Times New Roman" w:cs="Times New Roman"/>
          <w:color w:val="00000A"/>
          <w:spacing w:val="-2"/>
          <w:sz w:val="22"/>
          <w:szCs w:val="22"/>
          <w:lang w:val="ru-RU" w:eastAsia="ar-SA" w:bidi="ar-SA"/>
        </w:rPr>
        <w:t>№</w:t>
      </w:r>
      <w:r w:rsidRPr="003C50C6">
        <w:rPr>
          <w:rFonts w:eastAsia="Times New Roman" w:cs="Times New Roman"/>
          <w:color w:val="00000A"/>
          <w:spacing w:val="-2"/>
          <w:sz w:val="22"/>
          <w:szCs w:val="22"/>
          <w:lang w:val="ru-RU" w:eastAsia="ar-SA" w:bidi="ar-SA"/>
        </w:rPr>
        <w:t>44-ФЗ.</w:t>
      </w:r>
    </w:p>
    <w:p w:rsidR="008861A8" w:rsidRPr="003C50C6" w:rsidRDefault="008861A8" w:rsidP="008861A8">
      <w:pPr>
        <w:pStyle w:val="Textbody"/>
        <w:suppressAutoHyphens w:val="0"/>
        <w:spacing w:after="0" w:line="240" w:lineRule="exact"/>
        <w:ind w:firstLine="567"/>
        <w:jc w:val="both"/>
        <w:rPr>
          <w:rFonts w:eastAsia="Times New Roman" w:cs="Times New Roman"/>
          <w:color w:val="00000A"/>
          <w:spacing w:val="-2"/>
          <w:sz w:val="22"/>
          <w:szCs w:val="22"/>
          <w:lang w:val="ru-RU" w:eastAsia="ar-SA" w:bidi="ar-SA"/>
        </w:rPr>
      </w:pPr>
    </w:p>
    <w:p w:rsidR="008861A8" w:rsidRPr="003C50C6" w:rsidRDefault="008861A8" w:rsidP="008861A8">
      <w:pPr>
        <w:spacing w:line="240" w:lineRule="exact"/>
        <w:ind w:firstLine="567"/>
        <w:jc w:val="center"/>
        <w:rPr>
          <w:b/>
          <w:spacing w:val="-2"/>
          <w:sz w:val="22"/>
          <w:szCs w:val="22"/>
        </w:rPr>
      </w:pPr>
      <w:r w:rsidRPr="003C50C6">
        <w:rPr>
          <w:b/>
          <w:spacing w:val="-2"/>
          <w:sz w:val="22"/>
          <w:szCs w:val="22"/>
        </w:rPr>
        <w:t>Требования к качеству, материалам, надежности и безопасности работ</w:t>
      </w:r>
    </w:p>
    <w:p w:rsidR="008861A8" w:rsidRPr="003C50C6" w:rsidRDefault="00C906B4" w:rsidP="008861A8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906B4">
        <w:rPr>
          <w:sz w:val="22"/>
          <w:szCs w:val="22"/>
        </w:rPr>
        <w:t>аружны</w:t>
      </w:r>
      <w:r w:rsidR="00E53AF1">
        <w:rPr>
          <w:sz w:val="22"/>
          <w:szCs w:val="22"/>
        </w:rPr>
        <w:t>е</w:t>
      </w:r>
      <w:r w:rsidRPr="00C906B4">
        <w:rPr>
          <w:sz w:val="22"/>
          <w:szCs w:val="22"/>
        </w:rPr>
        <w:t xml:space="preserve"> протез</w:t>
      </w:r>
      <w:r w:rsidR="00E53AF1">
        <w:rPr>
          <w:sz w:val="22"/>
          <w:szCs w:val="22"/>
        </w:rPr>
        <w:t>ы</w:t>
      </w:r>
      <w:r w:rsidRPr="00C906B4">
        <w:rPr>
          <w:sz w:val="22"/>
          <w:szCs w:val="22"/>
        </w:rPr>
        <w:t xml:space="preserve"> верхн</w:t>
      </w:r>
      <w:r w:rsidR="00E53AF1">
        <w:rPr>
          <w:sz w:val="22"/>
          <w:szCs w:val="22"/>
        </w:rPr>
        <w:t>их</w:t>
      </w:r>
      <w:r w:rsidRPr="00C906B4">
        <w:rPr>
          <w:sz w:val="22"/>
          <w:szCs w:val="22"/>
        </w:rPr>
        <w:t xml:space="preserve"> конечност</w:t>
      </w:r>
      <w:r w:rsidR="00E53AF1">
        <w:rPr>
          <w:sz w:val="22"/>
          <w:szCs w:val="22"/>
        </w:rPr>
        <w:t>ей (далее – протезы)</w:t>
      </w:r>
      <w:r w:rsidRPr="00C906B4">
        <w:rPr>
          <w:sz w:val="22"/>
          <w:szCs w:val="22"/>
        </w:rPr>
        <w:t xml:space="preserve">: </w:t>
      </w:r>
      <w:r w:rsidR="00E53AF1">
        <w:rPr>
          <w:sz w:val="22"/>
          <w:szCs w:val="22"/>
        </w:rPr>
        <w:t>н</w:t>
      </w:r>
      <w:r w:rsidRPr="00C906B4">
        <w:rPr>
          <w:sz w:val="22"/>
          <w:szCs w:val="22"/>
        </w:rPr>
        <w:t>аружн</w:t>
      </w:r>
      <w:r w:rsidR="00E53AF1">
        <w:rPr>
          <w:sz w:val="22"/>
          <w:szCs w:val="22"/>
        </w:rPr>
        <w:t>ы</w:t>
      </w:r>
      <w:r w:rsidRPr="00C906B4">
        <w:rPr>
          <w:sz w:val="22"/>
          <w:szCs w:val="22"/>
        </w:rPr>
        <w:t>е устройств</w:t>
      </w:r>
      <w:r w:rsidR="00E53AF1">
        <w:rPr>
          <w:sz w:val="22"/>
          <w:szCs w:val="22"/>
        </w:rPr>
        <w:t>а</w:t>
      </w:r>
      <w:r w:rsidRPr="00C906B4">
        <w:rPr>
          <w:sz w:val="22"/>
          <w:szCs w:val="22"/>
        </w:rPr>
        <w:t>, состоящее из отдельного элемента или сборки элементов, используем</w:t>
      </w:r>
      <w:r w:rsidR="00E53AF1">
        <w:rPr>
          <w:sz w:val="22"/>
          <w:szCs w:val="22"/>
        </w:rPr>
        <w:t>ы</w:t>
      </w:r>
      <w:r w:rsidRPr="00C906B4">
        <w:rPr>
          <w:sz w:val="22"/>
          <w:szCs w:val="22"/>
        </w:rPr>
        <w:t>е для замещения полностью или частично отсутствующего или неполноценного сегмента верхней конечности.</w:t>
      </w:r>
      <w:r w:rsidR="008861A8" w:rsidRPr="003C50C6">
        <w:rPr>
          <w:sz w:val="22"/>
          <w:szCs w:val="22"/>
        </w:rPr>
        <w:t xml:space="preserve"> Протезы классифицированы в соответствии с требованиями Национального стандарта Российской Федерации ГОСТ Р ИСО 9999 – 2019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51819-2017 «Протезирование и </w:t>
      </w:r>
      <w:proofErr w:type="spellStart"/>
      <w:r w:rsidR="008861A8" w:rsidRPr="003C50C6">
        <w:rPr>
          <w:sz w:val="22"/>
          <w:szCs w:val="22"/>
        </w:rPr>
        <w:t>ортезирование</w:t>
      </w:r>
      <w:proofErr w:type="spellEnd"/>
      <w:r w:rsidR="008861A8" w:rsidRPr="003C50C6">
        <w:rPr>
          <w:sz w:val="22"/>
          <w:szCs w:val="22"/>
        </w:rPr>
        <w:t xml:space="preserve"> верхних и нижних конечностей. Термины и определения»</w:t>
      </w:r>
      <w:r w:rsidR="00A7250E">
        <w:rPr>
          <w:sz w:val="22"/>
          <w:szCs w:val="22"/>
        </w:rPr>
        <w:t xml:space="preserve"> (с 01.11.2022 </w:t>
      </w:r>
      <w:r w:rsidR="00A7250E" w:rsidRPr="00A7250E">
        <w:rPr>
          <w:sz w:val="22"/>
          <w:szCs w:val="22"/>
        </w:rPr>
        <w:t xml:space="preserve">ГОСТ Р 51819-2022 </w:t>
      </w:r>
      <w:r w:rsidR="00A7250E">
        <w:rPr>
          <w:sz w:val="22"/>
          <w:szCs w:val="22"/>
        </w:rPr>
        <w:t>«</w:t>
      </w:r>
      <w:r w:rsidR="00A7250E" w:rsidRPr="00A7250E">
        <w:rPr>
          <w:sz w:val="22"/>
          <w:szCs w:val="22"/>
        </w:rPr>
        <w:t xml:space="preserve">Протезирование и </w:t>
      </w:r>
      <w:proofErr w:type="spellStart"/>
      <w:r w:rsidR="00A7250E" w:rsidRPr="00A7250E">
        <w:rPr>
          <w:sz w:val="22"/>
          <w:szCs w:val="22"/>
        </w:rPr>
        <w:t>ортезирование</w:t>
      </w:r>
      <w:proofErr w:type="spellEnd"/>
      <w:r w:rsidR="00A7250E" w:rsidRPr="00A7250E">
        <w:rPr>
          <w:sz w:val="22"/>
          <w:szCs w:val="22"/>
        </w:rPr>
        <w:t xml:space="preserve"> верхних и нижних конечностей. Термины и определения</w:t>
      </w:r>
      <w:r w:rsidR="00A7250E">
        <w:rPr>
          <w:sz w:val="22"/>
          <w:szCs w:val="22"/>
        </w:rPr>
        <w:t>»)</w:t>
      </w:r>
      <w:r w:rsidR="008861A8" w:rsidRPr="003C50C6">
        <w:rPr>
          <w:sz w:val="22"/>
          <w:szCs w:val="22"/>
        </w:rPr>
        <w:t>.</w:t>
      </w:r>
    </w:p>
    <w:p w:rsidR="00186D45" w:rsidRPr="003C50C6" w:rsidRDefault="00186D45" w:rsidP="00186D45">
      <w:pPr>
        <w:ind w:firstLine="567"/>
        <w:jc w:val="both"/>
        <w:rPr>
          <w:sz w:val="22"/>
          <w:szCs w:val="22"/>
        </w:rPr>
      </w:pPr>
      <w:r w:rsidRPr="003C50C6">
        <w:rPr>
          <w:sz w:val="22"/>
          <w:szCs w:val="22"/>
        </w:rPr>
        <w:t>Декларации о соответствии на протез и на его составляющие и комплектующие предоставлены при наличии.</w:t>
      </w:r>
    </w:p>
    <w:p w:rsidR="00186D45" w:rsidRPr="003C50C6" w:rsidRDefault="00EE3D71" w:rsidP="00186D45">
      <w:pPr>
        <w:ind w:firstLine="567"/>
        <w:jc w:val="both"/>
        <w:rPr>
          <w:sz w:val="22"/>
          <w:szCs w:val="22"/>
        </w:rPr>
      </w:pPr>
      <w:r w:rsidRPr="003C50C6">
        <w:rPr>
          <w:sz w:val="22"/>
          <w:szCs w:val="22"/>
        </w:rPr>
        <w:t>Протезы соответств</w:t>
      </w:r>
      <w:r w:rsidR="00186D45" w:rsidRPr="003C50C6">
        <w:rPr>
          <w:sz w:val="22"/>
          <w:szCs w:val="22"/>
        </w:rPr>
        <w:t>уют</w:t>
      </w:r>
      <w:r w:rsidRPr="003C50C6">
        <w:rPr>
          <w:sz w:val="22"/>
          <w:szCs w:val="22"/>
        </w:rPr>
        <w:t xml:space="preserve"> требованиям </w:t>
      </w:r>
      <w:bookmarkStart w:id="1" w:name="_Hlk115728857"/>
      <w:r w:rsidRPr="003C50C6">
        <w:rPr>
          <w:sz w:val="22"/>
          <w:szCs w:val="22"/>
        </w:rPr>
        <w:t>ГОСТ Р 56138-2021</w:t>
      </w:r>
      <w:bookmarkEnd w:id="1"/>
      <w:r w:rsidRPr="003C50C6">
        <w:rPr>
          <w:sz w:val="22"/>
          <w:szCs w:val="22"/>
        </w:rPr>
        <w:t xml:space="preserve"> «Протезы верхних конечностей. Технические требования», ГОСТ Р 51632-2021 «Технические средства реабилитации людей с ограничениями жизнедеятельности. Общие технические требования и методы испытаний». ГОСТ Р 57765</w:t>
      </w:r>
      <w:r w:rsidR="00186D45" w:rsidRPr="003C50C6">
        <w:rPr>
          <w:sz w:val="22"/>
          <w:szCs w:val="22"/>
        </w:rPr>
        <w:t>-2021 «Изделия протезно-ортопедические. Общие технические требования»</w:t>
      </w:r>
      <w:r w:rsidRPr="003C50C6">
        <w:rPr>
          <w:sz w:val="22"/>
          <w:szCs w:val="22"/>
        </w:rPr>
        <w:t>, ГОСТ Р ИСО 22523</w:t>
      </w:r>
      <w:r w:rsidR="00186D45" w:rsidRPr="003C50C6">
        <w:rPr>
          <w:sz w:val="22"/>
          <w:szCs w:val="22"/>
        </w:rPr>
        <w:t xml:space="preserve">-2007 «Протезы конечностей и </w:t>
      </w:r>
      <w:proofErr w:type="spellStart"/>
      <w:r w:rsidR="00186D45" w:rsidRPr="003C50C6">
        <w:rPr>
          <w:sz w:val="22"/>
          <w:szCs w:val="22"/>
        </w:rPr>
        <w:t>ортезы</w:t>
      </w:r>
      <w:proofErr w:type="spellEnd"/>
      <w:r w:rsidR="00186D45" w:rsidRPr="003C50C6">
        <w:rPr>
          <w:sz w:val="22"/>
          <w:szCs w:val="22"/>
        </w:rPr>
        <w:t xml:space="preserve"> наружные. Требования и методы испытаний»</w:t>
      </w:r>
      <w:r w:rsidRPr="003C50C6">
        <w:rPr>
          <w:sz w:val="22"/>
          <w:szCs w:val="22"/>
        </w:rPr>
        <w:t xml:space="preserve"> и технической документации на протез конкретного вида.</w:t>
      </w:r>
    </w:p>
    <w:p w:rsidR="00186D45" w:rsidRPr="003C50C6" w:rsidRDefault="00186D45" w:rsidP="00186D45">
      <w:pPr>
        <w:ind w:firstLine="567"/>
        <w:jc w:val="both"/>
        <w:rPr>
          <w:sz w:val="22"/>
          <w:szCs w:val="22"/>
        </w:rPr>
      </w:pPr>
      <w:r w:rsidRPr="003C50C6">
        <w:rPr>
          <w:sz w:val="22"/>
          <w:szCs w:val="22"/>
        </w:rPr>
        <w:t>Протезы соответствуют данным заказа по применяемым узлам, материалам, размерам и схеме построения протеза конечности.</w:t>
      </w:r>
    </w:p>
    <w:p w:rsidR="00186D45" w:rsidRPr="003C50C6" w:rsidRDefault="00186D45" w:rsidP="008861A8">
      <w:pPr>
        <w:ind w:firstLine="567"/>
        <w:jc w:val="both"/>
        <w:rPr>
          <w:sz w:val="22"/>
          <w:szCs w:val="22"/>
        </w:rPr>
      </w:pPr>
      <w:r w:rsidRPr="003C50C6">
        <w:rPr>
          <w:sz w:val="22"/>
          <w:szCs w:val="22"/>
        </w:rPr>
        <w:t xml:space="preserve">Узлы, входящие в состав механических протезов, соответствуют требованиям ГОСТ Р 52114-2021 «Узлы механические протезов верхних конечностей. Технические требования и методы испытаний» и ГОСТ Р ИСО 22523—2007 (разделы 7 и 8. а также 12.1.2—12.1.4 при применении узлов различных изготовителей) и требованиям </w:t>
      </w:r>
      <w:bookmarkStart w:id="2" w:name="_Hlk115728880"/>
      <w:r w:rsidRPr="003C50C6">
        <w:rPr>
          <w:sz w:val="22"/>
          <w:szCs w:val="22"/>
        </w:rPr>
        <w:t>ГОСТ Р 56138-2021</w:t>
      </w:r>
      <w:bookmarkEnd w:id="2"/>
      <w:r w:rsidR="00C906B4">
        <w:rPr>
          <w:sz w:val="22"/>
          <w:szCs w:val="22"/>
        </w:rPr>
        <w:t xml:space="preserve"> </w:t>
      </w:r>
      <w:r w:rsidR="00C906B4" w:rsidRPr="003C50C6">
        <w:rPr>
          <w:sz w:val="22"/>
          <w:szCs w:val="22"/>
        </w:rPr>
        <w:t xml:space="preserve">(п.5.1 </w:t>
      </w:r>
      <w:bookmarkStart w:id="3" w:name="_Hlk115729117"/>
      <w:r w:rsidR="00C906B4" w:rsidRPr="003C50C6">
        <w:rPr>
          <w:sz w:val="22"/>
          <w:szCs w:val="22"/>
        </w:rPr>
        <w:t>ГОСТ Р 56138-2021</w:t>
      </w:r>
      <w:bookmarkEnd w:id="3"/>
      <w:r w:rsidR="00C906B4" w:rsidRPr="003C50C6">
        <w:rPr>
          <w:sz w:val="22"/>
          <w:szCs w:val="22"/>
        </w:rPr>
        <w:t>)</w:t>
      </w:r>
      <w:r w:rsidRPr="003C50C6">
        <w:rPr>
          <w:sz w:val="22"/>
          <w:szCs w:val="22"/>
        </w:rPr>
        <w:t>.</w:t>
      </w:r>
    </w:p>
    <w:p w:rsidR="00CF6122" w:rsidRDefault="00CF6122" w:rsidP="008861A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F6122">
        <w:rPr>
          <w:sz w:val="22"/>
          <w:szCs w:val="22"/>
        </w:rPr>
        <w:t xml:space="preserve">риемная </w:t>
      </w:r>
      <w:r w:rsidR="0073409F" w:rsidRPr="0073409F">
        <w:rPr>
          <w:sz w:val="22"/>
          <w:szCs w:val="22"/>
        </w:rPr>
        <w:t xml:space="preserve">гильза протеза конечности: Узел или элемент протеза конечности, изготовленный по индивидуальным параметрам пациента, предназначенный для размещения в нем культи и обеспечивающий взаимодействие человека с протезом конечности </w:t>
      </w:r>
      <w:r>
        <w:rPr>
          <w:sz w:val="22"/>
          <w:szCs w:val="22"/>
        </w:rPr>
        <w:t>(п.</w:t>
      </w:r>
      <w:r w:rsidR="0073409F">
        <w:rPr>
          <w:sz w:val="22"/>
          <w:szCs w:val="22"/>
        </w:rPr>
        <w:t>39</w:t>
      </w:r>
      <w:r>
        <w:rPr>
          <w:sz w:val="22"/>
          <w:szCs w:val="22"/>
        </w:rPr>
        <w:t xml:space="preserve"> </w:t>
      </w:r>
      <w:r w:rsidRPr="00CF6122">
        <w:rPr>
          <w:sz w:val="22"/>
          <w:szCs w:val="22"/>
        </w:rPr>
        <w:t>ГОСТ Р 51819-20</w:t>
      </w:r>
      <w:r w:rsidR="0073409F">
        <w:rPr>
          <w:sz w:val="22"/>
          <w:szCs w:val="22"/>
        </w:rPr>
        <w:t>22</w:t>
      </w:r>
      <w:r>
        <w:rPr>
          <w:sz w:val="22"/>
          <w:szCs w:val="22"/>
        </w:rPr>
        <w:t>)</w:t>
      </w:r>
      <w:r w:rsidRPr="00CF6122">
        <w:rPr>
          <w:sz w:val="22"/>
          <w:szCs w:val="22"/>
        </w:rPr>
        <w:t>.</w:t>
      </w:r>
    </w:p>
    <w:p w:rsidR="00CF6122" w:rsidRPr="003C50C6" w:rsidRDefault="00CF6122" w:rsidP="008861A8">
      <w:pPr>
        <w:ind w:firstLine="567"/>
        <w:jc w:val="both"/>
        <w:rPr>
          <w:sz w:val="22"/>
          <w:szCs w:val="22"/>
        </w:rPr>
      </w:pPr>
      <w:r w:rsidRPr="00CF6122">
        <w:rPr>
          <w:sz w:val="22"/>
          <w:szCs w:val="22"/>
        </w:rPr>
        <w:t>Приемные гильзы и крепления изделий не вызыва</w:t>
      </w:r>
      <w:r w:rsidR="00330CEF">
        <w:rPr>
          <w:sz w:val="22"/>
          <w:szCs w:val="22"/>
        </w:rPr>
        <w:t>ют</w:t>
      </w:r>
      <w:r w:rsidRPr="00CF6122">
        <w:rPr>
          <w:sz w:val="22"/>
          <w:szCs w:val="22"/>
        </w:rPr>
        <w:t xml:space="preserve"> потертостей, сдавливания, ущемления и </w:t>
      </w:r>
      <w:r w:rsidRPr="00CF6122">
        <w:rPr>
          <w:sz w:val="22"/>
          <w:szCs w:val="22"/>
        </w:rPr>
        <w:lastRenderedPageBreak/>
        <w:t>образования наплывов мягких тканей, нарушения кровообращения и болевых ощущений при пользовании изделием</w:t>
      </w:r>
      <w:r>
        <w:rPr>
          <w:sz w:val="22"/>
          <w:szCs w:val="22"/>
        </w:rPr>
        <w:t xml:space="preserve"> (п.5.1.7 </w:t>
      </w:r>
      <w:r w:rsidRPr="00CF6122">
        <w:rPr>
          <w:sz w:val="22"/>
          <w:szCs w:val="22"/>
        </w:rPr>
        <w:t>ГОСТ Р 57765-2021</w:t>
      </w:r>
      <w:r>
        <w:rPr>
          <w:sz w:val="22"/>
          <w:szCs w:val="22"/>
        </w:rPr>
        <w:t>)</w:t>
      </w:r>
      <w:r w:rsidRPr="00CF6122">
        <w:rPr>
          <w:sz w:val="22"/>
          <w:szCs w:val="22"/>
        </w:rPr>
        <w:t>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Протезы устойчивы к воздействию агрессивных биологических жидкостей (пота).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Протезы приспособлены (доступны) для чистки (от пыли, и (или) загрязненных материалов), дезинфекции и санитарно-гигиенической обработки и выдержива</w:t>
      </w:r>
      <w:r w:rsidR="00330CEF">
        <w:rPr>
          <w:sz w:val="22"/>
          <w:szCs w:val="22"/>
        </w:rPr>
        <w:t>ют</w:t>
      </w:r>
      <w:r w:rsidRPr="003C50C6">
        <w:rPr>
          <w:sz w:val="22"/>
          <w:szCs w:val="22"/>
        </w:rPr>
        <w:t xml:space="preserve"> дезинфекцию и чистку простыми доступными чистящими средствами и дезинфицирующими средствами без повреждения протезов.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Методы очистки и дезинфекции, соответствующие чистящие материалы и дезинфицирующие средства указывают в инструкции по применению (памятке по обращению с изделием) (п.</w:t>
      </w:r>
      <w:r w:rsidR="0073409F">
        <w:rPr>
          <w:sz w:val="22"/>
          <w:szCs w:val="22"/>
        </w:rPr>
        <w:t>п.5.3.6-</w:t>
      </w:r>
      <w:r w:rsidRPr="003C50C6">
        <w:rPr>
          <w:sz w:val="22"/>
          <w:szCs w:val="22"/>
        </w:rPr>
        <w:t>5.3.7 ГОСТ Р 56138-2021).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Необходимо соответствие внешнего вида и формы протеза внешнему виду и форме здоровой конечности пользователя.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Протезы пальцев и кисти косметические антропоморфны, име</w:t>
      </w:r>
      <w:r w:rsidR="00330CEF">
        <w:rPr>
          <w:sz w:val="22"/>
          <w:szCs w:val="22"/>
        </w:rPr>
        <w:t>ют</w:t>
      </w:r>
      <w:r w:rsidRPr="003C50C6">
        <w:rPr>
          <w:sz w:val="22"/>
          <w:szCs w:val="22"/>
        </w:rPr>
        <w:t xml:space="preserve"> сходство с соответствующими сегментами конечности пользователя.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 xml:space="preserve">Средства регулировки или управления элементов или узлов протеза </w:t>
      </w:r>
      <w:proofErr w:type="gramStart"/>
      <w:r w:rsidRPr="003C50C6">
        <w:rPr>
          <w:sz w:val="22"/>
          <w:szCs w:val="22"/>
        </w:rPr>
        <w:t>легкодоступными</w:t>
      </w:r>
      <w:proofErr w:type="gramEnd"/>
      <w:r w:rsidRPr="003C50C6">
        <w:rPr>
          <w:sz w:val="22"/>
          <w:szCs w:val="22"/>
        </w:rPr>
        <w:t xml:space="preserve"> и </w:t>
      </w:r>
      <w:proofErr w:type="spellStart"/>
      <w:r w:rsidRPr="003C50C6">
        <w:rPr>
          <w:sz w:val="22"/>
          <w:szCs w:val="22"/>
        </w:rPr>
        <w:t>эргономически</w:t>
      </w:r>
      <w:proofErr w:type="spellEnd"/>
      <w:r w:rsidRPr="003C50C6">
        <w:rPr>
          <w:sz w:val="22"/>
          <w:szCs w:val="22"/>
        </w:rPr>
        <w:t xml:space="preserve"> удобными для пользователя.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Движения в подвижных соединениях протеза плавны</w:t>
      </w:r>
      <w:r w:rsidR="00330CEF">
        <w:rPr>
          <w:sz w:val="22"/>
          <w:szCs w:val="22"/>
        </w:rPr>
        <w:t>е</w:t>
      </w:r>
      <w:r w:rsidRPr="003C50C6">
        <w:rPr>
          <w:sz w:val="22"/>
          <w:szCs w:val="22"/>
        </w:rPr>
        <w:t xml:space="preserve"> и без заеданий.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Внешние обводы протеза не вызыва</w:t>
      </w:r>
      <w:r w:rsidR="00330CEF">
        <w:rPr>
          <w:sz w:val="22"/>
          <w:szCs w:val="22"/>
        </w:rPr>
        <w:t>ют</w:t>
      </w:r>
      <w:r w:rsidRPr="003C50C6">
        <w:rPr>
          <w:sz w:val="22"/>
          <w:szCs w:val="22"/>
        </w:rPr>
        <w:t xml:space="preserve"> нарушений целостности и повышенного износа формообразующей и косметической оболочек, одежды пользователя и других лиц.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Элементы крепления протеза надежно удержива</w:t>
      </w:r>
      <w:r w:rsidR="00330CEF">
        <w:rPr>
          <w:sz w:val="22"/>
          <w:szCs w:val="22"/>
        </w:rPr>
        <w:t>ют</w:t>
      </w:r>
      <w:r w:rsidRPr="003C50C6">
        <w:rPr>
          <w:sz w:val="22"/>
          <w:szCs w:val="22"/>
        </w:rPr>
        <w:t xml:space="preserve"> его на культе пользователя и не вызыва</w:t>
      </w:r>
      <w:r w:rsidR="00330CEF">
        <w:rPr>
          <w:sz w:val="22"/>
          <w:szCs w:val="22"/>
        </w:rPr>
        <w:t>ют</w:t>
      </w:r>
      <w:r w:rsidRPr="003C50C6">
        <w:rPr>
          <w:sz w:val="22"/>
          <w:szCs w:val="22"/>
        </w:rPr>
        <w:t xml:space="preserve">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На поверхности металлических и пластмассовых деталей не допускаются трещины, забоины. вмятины, расслоения материала, заусенцы и острые кромки.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Протезы пальцев не спада</w:t>
      </w:r>
      <w:r w:rsidR="00330CEF">
        <w:rPr>
          <w:sz w:val="22"/>
          <w:szCs w:val="22"/>
        </w:rPr>
        <w:t>ют</w:t>
      </w:r>
      <w:r w:rsidRPr="003C50C6">
        <w:rPr>
          <w:sz w:val="22"/>
          <w:szCs w:val="22"/>
        </w:rPr>
        <w:t xml:space="preserve"> с культи под действием собственного веса и сил</w:t>
      </w:r>
      <w:r w:rsidR="00330CEF">
        <w:rPr>
          <w:sz w:val="22"/>
          <w:szCs w:val="22"/>
        </w:rPr>
        <w:t>,</w:t>
      </w:r>
      <w:r w:rsidRPr="003C50C6">
        <w:rPr>
          <w:sz w:val="22"/>
          <w:szCs w:val="22"/>
        </w:rPr>
        <w:t xml:space="preserve"> возникающих при движении пальцев и всей конечности</w:t>
      </w:r>
      <w:bookmarkStart w:id="4" w:name="_Hlk115729786"/>
      <w:r w:rsidRPr="003C50C6">
        <w:rPr>
          <w:sz w:val="22"/>
          <w:szCs w:val="22"/>
        </w:rPr>
        <w:t xml:space="preserve"> (п.</w:t>
      </w:r>
      <w:r w:rsidR="0073409F">
        <w:rPr>
          <w:sz w:val="22"/>
          <w:szCs w:val="22"/>
        </w:rPr>
        <w:t>п.</w:t>
      </w:r>
      <w:r w:rsidR="00C906B4">
        <w:rPr>
          <w:sz w:val="22"/>
          <w:szCs w:val="22"/>
        </w:rPr>
        <w:t>5.5.5-</w:t>
      </w:r>
      <w:r w:rsidRPr="003C50C6">
        <w:rPr>
          <w:sz w:val="22"/>
          <w:szCs w:val="22"/>
        </w:rPr>
        <w:t>5.5.9 ГОСТ Р 56138-2021)</w:t>
      </w:r>
      <w:bookmarkEnd w:id="4"/>
      <w:r w:rsidRPr="003C50C6">
        <w:rPr>
          <w:sz w:val="22"/>
          <w:szCs w:val="22"/>
        </w:rPr>
        <w:t>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Материалы, применяемые в протезах, соответств</w:t>
      </w:r>
      <w:r w:rsidR="00330CEF">
        <w:rPr>
          <w:sz w:val="22"/>
          <w:szCs w:val="22"/>
        </w:rPr>
        <w:t>уют</w:t>
      </w:r>
      <w:r w:rsidRPr="003C50C6">
        <w:rPr>
          <w:sz w:val="22"/>
          <w:szCs w:val="22"/>
        </w:rPr>
        <w:t xml:space="preserve"> требованиям ГОСТ Р ИСО 22523</w:t>
      </w:r>
      <w:r w:rsidR="00CF6122">
        <w:rPr>
          <w:sz w:val="22"/>
          <w:szCs w:val="22"/>
        </w:rPr>
        <w:t>-</w:t>
      </w:r>
      <w:r w:rsidRPr="003C50C6">
        <w:rPr>
          <w:sz w:val="22"/>
          <w:szCs w:val="22"/>
        </w:rPr>
        <w:t>2007 (подраздел 5.1).</w:t>
      </w:r>
    </w:p>
    <w:p w:rsidR="00326D37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Материалы приемных гильз протеза, контактирующие с телом пользователя, соответств</w:t>
      </w:r>
      <w:r w:rsidR="00330CEF">
        <w:rPr>
          <w:sz w:val="22"/>
          <w:szCs w:val="22"/>
        </w:rPr>
        <w:t>уют</w:t>
      </w:r>
      <w:r w:rsidRPr="003C50C6">
        <w:rPr>
          <w:sz w:val="22"/>
          <w:szCs w:val="22"/>
        </w:rPr>
        <w:t xml:space="preserve"> требованиям биологической безопасности по ГОСТ ISO 10993-1</w:t>
      </w:r>
      <w:r w:rsidR="00DB611A">
        <w:rPr>
          <w:sz w:val="22"/>
          <w:szCs w:val="22"/>
        </w:rPr>
        <w:t>,</w:t>
      </w:r>
      <w:r w:rsidRPr="003C50C6">
        <w:rPr>
          <w:sz w:val="22"/>
          <w:szCs w:val="22"/>
        </w:rPr>
        <w:t xml:space="preserve"> ГОСТ ISO 10993-10 и </w:t>
      </w:r>
      <w:r w:rsidRPr="00C906B4">
        <w:rPr>
          <w:sz w:val="22"/>
          <w:szCs w:val="22"/>
        </w:rPr>
        <w:t>ГОСТ Р 52770</w:t>
      </w:r>
      <w:r w:rsidRPr="003C50C6">
        <w:rPr>
          <w:sz w:val="22"/>
          <w:szCs w:val="22"/>
        </w:rPr>
        <w:t>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 xml:space="preserve">Металлические детали протеза изготавливают из </w:t>
      </w:r>
      <w:proofErr w:type="gramStart"/>
      <w:r w:rsidRPr="003C50C6">
        <w:rPr>
          <w:sz w:val="22"/>
          <w:szCs w:val="22"/>
        </w:rPr>
        <w:t>коррозионно-стойких</w:t>
      </w:r>
      <w:proofErr w:type="gramEnd"/>
      <w:r w:rsidRPr="003C50C6">
        <w:rPr>
          <w:sz w:val="22"/>
          <w:szCs w:val="22"/>
        </w:rPr>
        <w:t xml:space="preserve"> материалов, имеющих защитные или защитно-декоративные покрытия по ГОСТ 9.301.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Термопластичные материалы приемных гильз протеза обеспечива</w:t>
      </w:r>
      <w:r w:rsidR="00330CEF">
        <w:rPr>
          <w:sz w:val="22"/>
          <w:szCs w:val="22"/>
        </w:rPr>
        <w:t>ют</w:t>
      </w:r>
      <w:r w:rsidRPr="003C50C6">
        <w:rPr>
          <w:sz w:val="22"/>
          <w:szCs w:val="22"/>
        </w:rPr>
        <w:t xml:space="preserve"> термическую и механическую подгонку (</w:t>
      </w:r>
      <w:proofErr w:type="spellStart"/>
      <w:r w:rsidRPr="003C50C6">
        <w:rPr>
          <w:sz w:val="22"/>
          <w:szCs w:val="22"/>
        </w:rPr>
        <w:t>лодформовку</w:t>
      </w:r>
      <w:proofErr w:type="spellEnd"/>
      <w:r w:rsidRPr="003C50C6">
        <w:rPr>
          <w:sz w:val="22"/>
          <w:szCs w:val="22"/>
        </w:rPr>
        <w:t>).</w:t>
      </w:r>
    </w:p>
    <w:p w:rsidR="00326D37" w:rsidRPr="003C50C6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Материалы приемных гильз обеспечива</w:t>
      </w:r>
      <w:r w:rsidR="00330CEF">
        <w:rPr>
          <w:sz w:val="22"/>
          <w:szCs w:val="22"/>
        </w:rPr>
        <w:t>ют</w:t>
      </w:r>
      <w:r w:rsidRPr="003C50C6">
        <w:rPr>
          <w:sz w:val="22"/>
          <w:szCs w:val="22"/>
        </w:rPr>
        <w:t xml:space="preserve"> установку заклепочных соединений без образования растрескиваний и разрывов.</w:t>
      </w:r>
    </w:p>
    <w:p w:rsidR="00326D37" w:rsidRDefault="00326D37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3C50C6">
        <w:rPr>
          <w:sz w:val="22"/>
          <w:szCs w:val="22"/>
        </w:rPr>
        <w:t>Материалы приемных гильз не деформир</w:t>
      </w:r>
      <w:r w:rsidR="00330CEF">
        <w:rPr>
          <w:sz w:val="22"/>
          <w:szCs w:val="22"/>
        </w:rPr>
        <w:t>уют</w:t>
      </w:r>
      <w:r w:rsidRPr="003C50C6">
        <w:rPr>
          <w:sz w:val="22"/>
          <w:szCs w:val="22"/>
        </w:rPr>
        <w:t>ся в процессе эксплуатации протеза</w:t>
      </w:r>
      <w:bookmarkStart w:id="5" w:name="_Hlk115730377"/>
      <w:r w:rsidR="00066ABD" w:rsidRPr="003C50C6">
        <w:rPr>
          <w:sz w:val="22"/>
          <w:szCs w:val="22"/>
        </w:rPr>
        <w:t xml:space="preserve"> (п.</w:t>
      </w:r>
      <w:r w:rsidR="0073409F">
        <w:rPr>
          <w:sz w:val="22"/>
          <w:szCs w:val="22"/>
        </w:rPr>
        <w:t>п.</w:t>
      </w:r>
      <w:r w:rsidR="00C906B4">
        <w:rPr>
          <w:sz w:val="22"/>
          <w:szCs w:val="22"/>
        </w:rPr>
        <w:t>5.6.1-</w:t>
      </w:r>
      <w:r w:rsidR="00066ABD" w:rsidRPr="003C50C6">
        <w:rPr>
          <w:sz w:val="22"/>
          <w:szCs w:val="22"/>
        </w:rPr>
        <w:t>5.6.6 ГОСТ Р 56138-2021)</w:t>
      </w:r>
      <w:bookmarkEnd w:id="5"/>
      <w:r w:rsidRPr="003C50C6">
        <w:rPr>
          <w:sz w:val="22"/>
          <w:szCs w:val="22"/>
        </w:rPr>
        <w:t>.</w:t>
      </w:r>
    </w:p>
    <w:p w:rsidR="00FA5098" w:rsidRPr="003C50C6" w:rsidRDefault="00FA5098" w:rsidP="00326D37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FA5098">
        <w:rPr>
          <w:sz w:val="22"/>
          <w:szCs w:val="22"/>
        </w:rPr>
        <w:t xml:space="preserve">Срок службы </w:t>
      </w:r>
      <w:r>
        <w:rPr>
          <w:sz w:val="22"/>
          <w:szCs w:val="22"/>
        </w:rPr>
        <w:t>протезов</w:t>
      </w:r>
      <w:r w:rsidRPr="00FA5098">
        <w:rPr>
          <w:sz w:val="22"/>
          <w:szCs w:val="22"/>
        </w:rPr>
        <w:t xml:space="preserve"> исчисляется с даты подписания Получателем </w:t>
      </w:r>
      <w:r w:rsidRPr="0073409F">
        <w:rPr>
          <w:sz w:val="22"/>
          <w:szCs w:val="22"/>
        </w:rPr>
        <w:t>Акта сдачи-приемки выполненных работ</w:t>
      </w:r>
      <w:r w:rsidRPr="00FA5098">
        <w:rPr>
          <w:sz w:val="22"/>
          <w:szCs w:val="22"/>
        </w:rPr>
        <w:t xml:space="preserve"> и соответствует сроку пользования протезно-ортопедическими изделиями, установленному приказом Министерства труда и социальной защиты Российской Федерации от 05.03.2021 №107Н «Об утверждении сроков пользования техническими средствами реабилитации протезами и протезно-ортопедическими изделиями».</w:t>
      </w:r>
    </w:p>
    <w:p w:rsidR="00C07D89" w:rsidRPr="003C50C6" w:rsidRDefault="00C07D89" w:rsidP="00C07D89">
      <w:pPr>
        <w:pStyle w:val="a7"/>
        <w:widowControl w:val="0"/>
        <w:suppressAutoHyphens/>
        <w:ind w:left="567"/>
        <w:jc w:val="both"/>
        <w:rPr>
          <w:rFonts w:ascii="Times New Roman" w:eastAsia="Times New Roman" w:hAnsi="Times New Roman"/>
        </w:rPr>
      </w:pPr>
    </w:p>
    <w:p w:rsidR="008861A8" w:rsidRPr="003C50C6" w:rsidRDefault="008861A8" w:rsidP="008861A8">
      <w:pPr>
        <w:spacing w:line="240" w:lineRule="exact"/>
        <w:ind w:firstLine="567"/>
        <w:jc w:val="center"/>
        <w:rPr>
          <w:b/>
          <w:spacing w:val="-2"/>
          <w:sz w:val="22"/>
          <w:szCs w:val="22"/>
        </w:rPr>
      </w:pPr>
      <w:r w:rsidRPr="003C50C6">
        <w:rPr>
          <w:b/>
          <w:spacing w:val="-2"/>
          <w:sz w:val="22"/>
          <w:szCs w:val="22"/>
        </w:rPr>
        <w:t>Требования к маркировке и упаковке изделия</w:t>
      </w:r>
    </w:p>
    <w:p w:rsidR="00BD5E48" w:rsidRPr="00BD5E48" w:rsidRDefault="00BD5E48" w:rsidP="00BD5E48">
      <w:pPr>
        <w:spacing w:line="240" w:lineRule="exact"/>
        <w:ind w:firstLine="567"/>
        <w:jc w:val="both"/>
        <w:rPr>
          <w:sz w:val="22"/>
          <w:szCs w:val="22"/>
        </w:rPr>
      </w:pPr>
      <w:r w:rsidRPr="00BD5E48">
        <w:rPr>
          <w:sz w:val="22"/>
          <w:szCs w:val="22"/>
        </w:rPr>
        <w:t>Маркировка протезов соответств</w:t>
      </w:r>
      <w:r w:rsidR="00330CEF">
        <w:rPr>
          <w:sz w:val="22"/>
          <w:szCs w:val="22"/>
        </w:rPr>
        <w:t>ует</w:t>
      </w:r>
      <w:r w:rsidRPr="00BD5E48">
        <w:rPr>
          <w:sz w:val="22"/>
          <w:szCs w:val="22"/>
        </w:rPr>
        <w:t xml:space="preserve"> требованиям ГОСТ Р ИСО 22523</w:t>
      </w:r>
      <w:r w:rsidR="003A1838">
        <w:rPr>
          <w:sz w:val="22"/>
          <w:szCs w:val="22"/>
        </w:rPr>
        <w:t>-</w:t>
      </w:r>
      <w:r w:rsidRPr="00BD5E48">
        <w:rPr>
          <w:sz w:val="22"/>
          <w:szCs w:val="22"/>
        </w:rPr>
        <w:t>2007 (подраздел 13.2) и техническим условиям на протез конкретного вида.</w:t>
      </w:r>
    </w:p>
    <w:p w:rsidR="008861A8" w:rsidRDefault="00BD5E48" w:rsidP="00BD5E48">
      <w:pPr>
        <w:spacing w:line="240" w:lineRule="exact"/>
        <w:ind w:firstLine="567"/>
        <w:jc w:val="both"/>
        <w:rPr>
          <w:sz w:val="22"/>
          <w:szCs w:val="22"/>
        </w:rPr>
      </w:pPr>
      <w:r w:rsidRPr="00BD5E48">
        <w:rPr>
          <w:sz w:val="22"/>
          <w:szCs w:val="2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указывает изготовитель в технических условиях на протез конкретного вида (п.</w:t>
      </w:r>
      <w:r w:rsidR="00C906B4">
        <w:rPr>
          <w:sz w:val="22"/>
          <w:szCs w:val="22"/>
        </w:rPr>
        <w:t>5.8.1-</w:t>
      </w:r>
      <w:r w:rsidRPr="00BD5E48">
        <w:rPr>
          <w:sz w:val="22"/>
          <w:szCs w:val="22"/>
        </w:rPr>
        <w:t>5.8.2 ГОСТ Р 56138-2021).</w:t>
      </w:r>
    </w:p>
    <w:p w:rsidR="00EC7208" w:rsidRDefault="00EC7208" w:rsidP="00BD5E48">
      <w:pPr>
        <w:spacing w:line="240" w:lineRule="exact"/>
        <w:ind w:firstLine="567"/>
        <w:jc w:val="both"/>
        <w:rPr>
          <w:sz w:val="22"/>
          <w:szCs w:val="22"/>
        </w:rPr>
      </w:pPr>
      <w:r w:rsidRPr="00EC7208">
        <w:rPr>
          <w:sz w:val="22"/>
          <w:szCs w:val="22"/>
        </w:rPr>
        <w:t>Упаковка протезного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</w:t>
      </w:r>
      <w:r>
        <w:rPr>
          <w:sz w:val="22"/>
          <w:szCs w:val="22"/>
        </w:rPr>
        <w:t xml:space="preserve"> (п.14 ГОСТ </w:t>
      </w:r>
      <w:r w:rsidRPr="00EC7208">
        <w:rPr>
          <w:sz w:val="22"/>
          <w:szCs w:val="22"/>
        </w:rPr>
        <w:t>Р ИСО 22523-2007</w:t>
      </w:r>
      <w:r>
        <w:rPr>
          <w:sz w:val="22"/>
          <w:szCs w:val="22"/>
        </w:rPr>
        <w:t>).</w:t>
      </w:r>
    </w:p>
    <w:p w:rsidR="00BD5E48" w:rsidRPr="003C50C6" w:rsidRDefault="00BD5E48" w:rsidP="00BD5E48">
      <w:pPr>
        <w:spacing w:line="240" w:lineRule="exact"/>
        <w:ind w:firstLine="567"/>
        <w:jc w:val="both"/>
        <w:rPr>
          <w:spacing w:val="-2"/>
          <w:sz w:val="22"/>
          <w:szCs w:val="22"/>
        </w:rPr>
      </w:pPr>
    </w:p>
    <w:p w:rsidR="008861A8" w:rsidRPr="003C50C6" w:rsidRDefault="008861A8" w:rsidP="008861A8">
      <w:pPr>
        <w:spacing w:line="240" w:lineRule="exact"/>
        <w:ind w:firstLine="567"/>
        <w:jc w:val="center"/>
        <w:rPr>
          <w:b/>
          <w:spacing w:val="-2"/>
          <w:sz w:val="22"/>
          <w:szCs w:val="22"/>
        </w:rPr>
      </w:pPr>
      <w:r w:rsidRPr="003C50C6">
        <w:rPr>
          <w:b/>
          <w:spacing w:val="-2"/>
          <w:sz w:val="22"/>
          <w:szCs w:val="22"/>
        </w:rPr>
        <w:t>Требования к гарантийному сроку и объему предоставления гарантии качества работ</w:t>
      </w:r>
    </w:p>
    <w:p w:rsidR="008861A8" w:rsidRPr="003C50C6" w:rsidRDefault="008861A8" w:rsidP="008861A8">
      <w:pPr>
        <w:spacing w:line="240" w:lineRule="exact"/>
        <w:ind w:firstLine="567"/>
        <w:jc w:val="both"/>
        <w:rPr>
          <w:spacing w:val="-2"/>
          <w:kern w:val="2"/>
          <w:sz w:val="22"/>
          <w:szCs w:val="22"/>
          <w:lang w:eastAsia="fa-IR" w:bidi="fa-IR"/>
        </w:rPr>
      </w:pPr>
      <w:r w:rsidRPr="003C50C6">
        <w:rPr>
          <w:spacing w:val="-2"/>
          <w:kern w:val="2"/>
          <w:sz w:val="22"/>
          <w:szCs w:val="22"/>
          <w:lang w:eastAsia="fa-IR" w:bidi="fa-IR"/>
        </w:rPr>
        <w:t xml:space="preserve">Гарантийный срок составляет </w:t>
      </w:r>
      <w:r w:rsidRPr="003C50C6">
        <w:rPr>
          <w:spacing w:val="-2"/>
          <w:sz w:val="22"/>
          <w:szCs w:val="22"/>
        </w:rPr>
        <w:t>12 (двенадцать) месяцев.</w:t>
      </w:r>
    </w:p>
    <w:p w:rsidR="008861A8" w:rsidRDefault="008861A8" w:rsidP="00C07D89">
      <w:pPr>
        <w:spacing w:line="240" w:lineRule="exact"/>
        <w:ind w:firstLine="567"/>
        <w:jc w:val="both"/>
        <w:rPr>
          <w:spacing w:val="-2"/>
          <w:kern w:val="2"/>
          <w:sz w:val="22"/>
          <w:szCs w:val="22"/>
          <w:lang w:val="en-US" w:eastAsia="fa-IR" w:bidi="fa-IR"/>
        </w:rPr>
      </w:pPr>
      <w:r w:rsidRPr="003C50C6">
        <w:rPr>
          <w:spacing w:val="-2"/>
          <w:kern w:val="2"/>
          <w:sz w:val="22"/>
          <w:szCs w:val="22"/>
          <w:lang w:eastAsia="fa-IR" w:bidi="fa-IR"/>
        </w:rPr>
        <w:t>К гарантиям качества результатов работ применяются правила, установленные главой 37 Гражданского кодекса Российской Федерации.</w:t>
      </w:r>
    </w:p>
    <w:p w:rsidR="00C77038" w:rsidRPr="008E3F13" w:rsidRDefault="00C77038" w:rsidP="00C77038">
      <w:pPr>
        <w:ind w:firstLine="567"/>
        <w:jc w:val="both"/>
        <w:rPr>
          <w:sz w:val="21"/>
          <w:szCs w:val="21"/>
        </w:rPr>
      </w:pPr>
      <w:r w:rsidRPr="00C77038">
        <w:rPr>
          <w:b/>
          <w:kern w:val="2"/>
          <w:sz w:val="21"/>
          <w:szCs w:val="21"/>
          <w:lang w:eastAsia="fa-IR" w:bidi="fa-IR"/>
        </w:rPr>
        <w:t>Срок выполнения работ:</w:t>
      </w:r>
      <w:r w:rsidRPr="008E3F13">
        <w:rPr>
          <w:kern w:val="2"/>
          <w:sz w:val="21"/>
          <w:szCs w:val="21"/>
          <w:lang w:eastAsia="fa-IR" w:bidi="fa-IR"/>
        </w:rPr>
        <w:t xml:space="preserve"> </w:t>
      </w:r>
      <w:r w:rsidRPr="00C77038">
        <w:rPr>
          <w:sz w:val="21"/>
          <w:szCs w:val="21"/>
        </w:rPr>
        <w:t>не более 30 (тридцати) рабочих дней</w:t>
      </w:r>
      <w:r w:rsidRPr="008E3F13">
        <w:rPr>
          <w:sz w:val="21"/>
          <w:szCs w:val="21"/>
        </w:rPr>
        <w:t xml:space="preserve"> со дня, следующего за днем получения Подрядчиком Направления, выданного Заказчиком Получателю.</w:t>
      </w:r>
    </w:p>
    <w:p w:rsidR="00C77038" w:rsidRPr="008E3F13" w:rsidRDefault="00C77038" w:rsidP="00C77038">
      <w:pPr>
        <w:ind w:firstLine="567"/>
        <w:jc w:val="both"/>
        <w:rPr>
          <w:spacing w:val="-2"/>
          <w:kern w:val="2"/>
          <w:sz w:val="21"/>
          <w:szCs w:val="21"/>
          <w:lang w:eastAsia="fa-IR" w:bidi="fa-IR"/>
        </w:rPr>
      </w:pPr>
      <w:r w:rsidRPr="00C77038">
        <w:rPr>
          <w:b/>
          <w:spacing w:val="-2"/>
          <w:kern w:val="2"/>
          <w:sz w:val="21"/>
          <w:szCs w:val="21"/>
          <w:lang w:eastAsia="fa-IR" w:bidi="fa-IR"/>
        </w:rPr>
        <w:t>Место выполнения работ:</w:t>
      </w:r>
      <w:r w:rsidRPr="008E3F13">
        <w:rPr>
          <w:spacing w:val="-2"/>
          <w:kern w:val="2"/>
          <w:sz w:val="21"/>
          <w:szCs w:val="21"/>
          <w:lang w:eastAsia="fa-IR" w:bidi="fa-IR"/>
        </w:rPr>
        <w:t xml:space="preserve"> Российская Федерация</w:t>
      </w:r>
    </w:p>
    <w:p w:rsidR="00C77038" w:rsidRPr="008E3F13" w:rsidRDefault="00C77038" w:rsidP="00C77038">
      <w:pPr>
        <w:ind w:firstLine="567"/>
        <w:jc w:val="both"/>
        <w:rPr>
          <w:spacing w:val="-2"/>
          <w:sz w:val="21"/>
          <w:szCs w:val="21"/>
          <w:lang w:eastAsia="fa-IR" w:bidi="fa-IR"/>
        </w:rPr>
      </w:pPr>
      <w:r w:rsidRPr="008E3F13">
        <w:rPr>
          <w:spacing w:val="-2"/>
          <w:sz w:val="21"/>
          <w:szCs w:val="21"/>
          <w:lang w:eastAsia="fa-IR" w:bidi="fa-IR"/>
        </w:rPr>
        <w:t>Место заказа, снятия слепков, примерки, получения протеза: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827"/>
        <w:gridCol w:w="5986"/>
      </w:tblGrid>
      <w:tr w:rsidR="00C77038" w:rsidRPr="008E3F13" w:rsidTr="003136A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77038" w:rsidRPr="008E3F13" w:rsidRDefault="00C77038" w:rsidP="003136A6">
            <w:pPr>
              <w:ind w:hanging="73"/>
              <w:jc w:val="both"/>
              <w:rPr>
                <w:spacing w:val="-2"/>
                <w:sz w:val="21"/>
                <w:szCs w:val="21"/>
                <w:lang w:eastAsia="fa-IR" w:bidi="fa-IR"/>
              </w:rPr>
            </w:pPr>
            <w:bookmarkStart w:id="6" w:name="_Hlk59704776"/>
            <w:r w:rsidRPr="008E3F13">
              <w:rPr>
                <w:spacing w:val="-2"/>
                <w:kern w:val="2"/>
                <w:sz w:val="21"/>
                <w:szCs w:val="21"/>
                <w:lang w:eastAsia="fa-IR" w:bidi="fa-IR"/>
              </w:rPr>
              <w:lastRenderedPageBreak/>
              <w:t>Челябинская область, г. Челябинск,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038" w:rsidRPr="008E3F13" w:rsidRDefault="00C77038" w:rsidP="003136A6">
            <w:pPr>
              <w:ind w:firstLine="567"/>
              <w:jc w:val="both"/>
              <w:rPr>
                <w:spacing w:val="-2"/>
                <w:sz w:val="21"/>
                <w:szCs w:val="21"/>
                <w:lang w:eastAsia="fa-IR" w:bidi="fa-IR"/>
              </w:rPr>
            </w:pPr>
          </w:p>
        </w:tc>
      </w:tr>
      <w:tr w:rsidR="00C77038" w:rsidRPr="008E3F13" w:rsidTr="003136A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77038" w:rsidRPr="008E3F13" w:rsidRDefault="00C77038" w:rsidP="003136A6">
            <w:pPr>
              <w:ind w:firstLine="567"/>
              <w:jc w:val="both"/>
              <w:rPr>
                <w:spacing w:val="-2"/>
                <w:sz w:val="21"/>
                <w:szCs w:val="21"/>
                <w:vertAlign w:val="superscript"/>
                <w:lang w:eastAsia="fa-IR" w:bidi="fa-IR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038" w:rsidRPr="008E3F13" w:rsidRDefault="00C77038" w:rsidP="003136A6">
            <w:pPr>
              <w:ind w:firstLine="567"/>
              <w:jc w:val="center"/>
              <w:rPr>
                <w:spacing w:val="-2"/>
                <w:sz w:val="21"/>
                <w:szCs w:val="21"/>
                <w:vertAlign w:val="superscript"/>
                <w:lang w:eastAsia="fa-IR" w:bidi="fa-IR"/>
              </w:rPr>
            </w:pPr>
            <w:r>
              <w:rPr>
                <w:i/>
                <w:iCs/>
                <w:spacing w:val="-2"/>
                <w:kern w:val="2"/>
                <w:sz w:val="21"/>
                <w:szCs w:val="21"/>
                <w:vertAlign w:val="superscript"/>
                <w:lang w:eastAsia="fa-IR" w:bidi="fa-IR"/>
              </w:rPr>
              <w:t>(указывается конкретный адрес</w:t>
            </w:r>
            <w:bookmarkStart w:id="7" w:name="_GoBack"/>
            <w:bookmarkEnd w:id="7"/>
            <w:r w:rsidRPr="008E3F13">
              <w:rPr>
                <w:i/>
                <w:iCs/>
                <w:spacing w:val="-2"/>
                <w:kern w:val="2"/>
                <w:sz w:val="21"/>
                <w:szCs w:val="21"/>
                <w:vertAlign w:val="superscript"/>
                <w:lang w:eastAsia="fa-IR" w:bidi="fa-IR"/>
              </w:rPr>
              <w:t>*</w:t>
            </w:r>
          </w:p>
        </w:tc>
      </w:tr>
    </w:tbl>
    <w:bookmarkEnd w:id="6"/>
    <w:p w:rsidR="00C77038" w:rsidRPr="008E3F13" w:rsidRDefault="00C77038" w:rsidP="00C77038">
      <w:pPr>
        <w:pStyle w:val="a5"/>
        <w:ind w:firstLine="567"/>
        <w:rPr>
          <w:spacing w:val="-2"/>
          <w:sz w:val="21"/>
          <w:szCs w:val="21"/>
        </w:rPr>
      </w:pPr>
      <w:r w:rsidRPr="008E3F13">
        <w:rPr>
          <w:spacing w:val="-2"/>
          <w:sz w:val="21"/>
          <w:szCs w:val="21"/>
        </w:rPr>
        <w:t xml:space="preserve">Прием заказа, снятие слепков, примерка и т.д.  </w:t>
      </w:r>
      <w:r w:rsidRPr="008E3F13">
        <w:rPr>
          <w:color w:val="00000A"/>
          <w:spacing w:val="-2"/>
          <w:sz w:val="21"/>
          <w:szCs w:val="21"/>
        </w:rPr>
        <w:t>в случае болезни может осуществляться по месту жительства Получателя.</w:t>
      </w:r>
    </w:p>
    <w:p w:rsidR="00C77038" w:rsidRPr="00C77038" w:rsidRDefault="00C77038" w:rsidP="00C07D89">
      <w:pPr>
        <w:spacing w:line="240" w:lineRule="exact"/>
        <w:ind w:firstLine="567"/>
        <w:jc w:val="both"/>
        <w:rPr>
          <w:rFonts w:eastAsia="Times New Roman"/>
          <w:color w:val="00000A"/>
          <w:spacing w:val="-2"/>
          <w:sz w:val="22"/>
          <w:szCs w:val="22"/>
          <w:lang w:eastAsia="ar-SA"/>
        </w:rPr>
      </w:pPr>
    </w:p>
    <w:sectPr w:rsidR="00C77038" w:rsidRPr="00C77038" w:rsidSect="00C07D89">
      <w:pgSz w:w="11906" w:h="16838" w:code="9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419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3">
    <w:nsid w:val="06BB7652"/>
    <w:multiLevelType w:val="hybridMultilevel"/>
    <w:tmpl w:val="FA3EE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E65BB8"/>
    <w:multiLevelType w:val="hybridMultilevel"/>
    <w:tmpl w:val="C7E66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D50A33"/>
    <w:multiLevelType w:val="hybridMultilevel"/>
    <w:tmpl w:val="CB062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EC3607"/>
    <w:multiLevelType w:val="multilevel"/>
    <w:tmpl w:val="D60662E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E007440"/>
    <w:multiLevelType w:val="hybridMultilevel"/>
    <w:tmpl w:val="070234FA"/>
    <w:lvl w:ilvl="0" w:tplc="CCB86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3F0D9F"/>
    <w:multiLevelType w:val="hybridMultilevel"/>
    <w:tmpl w:val="878C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46B44"/>
    <w:multiLevelType w:val="hybridMultilevel"/>
    <w:tmpl w:val="50FA2114"/>
    <w:lvl w:ilvl="0" w:tplc="6B702D40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CE6F6B"/>
    <w:multiLevelType w:val="hybridMultilevel"/>
    <w:tmpl w:val="35148A62"/>
    <w:lvl w:ilvl="0" w:tplc="42B0D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08781B"/>
    <w:multiLevelType w:val="hybridMultilevel"/>
    <w:tmpl w:val="0A92C72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11FC9"/>
    <w:multiLevelType w:val="hybridMultilevel"/>
    <w:tmpl w:val="65920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7545555"/>
    <w:multiLevelType w:val="hybridMultilevel"/>
    <w:tmpl w:val="BF3E6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B14121"/>
    <w:multiLevelType w:val="hybridMultilevel"/>
    <w:tmpl w:val="1402E258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E64A5"/>
    <w:multiLevelType w:val="hybridMultilevel"/>
    <w:tmpl w:val="D7D21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7"/>
  </w:num>
  <w:num w:numId="15">
    <w:abstractNumId w:val="2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7E"/>
    <w:rsid w:val="00002997"/>
    <w:rsid w:val="00010E51"/>
    <w:rsid w:val="00024D60"/>
    <w:rsid w:val="00035BEC"/>
    <w:rsid w:val="000425A0"/>
    <w:rsid w:val="000439B9"/>
    <w:rsid w:val="00061D4C"/>
    <w:rsid w:val="00066ABD"/>
    <w:rsid w:val="00070CA9"/>
    <w:rsid w:val="000A5A47"/>
    <w:rsid w:val="000A7D4B"/>
    <w:rsid w:val="000E6FFD"/>
    <w:rsid w:val="000F13CD"/>
    <w:rsid w:val="000F5C09"/>
    <w:rsid w:val="000F71A7"/>
    <w:rsid w:val="00102A5A"/>
    <w:rsid w:val="00120152"/>
    <w:rsid w:val="00131F0A"/>
    <w:rsid w:val="0016292C"/>
    <w:rsid w:val="00186D45"/>
    <w:rsid w:val="001911E1"/>
    <w:rsid w:val="00192B68"/>
    <w:rsid w:val="001938EF"/>
    <w:rsid w:val="001957B9"/>
    <w:rsid w:val="0019580B"/>
    <w:rsid w:val="001D56BC"/>
    <w:rsid w:val="001E5858"/>
    <w:rsid w:val="001E59F8"/>
    <w:rsid w:val="001F393B"/>
    <w:rsid w:val="001F7F55"/>
    <w:rsid w:val="00201808"/>
    <w:rsid w:val="002144C0"/>
    <w:rsid w:val="002241A4"/>
    <w:rsid w:val="00243F85"/>
    <w:rsid w:val="0024431C"/>
    <w:rsid w:val="0024735A"/>
    <w:rsid w:val="00247C80"/>
    <w:rsid w:val="002528E9"/>
    <w:rsid w:val="002555B6"/>
    <w:rsid w:val="00256B9B"/>
    <w:rsid w:val="002659FF"/>
    <w:rsid w:val="00272FBB"/>
    <w:rsid w:val="002C7386"/>
    <w:rsid w:val="0030284F"/>
    <w:rsid w:val="00326D37"/>
    <w:rsid w:val="00330CEF"/>
    <w:rsid w:val="00353226"/>
    <w:rsid w:val="003578EB"/>
    <w:rsid w:val="00362C6D"/>
    <w:rsid w:val="00365747"/>
    <w:rsid w:val="003778C7"/>
    <w:rsid w:val="0038003A"/>
    <w:rsid w:val="003A1838"/>
    <w:rsid w:val="003A4526"/>
    <w:rsid w:val="003A59FD"/>
    <w:rsid w:val="003A7C0B"/>
    <w:rsid w:val="003C50C6"/>
    <w:rsid w:val="003D12E3"/>
    <w:rsid w:val="003D2E63"/>
    <w:rsid w:val="003E5A53"/>
    <w:rsid w:val="00401F92"/>
    <w:rsid w:val="0043139B"/>
    <w:rsid w:val="0046402F"/>
    <w:rsid w:val="0046539B"/>
    <w:rsid w:val="0046610B"/>
    <w:rsid w:val="00466DAA"/>
    <w:rsid w:val="004721B0"/>
    <w:rsid w:val="00476170"/>
    <w:rsid w:val="0049305C"/>
    <w:rsid w:val="00496FC3"/>
    <w:rsid w:val="004A6F62"/>
    <w:rsid w:val="004B3FC6"/>
    <w:rsid w:val="004E3498"/>
    <w:rsid w:val="004F512D"/>
    <w:rsid w:val="005020CA"/>
    <w:rsid w:val="00505904"/>
    <w:rsid w:val="005145AC"/>
    <w:rsid w:val="00537B03"/>
    <w:rsid w:val="0054585F"/>
    <w:rsid w:val="00571EDB"/>
    <w:rsid w:val="00575D96"/>
    <w:rsid w:val="0057767E"/>
    <w:rsid w:val="00585B61"/>
    <w:rsid w:val="00596764"/>
    <w:rsid w:val="00597948"/>
    <w:rsid w:val="005B3A32"/>
    <w:rsid w:val="005B5F6C"/>
    <w:rsid w:val="005D51DF"/>
    <w:rsid w:val="005E0C0F"/>
    <w:rsid w:val="005E41B9"/>
    <w:rsid w:val="005F5E0B"/>
    <w:rsid w:val="006001CD"/>
    <w:rsid w:val="00624154"/>
    <w:rsid w:val="00641B29"/>
    <w:rsid w:val="006458BA"/>
    <w:rsid w:val="006537D5"/>
    <w:rsid w:val="00680806"/>
    <w:rsid w:val="006B5B71"/>
    <w:rsid w:val="006C010A"/>
    <w:rsid w:val="006E4153"/>
    <w:rsid w:val="006E7812"/>
    <w:rsid w:val="006F6841"/>
    <w:rsid w:val="006F77C3"/>
    <w:rsid w:val="00713CB5"/>
    <w:rsid w:val="007157C5"/>
    <w:rsid w:val="00721377"/>
    <w:rsid w:val="00723A27"/>
    <w:rsid w:val="0073409F"/>
    <w:rsid w:val="007445AA"/>
    <w:rsid w:val="00751B2A"/>
    <w:rsid w:val="00751ED2"/>
    <w:rsid w:val="00760738"/>
    <w:rsid w:val="00782F8B"/>
    <w:rsid w:val="00790FD7"/>
    <w:rsid w:val="00792ABB"/>
    <w:rsid w:val="007960BC"/>
    <w:rsid w:val="007A01FB"/>
    <w:rsid w:val="007B1447"/>
    <w:rsid w:val="007C7D71"/>
    <w:rsid w:val="007D36F9"/>
    <w:rsid w:val="007E1938"/>
    <w:rsid w:val="007F2E96"/>
    <w:rsid w:val="00802BB7"/>
    <w:rsid w:val="00811962"/>
    <w:rsid w:val="00827D2D"/>
    <w:rsid w:val="00834D1D"/>
    <w:rsid w:val="0083611B"/>
    <w:rsid w:val="0084117F"/>
    <w:rsid w:val="00852C49"/>
    <w:rsid w:val="008746AE"/>
    <w:rsid w:val="008861A8"/>
    <w:rsid w:val="008875B6"/>
    <w:rsid w:val="00891484"/>
    <w:rsid w:val="00894400"/>
    <w:rsid w:val="008B394C"/>
    <w:rsid w:val="00910E3F"/>
    <w:rsid w:val="00930C90"/>
    <w:rsid w:val="009542F1"/>
    <w:rsid w:val="00957805"/>
    <w:rsid w:val="0099028E"/>
    <w:rsid w:val="0099029B"/>
    <w:rsid w:val="009A41CC"/>
    <w:rsid w:val="009C2B45"/>
    <w:rsid w:val="009E4BC5"/>
    <w:rsid w:val="009E709E"/>
    <w:rsid w:val="009F6FB1"/>
    <w:rsid w:val="00A0005D"/>
    <w:rsid w:val="00A07913"/>
    <w:rsid w:val="00A15290"/>
    <w:rsid w:val="00A16891"/>
    <w:rsid w:val="00A30335"/>
    <w:rsid w:val="00A47726"/>
    <w:rsid w:val="00A5721F"/>
    <w:rsid w:val="00A638CE"/>
    <w:rsid w:val="00A7250E"/>
    <w:rsid w:val="00A764A4"/>
    <w:rsid w:val="00AA3BBC"/>
    <w:rsid w:val="00AB7371"/>
    <w:rsid w:val="00AD3E98"/>
    <w:rsid w:val="00AD73C1"/>
    <w:rsid w:val="00AE673A"/>
    <w:rsid w:val="00AF27D5"/>
    <w:rsid w:val="00AF5BFB"/>
    <w:rsid w:val="00B0375A"/>
    <w:rsid w:val="00B060EB"/>
    <w:rsid w:val="00B1453B"/>
    <w:rsid w:val="00B27C27"/>
    <w:rsid w:val="00B36207"/>
    <w:rsid w:val="00B4636B"/>
    <w:rsid w:val="00B54F2D"/>
    <w:rsid w:val="00B86EF0"/>
    <w:rsid w:val="00BB6379"/>
    <w:rsid w:val="00BC29D5"/>
    <w:rsid w:val="00BD3212"/>
    <w:rsid w:val="00BD5E48"/>
    <w:rsid w:val="00BD76AA"/>
    <w:rsid w:val="00BE6E2C"/>
    <w:rsid w:val="00BF1A88"/>
    <w:rsid w:val="00C07D89"/>
    <w:rsid w:val="00C25F5E"/>
    <w:rsid w:val="00C326F8"/>
    <w:rsid w:val="00C60EA5"/>
    <w:rsid w:val="00C7160E"/>
    <w:rsid w:val="00C72616"/>
    <w:rsid w:val="00C727A3"/>
    <w:rsid w:val="00C75181"/>
    <w:rsid w:val="00C77038"/>
    <w:rsid w:val="00C86F05"/>
    <w:rsid w:val="00C906B4"/>
    <w:rsid w:val="00C930F7"/>
    <w:rsid w:val="00C96EB0"/>
    <w:rsid w:val="00CB6F43"/>
    <w:rsid w:val="00CC7F57"/>
    <w:rsid w:val="00CE7349"/>
    <w:rsid w:val="00CF156D"/>
    <w:rsid w:val="00CF2DE5"/>
    <w:rsid w:val="00CF6122"/>
    <w:rsid w:val="00CF6298"/>
    <w:rsid w:val="00D00B7B"/>
    <w:rsid w:val="00D21C5A"/>
    <w:rsid w:val="00D2649A"/>
    <w:rsid w:val="00D275D5"/>
    <w:rsid w:val="00D30070"/>
    <w:rsid w:val="00D31961"/>
    <w:rsid w:val="00D769B8"/>
    <w:rsid w:val="00D8072E"/>
    <w:rsid w:val="00DB2A00"/>
    <w:rsid w:val="00DB611A"/>
    <w:rsid w:val="00DC1FE4"/>
    <w:rsid w:val="00DC3DBC"/>
    <w:rsid w:val="00DE375F"/>
    <w:rsid w:val="00DE593C"/>
    <w:rsid w:val="00E009A5"/>
    <w:rsid w:val="00E13CAE"/>
    <w:rsid w:val="00E3159E"/>
    <w:rsid w:val="00E53AF1"/>
    <w:rsid w:val="00E55E1C"/>
    <w:rsid w:val="00E6797E"/>
    <w:rsid w:val="00E726A2"/>
    <w:rsid w:val="00E8626F"/>
    <w:rsid w:val="00E91FBB"/>
    <w:rsid w:val="00EA6851"/>
    <w:rsid w:val="00EC42C7"/>
    <w:rsid w:val="00EC7208"/>
    <w:rsid w:val="00EC793A"/>
    <w:rsid w:val="00ED4BBA"/>
    <w:rsid w:val="00EE1DA6"/>
    <w:rsid w:val="00EE2307"/>
    <w:rsid w:val="00EE3D71"/>
    <w:rsid w:val="00F043AC"/>
    <w:rsid w:val="00F27FA8"/>
    <w:rsid w:val="00F34DAD"/>
    <w:rsid w:val="00F56E85"/>
    <w:rsid w:val="00F72279"/>
    <w:rsid w:val="00F77F36"/>
    <w:rsid w:val="00F96906"/>
    <w:rsid w:val="00FA5098"/>
    <w:rsid w:val="00FA65E5"/>
    <w:rsid w:val="00FB00D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97E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51ED2"/>
    <w:pPr>
      <w:keepNext/>
      <w:tabs>
        <w:tab w:val="num" w:pos="432"/>
      </w:tabs>
      <w:spacing w:line="100" w:lineRule="atLeast"/>
      <w:ind w:left="432" w:hanging="432"/>
      <w:jc w:val="center"/>
      <w:outlineLvl w:val="0"/>
    </w:pPr>
    <w:rPr>
      <w:rFonts w:eastAsia="Lucida Sans Unicode" w:cs="Tahoma"/>
      <w:b/>
      <w:color w:val="000000"/>
      <w:kern w:val="0"/>
      <w:szCs w:val="20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1A8"/>
    <w:pPr>
      <w:keepNext/>
      <w:spacing w:before="240" w:after="60" w:line="100" w:lineRule="atLeast"/>
      <w:outlineLvl w:val="2"/>
    </w:pPr>
    <w:rPr>
      <w:rFonts w:ascii="Cambria" w:eastAsia="Times New Roman" w:hAnsi="Cambria"/>
      <w:b/>
      <w:bCs/>
      <w:color w:val="000000"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21377"/>
    <w:pPr>
      <w:keepNext/>
      <w:widowControl/>
      <w:numPr>
        <w:ilvl w:val="5"/>
        <w:numId w:val="2"/>
      </w:numPr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kern w:val="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6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qFormat/>
    <w:rsid w:val="00192B6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6"/>
    <w:rsid w:val="00192B68"/>
    <w:pPr>
      <w:spacing w:after="120"/>
    </w:pPr>
  </w:style>
  <w:style w:type="paragraph" w:customStyle="1" w:styleId="11">
    <w:name w:val="Знак Знак1"/>
    <w:basedOn w:val="a"/>
    <w:rsid w:val="006F684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a7">
    <w:name w:val="List Paragraph"/>
    <w:aliases w:val="Нумерованый список,Bullet List,FooterText,numbered,SL_Абзац списка,Paragraphe de liste1,Bulletr List Paragraph,List Paragraph"/>
    <w:basedOn w:val="a"/>
    <w:link w:val="a8"/>
    <w:qFormat/>
    <w:rsid w:val="002659FF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andard">
    <w:name w:val="Standard"/>
    <w:rsid w:val="00641B2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uiPriority w:val="99"/>
    <w:rsid w:val="00641B29"/>
    <w:pPr>
      <w:spacing w:after="120"/>
    </w:pPr>
    <w:rPr>
      <w:rFonts w:eastAsia="Andale Sans UI"/>
      <w:color w:val="auto"/>
      <w:lang w:val="de-DE" w:eastAsia="ja-JP" w:bidi="fa-IR"/>
    </w:rPr>
  </w:style>
  <w:style w:type="paragraph" w:customStyle="1" w:styleId="12">
    <w:name w:val="Без интервала1"/>
    <w:rsid w:val="00930C90"/>
    <w:pPr>
      <w:suppressAutoHyphens/>
    </w:pPr>
    <w:rPr>
      <w:sz w:val="24"/>
      <w:szCs w:val="24"/>
      <w:lang w:eastAsia="ar-SA"/>
    </w:rPr>
  </w:style>
  <w:style w:type="paragraph" w:customStyle="1" w:styleId="33">
    <w:name w:val="Основной текст с отступом 33"/>
    <w:basedOn w:val="a"/>
    <w:rsid w:val="0024735A"/>
    <w:pPr>
      <w:spacing w:line="200" w:lineRule="atLeast"/>
      <w:ind w:firstLine="567"/>
      <w:jc w:val="both"/>
    </w:pPr>
    <w:rPr>
      <w:rFonts w:eastAsia="Lucida Sans Unicode"/>
      <w:color w:val="000000"/>
      <w:kern w:val="0"/>
      <w:sz w:val="22"/>
      <w:szCs w:val="22"/>
      <w:lang w:eastAsia="en-US" w:bidi="en-US"/>
    </w:rPr>
  </w:style>
  <w:style w:type="paragraph" w:styleId="a9">
    <w:name w:val="Balloon Text"/>
    <w:basedOn w:val="a"/>
    <w:link w:val="aa"/>
    <w:uiPriority w:val="99"/>
    <w:rsid w:val="00A1689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A16891"/>
    <w:rPr>
      <w:rFonts w:ascii="Tahoma" w:eastAsia="Andale Sans UI" w:hAnsi="Tahoma" w:cs="Tahoma"/>
      <w:kern w:val="1"/>
      <w:sz w:val="16"/>
      <w:szCs w:val="16"/>
    </w:rPr>
  </w:style>
  <w:style w:type="paragraph" w:styleId="ab">
    <w:name w:val="No Spacing"/>
    <w:qFormat/>
    <w:rsid w:val="00E009A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60">
    <w:name w:val="Заголовок 6 Знак"/>
    <w:link w:val="6"/>
    <w:uiPriority w:val="9"/>
    <w:rsid w:val="00721377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1 Знак"/>
    <w:link w:val="1"/>
    <w:rsid w:val="00751ED2"/>
    <w:rPr>
      <w:rFonts w:eastAsia="Lucida Sans Unicode" w:cs="Tahoma"/>
      <w:b/>
      <w:color w:val="000000"/>
      <w:sz w:val="24"/>
      <w:lang w:eastAsia="en-US" w:bidi="en-US"/>
    </w:rPr>
  </w:style>
  <w:style w:type="paragraph" w:styleId="ac">
    <w:name w:val="Normal (Web)"/>
    <w:basedOn w:val="a"/>
    <w:uiPriority w:val="99"/>
    <w:unhideWhenUsed/>
    <w:rsid w:val="00EE230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30">
    <w:name w:val="Заголовок 3 Знак"/>
    <w:link w:val="3"/>
    <w:uiPriority w:val="9"/>
    <w:semiHidden/>
    <w:rsid w:val="008861A8"/>
    <w:rPr>
      <w:rFonts w:ascii="Cambria" w:hAnsi="Cambria"/>
      <w:b/>
      <w:bCs/>
      <w:color w:val="000000"/>
      <w:sz w:val="26"/>
      <w:szCs w:val="26"/>
      <w:lang w:eastAsia="en-US" w:bidi="en-US"/>
    </w:rPr>
  </w:style>
  <w:style w:type="character" w:customStyle="1" w:styleId="13">
    <w:name w:val="Основной шрифт абзаца1"/>
    <w:rsid w:val="008861A8"/>
  </w:style>
  <w:style w:type="character" w:customStyle="1" w:styleId="WW8Num2z0">
    <w:name w:val="WW8Num2z0"/>
    <w:rsid w:val="008861A8"/>
    <w:rPr>
      <w:rFonts w:cs="Times New Roman"/>
      <w:b/>
      <w:bCs/>
      <w:color w:val="00000A"/>
      <w:sz w:val="24"/>
      <w:szCs w:val="29"/>
    </w:rPr>
  </w:style>
  <w:style w:type="character" w:customStyle="1" w:styleId="ConsNormal">
    <w:name w:val="ConsNormal Знак"/>
    <w:rsid w:val="008861A8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8861A8"/>
    <w:rPr>
      <w:rFonts w:cs="Courier New"/>
    </w:rPr>
  </w:style>
  <w:style w:type="paragraph" w:customStyle="1" w:styleId="14">
    <w:name w:val="Заголовок1"/>
    <w:basedOn w:val="a"/>
    <w:next w:val="a5"/>
    <w:rsid w:val="008861A8"/>
    <w:pPr>
      <w:keepNext/>
      <w:spacing w:before="240" w:after="120" w:line="100" w:lineRule="atLeast"/>
    </w:pPr>
    <w:rPr>
      <w:rFonts w:ascii="Arial" w:eastAsia="Microsoft YaHei" w:hAnsi="Arial" w:cs="Mangal"/>
      <w:color w:val="000000"/>
      <w:kern w:val="0"/>
      <w:sz w:val="28"/>
      <w:szCs w:val="28"/>
      <w:lang w:eastAsia="en-US" w:bidi="en-US"/>
    </w:rPr>
  </w:style>
  <w:style w:type="paragraph" w:styleId="ad">
    <w:name w:val="List"/>
    <w:basedOn w:val="a5"/>
    <w:rsid w:val="008861A8"/>
    <w:pPr>
      <w:spacing w:line="100" w:lineRule="atLeast"/>
    </w:pPr>
    <w:rPr>
      <w:rFonts w:eastAsia="Lucida Sans Unicode" w:cs="Mangal"/>
      <w:color w:val="000000"/>
      <w:kern w:val="0"/>
      <w:lang w:eastAsia="en-US" w:bidi="en-US"/>
    </w:rPr>
  </w:style>
  <w:style w:type="paragraph" w:customStyle="1" w:styleId="15">
    <w:name w:val="Название1"/>
    <w:basedOn w:val="a"/>
    <w:rsid w:val="008861A8"/>
    <w:pPr>
      <w:suppressLineNumbers/>
      <w:spacing w:before="120" w:after="120" w:line="100" w:lineRule="atLeast"/>
    </w:pPr>
    <w:rPr>
      <w:rFonts w:eastAsia="Lucida Sans Unicode" w:cs="Mangal"/>
      <w:i/>
      <w:iCs/>
      <w:color w:val="000000"/>
      <w:kern w:val="0"/>
      <w:lang w:eastAsia="en-US" w:bidi="en-US"/>
    </w:rPr>
  </w:style>
  <w:style w:type="paragraph" w:customStyle="1" w:styleId="16">
    <w:name w:val="Указатель1"/>
    <w:basedOn w:val="a"/>
    <w:rsid w:val="008861A8"/>
    <w:pPr>
      <w:suppressLineNumbers/>
      <w:spacing w:line="100" w:lineRule="atLeast"/>
    </w:pPr>
    <w:rPr>
      <w:rFonts w:eastAsia="Lucida Sans Unicode" w:cs="Mangal"/>
      <w:color w:val="000000"/>
      <w:kern w:val="0"/>
      <w:lang w:eastAsia="en-US" w:bidi="en-US"/>
    </w:rPr>
  </w:style>
  <w:style w:type="paragraph" w:customStyle="1" w:styleId="western">
    <w:name w:val="western"/>
    <w:basedOn w:val="a"/>
    <w:rsid w:val="008861A8"/>
    <w:pPr>
      <w:widowControl/>
      <w:suppressAutoHyphens w:val="0"/>
      <w:spacing w:before="100" w:after="100" w:line="100" w:lineRule="atLeast"/>
      <w:jc w:val="both"/>
    </w:pPr>
    <w:rPr>
      <w:rFonts w:eastAsia="Times New Roman"/>
      <w:color w:val="00000A"/>
      <w:kern w:val="0"/>
      <w:sz w:val="28"/>
      <w:szCs w:val="28"/>
      <w:lang w:eastAsia="ar-SA"/>
    </w:rPr>
  </w:style>
  <w:style w:type="paragraph" w:customStyle="1" w:styleId="ConsNormal0">
    <w:name w:val="ConsNormal"/>
    <w:rsid w:val="008861A8"/>
    <w:pPr>
      <w:widowControl w:val="0"/>
      <w:suppressAutoHyphens/>
      <w:spacing w:line="100" w:lineRule="atLeast"/>
      <w:ind w:firstLine="720"/>
    </w:pPr>
    <w:rPr>
      <w:rFonts w:ascii="Arial" w:hAnsi="Arial"/>
      <w:lang w:eastAsia="ar-SA"/>
    </w:rPr>
  </w:style>
  <w:style w:type="paragraph" w:customStyle="1" w:styleId="17">
    <w:name w:val="Обычный (веб)1"/>
    <w:basedOn w:val="a"/>
    <w:rsid w:val="008861A8"/>
    <w:pPr>
      <w:widowControl/>
      <w:suppressAutoHyphens w:val="0"/>
      <w:spacing w:before="100" w:after="119" w:line="100" w:lineRule="atLeast"/>
    </w:pPr>
    <w:rPr>
      <w:rFonts w:eastAsia="Times New Roman"/>
      <w:color w:val="00000A"/>
      <w:kern w:val="0"/>
      <w:lang w:eastAsia="ar-SA"/>
    </w:rPr>
  </w:style>
  <w:style w:type="paragraph" w:customStyle="1" w:styleId="ConsPlusNormal">
    <w:name w:val="ConsPlusNormal"/>
    <w:rsid w:val="008861A8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e">
    <w:name w:val="header"/>
    <w:basedOn w:val="a"/>
    <w:link w:val="af"/>
    <w:rsid w:val="008861A8"/>
    <w:pPr>
      <w:tabs>
        <w:tab w:val="center" w:pos="4153"/>
        <w:tab w:val="right" w:pos="8306"/>
      </w:tabs>
      <w:spacing w:line="100" w:lineRule="atLeast"/>
    </w:pPr>
    <w:rPr>
      <w:rFonts w:eastAsia="Lucida Sans Unicode" w:cs="Tahoma"/>
      <w:color w:val="000000"/>
      <w:kern w:val="0"/>
      <w:szCs w:val="20"/>
      <w:lang w:eastAsia="en-US" w:bidi="en-US"/>
    </w:rPr>
  </w:style>
  <w:style w:type="character" w:customStyle="1" w:styleId="af">
    <w:name w:val="Верхний колонтитул Знак"/>
    <w:link w:val="ae"/>
    <w:rsid w:val="008861A8"/>
    <w:rPr>
      <w:rFonts w:eastAsia="Lucida Sans Unicode" w:cs="Tahoma"/>
      <w:color w:val="000000"/>
      <w:sz w:val="24"/>
      <w:lang w:eastAsia="en-US" w:bidi="en-US"/>
    </w:rPr>
  </w:style>
  <w:style w:type="paragraph" w:customStyle="1" w:styleId="41">
    <w:name w:val="Нумерованный список 41"/>
    <w:basedOn w:val="a"/>
    <w:rsid w:val="008861A8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/>
      <w:kern w:val="0"/>
      <w:lang w:eastAsia="ar-SA"/>
    </w:rPr>
  </w:style>
  <w:style w:type="paragraph" w:customStyle="1" w:styleId="23">
    <w:name w:val="Основной текст с отступом 23"/>
    <w:basedOn w:val="a"/>
    <w:qFormat/>
    <w:rsid w:val="008861A8"/>
    <w:pPr>
      <w:snapToGrid w:val="0"/>
      <w:spacing w:line="100" w:lineRule="atLeast"/>
      <w:ind w:left="426"/>
      <w:jc w:val="both"/>
    </w:pPr>
    <w:rPr>
      <w:rFonts w:eastAsia="Lucida Sans Unicode" w:cs="Tahoma"/>
      <w:color w:val="000000"/>
      <w:kern w:val="0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unhideWhenUsed/>
    <w:rsid w:val="008861A8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861A8"/>
    <w:rPr>
      <w:sz w:val="24"/>
      <w:szCs w:val="24"/>
      <w:lang w:eastAsia="ar-SA"/>
    </w:rPr>
  </w:style>
  <w:style w:type="character" w:styleId="af0">
    <w:name w:val="Hyperlink"/>
    <w:rsid w:val="008861A8"/>
    <w:rPr>
      <w:color w:val="000080"/>
      <w:u w:val="single"/>
    </w:rPr>
  </w:style>
  <w:style w:type="paragraph" w:styleId="af1">
    <w:name w:val="footer"/>
    <w:basedOn w:val="a"/>
    <w:link w:val="af2"/>
    <w:uiPriority w:val="99"/>
    <w:unhideWhenUsed/>
    <w:rsid w:val="008861A8"/>
    <w:pPr>
      <w:tabs>
        <w:tab w:val="center" w:pos="4677"/>
        <w:tab w:val="right" w:pos="9355"/>
      </w:tabs>
      <w:spacing w:line="100" w:lineRule="atLeast"/>
    </w:pPr>
    <w:rPr>
      <w:rFonts w:eastAsia="Lucida Sans Unicode" w:cs="Tahoma"/>
      <w:color w:val="000000"/>
      <w:kern w:val="0"/>
      <w:lang w:eastAsia="en-US" w:bidi="en-US"/>
    </w:rPr>
  </w:style>
  <w:style w:type="character" w:customStyle="1" w:styleId="af2">
    <w:name w:val="Нижний колонтитул Знак"/>
    <w:link w:val="af1"/>
    <w:uiPriority w:val="99"/>
    <w:rsid w:val="008861A8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P367">
    <w:name w:val="P367"/>
    <w:basedOn w:val="a"/>
    <w:rsid w:val="008861A8"/>
    <w:pPr>
      <w:widowControl/>
      <w:shd w:val="clear" w:color="auto" w:fill="FFFFFF"/>
      <w:spacing w:before="99"/>
      <w:ind w:right="44"/>
    </w:pPr>
    <w:rPr>
      <w:rFonts w:eastAsia="Times New Roman" w:cs="Tahoma"/>
      <w:kern w:val="2"/>
      <w:sz w:val="22"/>
      <w:szCs w:val="20"/>
      <w:lang w:eastAsia="ar-SA"/>
    </w:rPr>
  </w:style>
  <w:style w:type="character" w:styleId="af3">
    <w:name w:val="Strong"/>
    <w:uiPriority w:val="22"/>
    <w:qFormat/>
    <w:rsid w:val="008861A8"/>
    <w:rPr>
      <w:b/>
      <w:bCs/>
    </w:rPr>
  </w:style>
  <w:style w:type="character" w:customStyle="1" w:styleId="a6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link w:val="a5"/>
    <w:rsid w:val="008861A8"/>
    <w:rPr>
      <w:rFonts w:eastAsia="Andale Sans UI"/>
      <w:kern w:val="1"/>
      <w:sz w:val="24"/>
      <w:szCs w:val="24"/>
    </w:rPr>
  </w:style>
  <w:style w:type="paragraph" w:customStyle="1" w:styleId="af4">
    <w:name w:val="Содержимое таблицы"/>
    <w:basedOn w:val="a"/>
    <w:rsid w:val="008861A8"/>
    <w:pPr>
      <w:widowControl/>
      <w:suppressLineNumbers/>
      <w:jc w:val="both"/>
    </w:pPr>
    <w:rPr>
      <w:rFonts w:eastAsia="Times New Roman"/>
      <w:kern w:val="0"/>
      <w:lang w:eastAsia="ar-SA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,Paragraphe de liste1 Знак,Bulletr List Paragraph Знак,List Paragraph Знак"/>
    <w:link w:val="a7"/>
    <w:uiPriority w:val="34"/>
    <w:locked/>
    <w:rsid w:val="008861A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97E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51ED2"/>
    <w:pPr>
      <w:keepNext/>
      <w:tabs>
        <w:tab w:val="num" w:pos="432"/>
      </w:tabs>
      <w:spacing w:line="100" w:lineRule="atLeast"/>
      <w:ind w:left="432" w:hanging="432"/>
      <w:jc w:val="center"/>
      <w:outlineLvl w:val="0"/>
    </w:pPr>
    <w:rPr>
      <w:rFonts w:eastAsia="Lucida Sans Unicode" w:cs="Tahoma"/>
      <w:b/>
      <w:color w:val="000000"/>
      <w:kern w:val="0"/>
      <w:szCs w:val="20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1A8"/>
    <w:pPr>
      <w:keepNext/>
      <w:spacing w:before="240" w:after="60" w:line="100" w:lineRule="atLeast"/>
      <w:outlineLvl w:val="2"/>
    </w:pPr>
    <w:rPr>
      <w:rFonts w:ascii="Cambria" w:eastAsia="Times New Roman" w:hAnsi="Cambria"/>
      <w:b/>
      <w:bCs/>
      <w:color w:val="000000"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21377"/>
    <w:pPr>
      <w:keepNext/>
      <w:widowControl/>
      <w:numPr>
        <w:ilvl w:val="5"/>
        <w:numId w:val="2"/>
      </w:numPr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kern w:val="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6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qFormat/>
    <w:rsid w:val="00192B6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6"/>
    <w:rsid w:val="00192B68"/>
    <w:pPr>
      <w:spacing w:after="120"/>
    </w:pPr>
  </w:style>
  <w:style w:type="paragraph" w:customStyle="1" w:styleId="11">
    <w:name w:val="Знак Знак1"/>
    <w:basedOn w:val="a"/>
    <w:rsid w:val="006F684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a7">
    <w:name w:val="List Paragraph"/>
    <w:aliases w:val="Нумерованый список,Bullet List,FooterText,numbered,SL_Абзац списка,Paragraphe de liste1,Bulletr List Paragraph,List Paragraph"/>
    <w:basedOn w:val="a"/>
    <w:link w:val="a8"/>
    <w:qFormat/>
    <w:rsid w:val="002659FF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andard">
    <w:name w:val="Standard"/>
    <w:rsid w:val="00641B2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uiPriority w:val="99"/>
    <w:rsid w:val="00641B29"/>
    <w:pPr>
      <w:spacing w:after="120"/>
    </w:pPr>
    <w:rPr>
      <w:rFonts w:eastAsia="Andale Sans UI"/>
      <w:color w:val="auto"/>
      <w:lang w:val="de-DE" w:eastAsia="ja-JP" w:bidi="fa-IR"/>
    </w:rPr>
  </w:style>
  <w:style w:type="paragraph" w:customStyle="1" w:styleId="12">
    <w:name w:val="Без интервала1"/>
    <w:rsid w:val="00930C90"/>
    <w:pPr>
      <w:suppressAutoHyphens/>
    </w:pPr>
    <w:rPr>
      <w:sz w:val="24"/>
      <w:szCs w:val="24"/>
      <w:lang w:eastAsia="ar-SA"/>
    </w:rPr>
  </w:style>
  <w:style w:type="paragraph" w:customStyle="1" w:styleId="33">
    <w:name w:val="Основной текст с отступом 33"/>
    <w:basedOn w:val="a"/>
    <w:rsid w:val="0024735A"/>
    <w:pPr>
      <w:spacing w:line="200" w:lineRule="atLeast"/>
      <w:ind w:firstLine="567"/>
      <w:jc w:val="both"/>
    </w:pPr>
    <w:rPr>
      <w:rFonts w:eastAsia="Lucida Sans Unicode"/>
      <w:color w:val="000000"/>
      <w:kern w:val="0"/>
      <w:sz w:val="22"/>
      <w:szCs w:val="22"/>
      <w:lang w:eastAsia="en-US" w:bidi="en-US"/>
    </w:rPr>
  </w:style>
  <w:style w:type="paragraph" w:styleId="a9">
    <w:name w:val="Balloon Text"/>
    <w:basedOn w:val="a"/>
    <w:link w:val="aa"/>
    <w:uiPriority w:val="99"/>
    <w:rsid w:val="00A1689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A16891"/>
    <w:rPr>
      <w:rFonts w:ascii="Tahoma" w:eastAsia="Andale Sans UI" w:hAnsi="Tahoma" w:cs="Tahoma"/>
      <w:kern w:val="1"/>
      <w:sz w:val="16"/>
      <w:szCs w:val="16"/>
    </w:rPr>
  </w:style>
  <w:style w:type="paragraph" w:styleId="ab">
    <w:name w:val="No Spacing"/>
    <w:qFormat/>
    <w:rsid w:val="00E009A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60">
    <w:name w:val="Заголовок 6 Знак"/>
    <w:link w:val="6"/>
    <w:uiPriority w:val="9"/>
    <w:rsid w:val="00721377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1 Знак"/>
    <w:link w:val="1"/>
    <w:rsid w:val="00751ED2"/>
    <w:rPr>
      <w:rFonts w:eastAsia="Lucida Sans Unicode" w:cs="Tahoma"/>
      <w:b/>
      <w:color w:val="000000"/>
      <w:sz w:val="24"/>
      <w:lang w:eastAsia="en-US" w:bidi="en-US"/>
    </w:rPr>
  </w:style>
  <w:style w:type="paragraph" w:styleId="ac">
    <w:name w:val="Normal (Web)"/>
    <w:basedOn w:val="a"/>
    <w:uiPriority w:val="99"/>
    <w:unhideWhenUsed/>
    <w:rsid w:val="00EE230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30">
    <w:name w:val="Заголовок 3 Знак"/>
    <w:link w:val="3"/>
    <w:uiPriority w:val="9"/>
    <w:semiHidden/>
    <w:rsid w:val="008861A8"/>
    <w:rPr>
      <w:rFonts w:ascii="Cambria" w:hAnsi="Cambria"/>
      <w:b/>
      <w:bCs/>
      <w:color w:val="000000"/>
      <w:sz w:val="26"/>
      <w:szCs w:val="26"/>
      <w:lang w:eastAsia="en-US" w:bidi="en-US"/>
    </w:rPr>
  </w:style>
  <w:style w:type="character" w:customStyle="1" w:styleId="13">
    <w:name w:val="Основной шрифт абзаца1"/>
    <w:rsid w:val="008861A8"/>
  </w:style>
  <w:style w:type="character" w:customStyle="1" w:styleId="WW8Num2z0">
    <w:name w:val="WW8Num2z0"/>
    <w:rsid w:val="008861A8"/>
    <w:rPr>
      <w:rFonts w:cs="Times New Roman"/>
      <w:b/>
      <w:bCs/>
      <w:color w:val="00000A"/>
      <w:sz w:val="24"/>
      <w:szCs w:val="29"/>
    </w:rPr>
  </w:style>
  <w:style w:type="character" w:customStyle="1" w:styleId="ConsNormal">
    <w:name w:val="ConsNormal Знак"/>
    <w:rsid w:val="008861A8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8861A8"/>
    <w:rPr>
      <w:rFonts w:cs="Courier New"/>
    </w:rPr>
  </w:style>
  <w:style w:type="paragraph" w:customStyle="1" w:styleId="14">
    <w:name w:val="Заголовок1"/>
    <w:basedOn w:val="a"/>
    <w:next w:val="a5"/>
    <w:rsid w:val="008861A8"/>
    <w:pPr>
      <w:keepNext/>
      <w:spacing w:before="240" w:after="120" w:line="100" w:lineRule="atLeast"/>
    </w:pPr>
    <w:rPr>
      <w:rFonts w:ascii="Arial" w:eastAsia="Microsoft YaHei" w:hAnsi="Arial" w:cs="Mangal"/>
      <w:color w:val="000000"/>
      <w:kern w:val="0"/>
      <w:sz w:val="28"/>
      <w:szCs w:val="28"/>
      <w:lang w:eastAsia="en-US" w:bidi="en-US"/>
    </w:rPr>
  </w:style>
  <w:style w:type="paragraph" w:styleId="ad">
    <w:name w:val="List"/>
    <w:basedOn w:val="a5"/>
    <w:rsid w:val="008861A8"/>
    <w:pPr>
      <w:spacing w:line="100" w:lineRule="atLeast"/>
    </w:pPr>
    <w:rPr>
      <w:rFonts w:eastAsia="Lucida Sans Unicode" w:cs="Mangal"/>
      <w:color w:val="000000"/>
      <w:kern w:val="0"/>
      <w:lang w:eastAsia="en-US" w:bidi="en-US"/>
    </w:rPr>
  </w:style>
  <w:style w:type="paragraph" w:customStyle="1" w:styleId="15">
    <w:name w:val="Название1"/>
    <w:basedOn w:val="a"/>
    <w:rsid w:val="008861A8"/>
    <w:pPr>
      <w:suppressLineNumbers/>
      <w:spacing w:before="120" w:after="120" w:line="100" w:lineRule="atLeast"/>
    </w:pPr>
    <w:rPr>
      <w:rFonts w:eastAsia="Lucida Sans Unicode" w:cs="Mangal"/>
      <w:i/>
      <w:iCs/>
      <w:color w:val="000000"/>
      <w:kern w:val="0"/>
      <w:lang w:eastAsia="en-US" w:bidi="en-US"/>
    </w:rPr>
  </w:style>
  <w:style w:type="paragraph" w:customStyle="1" w:styleId="16">
    <w:name w:val="Указатель1"/>
    <w:basedOn w:val="a"/>
    <w:rsid w:val="008861A8"/>
    <w:pPr>
      <w:suppressLineNumbers/>
      <w:spacing w:line="100" w:lineRule="atLeast"/>
    </w:pPr>
    <w:rPr>
      <w:rFonts w:eastAsia="Lucida Sans Unicode" w:cs="Mangal"/>
      <w:color w:val="000000"/>
      <w:kern w:val="0"/>
      <w:lang w:eastAsia="en-US" w:bidi="en-US"/>
    </w:rPr>
  </w:style>
  <w:style w:type="paragraph" w:customStyle="1" w:styleId="western">
    <w:name w:val="western"/>
    <w:basedOn w:val="a"/>
    <w:rsid w:val="008861A8"/>
    <w:pPr>
      <w:widowControl/>
      <w:suppressAutoHyphens w:val="0"/>
      <w:spacing w:before="100" w:after="100" w:line="100" w:lineRule="atLeast"/>
      <w:jc w:val="both"/>
    </w:pPr>
    <w:rPr>
      <w:rFonts w:eastAsia="Times New Roman"/>
      <w:color w:val="00000A"/>
      <w:kern w:val="0"/>
      <w:sz w:val="28"/>
      <w:szCs w:val="28"/>
      <w:lang w:eastAsia="ar-SA"/>
    </w:rPr>
  </w:style>
  <w:style w:type="paragraph" w:customStyle="1" w:styleId="ConsNormal0">
    <w:name w:val="ConsNormal"/>
    <w:rsid w:val="008861A8"/>
    <w:pPr>
      <w:widowControl w:val="0"/>
      <w:suppressAutoHyphens/>
      <w:spacing w:line="100" w:lineRule="atLeast"/>
      <w:ind w:firstLine="720"/>
    </w:pPr>
    <w:rPr>
      <w:rFonts w:ascii="Arial" w:hAnsi="Arial"/>
      <w:lang w:eastAsia="ar-SA"/>
    </w:rPr>
  </w:style>
  <w:style w:type="paragraph" w:customStyle="1" w:styleId="17">
    <w:name w:val="Обычный (веб)1"/>
    <w:basedOn w:val="a"/>
    <w:rsid w:val="008861A8"/>
    <w:pPr>
      <w:widowControl/>
      <w:suppressAutoHyphens w:val="0"/>
      <w:spacing w:before="100" w:after="119" w:line="100" w:lineRule="atLeast"/>
    </w:pPr>
    <w:rPr>
      <w:rFonts w:eastAsia="Times New Roman"/>
      <w:color w:val="00000A"/>
      <w:kern w:val="0"/>
      <w:lang w:eastAsia="ar-SA"/>
    </w:rPr>
  </w:style>
  <w:style w:type="paragraph" w:customStyle="1" w:styleId="ConsPlusNormal">
    <w:name w:val="ConsPlusNormal"/>
    <w:rsid w:val="008861A8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e">
    <w:name w:val="header"/>
    <w:basedOn w:val="a"/>
    <w:link w:val="af"/>
    <w:rsid w:val="008861A8"/>
    <w:pPr>
      <w:tabs>
        <w:tab w:val="center" w:pos="4153"/>
        <w:tab w:val="right" w:pos="8306"/>
      </w:tabs>
      <w:spacing w:line="100" w:lineRule="atLeast"/>
    </w:pPr>
    <w:rPr>
      <w:rFonts w:eastAsia="Lucida Sans Unicode" w:cs="Tahoma"/>
      <w:color w:val="000000"/>
      <w:kern w:val="0"/>
      <w:szCs w:val="20"/>
      <w:lang w:eastAsia="en-US" w:bidi="en-US"/>
    </w:rPr>
  </w:style>
  <w:style w:type="character" w:customStyle="1" w:styleId="af">
    <w:name w:val="Верхний колонтитул Знак"/>
    <w:link w:val="ae"/>
    <w:rsid w:val="008861A8"/>
    <w:rPr>
      <w:rFonts w:eastAsia="Lucida Sans Unicode" w:cs="Tahoma"/>
      <w:color w:val="000000"/>
      <w:sz w:val="24"/>
      <w:lang w:eastAsia="en-US" w:bidi="en-US"/>
    </w:rPr>
  </w:style>
  <w:style w:type="paragraph" w:customStyle="1" w:styleId="41">
    <w:name w:val="Нумерованный список 41"/>
    <w:basedOn w:val="a"/>
    <w:rsid w:val="008861A8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/>
      <w:kern w:val="0"/>
      <w:lang w:eastAsia="ar-SA"/>
    </w:rPr>
  </w:style>
  <w:style w:type="paragraph" w:customStyle="1" w:styleId="23">
    <w:name w:val="Основной текст с отступом 23"/>
    <w:basedOn w:val="a"/>
    <w:qFormat/>
    <w:rsid w:val="008861A8"/>
    <w:pPr>
      <w:snapToGrid w:val="0"/>
      <w:spacing w:line="100" w:lineRule="atLeast"/>
      <w:ind w:left="426"/>
      <w:jc w:val="both"/>
    </w:pPr>
    <w:rPr>
      <w:rFonts w:eastAsia="Lucida Sans Unicode" w:cs="Tahoma"/>
      <w:color w:val="000000"/>
      <w:kern w:val="0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unhideWhenUsed/>
    <w:rsid w:val="008861A8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861A8"/>
    <w:rPr>
      <w:sz w:val="24"/>
      <w:szCs w:val="24"/>
      <w:lang w:eastAsia="ar-SA"/>
    </w:rPr>
  </w:style>
  <w:style w:type="character" w:styleId="af0">
    <w:name w:val="Hyperlink"/>
    <w:rsid w:val="008861A8"/>
    <w:rPr>
      <w:color w:val="000080"/>
      <w:u w:val="single"/>
    </w:rPr>
  </w:style>
  <w:style w:type="paragraph" w:styleId="af1">
    <w:name w:val="footer"/>
    <w:basedOn w:val="a"/>
    <w:link w:val="af2"/>
    <w:uiPriority w:val="99"/>
    <w:unhideWhenUsed/>
    <w:rsid w:val="008861A8"/>
    <w:pPr>
      <w:tabs>
        <w:tab w:val="center" w:pos="4677"/>
        <w:tab w:val="right" w:pos="9355"/>
      </w:tabs>
      <w:spacing w:line="100" w:lineRule="atLeast"/>
    </w:pPr>
    <w:rPr>
      <w:rFonts w:eastAsia="Lucida Sans Unicode" w:cs="Tahoma"/>
      <w:color w:val="000000"/>
      <w:kern w:val="0"/>
      <w:lang w:eastAsia="en-US" w:bidi="en-US"/>
    </w:rPr>
  </w:style>
  <w:style w:type="character" w:customStyle="1" w:styleId="af2">
    <w:name w:val="Нижний колонтитул Знак"/>
    <w:link w:val="af1"/>
    <w:uiPriority w:val="99"/>
    <w:rsid w:val="008861A8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P367">
    <w:name w:val="P367"/>
    <w:basedOn w:val="a"/>
    <w:rsid w:val="008861A8"/>
    <w:pPr>
      <w:widowControl/>
      <w:shd w:val="clear" w:color="auto" w:fill="FFFFFF"/>
      <w:spacing w:before="99"/>
      <w:ind w:right="44"/>
    </w:pPr>
    <w:rPr>
      <w:rFonts w:eastAsia="Times New Roman" w:cs="Tahoma"/>
      <w:kern w:val="2"/>
      <w:sz w:val="22"/>
      <w:szCs w:val="20"/>
      <w:lang w:eastAsia="ar-SA"/>
    </w:rPr>
  </w:style>
  <w:style w:type="character" w:styleId="af3">
    <w:name w:val="Strong"/>
    <w:uiPriority w:val="22"/>
    <w:qFormat/>
    <w:rsid w:val="008861A8"/>
    <w:rPr>
      <w:b/>
      <w:bCs/>
    </w:rPr>
  </w:style>
  <w:style w:type="character" w:customStyle="1" w:styleId="a6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link w:val="a5"/>
    <w:rsid w:val="008861A8"/>
    <w:rPr>
      <w:rFonts w:eastAsia="Andale Sans UI"/>
      <w:kern w:val="1"/>
      <w:sz w:val="24"/>
      <w:szCs w:val="24"/>
    </w:rPr>
  </w:style>
  <w:style w:type="paragraph" w:customStyle="1" w:styleId="af4">
    <w:name w:val="Содержимое таблицы"/>
    <w:basedOn w:val="a"/>
    <w:rsid w:val="008861A8"/>
    <w:pPr>
      <w:widowControl/>
      <w:suppressLineNumbers/>
      <w:jc w:val="both"/>
    </w:pPr>
    <w:rPr>
      <w:rFonts w:eastAsia="Times New Roman"/>
      <w:kern w:val="0"/>
      <w:lang w:eastAsia="ar-SA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,Paragraphe de liste1 Знак,Bulletr List Paragraph Знак,List Paragraph Знак"/>
    <w:link w:val="a7"/>
    <w:uiPriority w:val="34"/>
    <w:locked/>
    <w:rsid w:val="008861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F279-6301-4BC8-96B6-2CDA5BEB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3016</Words>
  <Characters>23455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работ по изготовлению протеза предплечья активного</vt:lpstr>
    </vt:vector>
  </TitlesOfParts>
  <Company/>
  <LinksUpToDate>false</LinksUpToDate>
  <CharactersWithSpaces>26419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работ по изготовлению протеза предплечья активного</dc:title>
  <dc:subject/>
  <dc:creator>maslova</dc:creator>
  <cp:keywords/>
  <cp:lastModifiedBy>Булкина Полина Сергеевна</cp:lastModifiedBy>
  <cp:revision>8</cp:revision>
  <cp:lastPrinted>2021-11-29T07:05:00Z</cp:lastPrinted>
  <dcterms:created xsi:type="dcterms:W3CDTF">2022-10-05T06:57:00Z</dcterms:created>
  <dcterms:modified xsi:type="dcterms:W3CDTF">2022-11-07T08:25:00Z</dcterms:modified>
</cp:coreProperties>
</file>