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1A" w:rsidRPr="00785B1A" w:rsidRDefault="00785B1A" w:rsidP="00785B1A">
      <w:pPr>
        <w:widowControl w:val="0"/>
        <w:suppressAutoHyphens/>
        <w:spacing w:after="0" w:line="240" w:lineRule="auto"/>
        <w:jc w:val="right"/>
        <w:rPr>
          <w:rFonts w:ascii="Times New Roman" w:eastAsia="Times New Roman" w:hAnsi="Times New Roman" w:cs="Times New Roman"/>
          <w:lang w:eastAsia="ru-RU"/>
        </w:rPr>
      </w:pPr>
      <w:r w:rsidRPr="00785B1A">
        <w:rPr>
          <w:rFonts w:ascii="Times New Roman" w:eastAsia="Times New Roman" w:hAnsi="Times New Roman" w:cs="Times New Roman"/>
          <w:lang w:eastAsia="ru-RU"/>
        </w:rPr>
        <w:t>Приложение № 1</w:t>
      </w:r>
    </w:p>
    <w:p w:rsidR="00785B1A" w:rsidRPr="00785B1A" w:rsidRDefault="00785B1A" w:rsidP="00E4560D">
      <w:pPr>
        <w:widowControl w:val="0"/>
        <w:suppressAutoHyphens/>
        <w:spacing w:after="0" w:line="240" w:lineRule="auto"/>
        <w:jc w:val="right"/>
        <w:rPr>
          <w:rFonts w:ascii="Times New Roman" w:eastAsia="Times New Roman CYR" w:hAnsi="Times New Roman" w:cs="Times New Roman"/>
          <w:b/>
          <w:bCs/>
          <w:color w:val="000000"/>
          <w:lang w:eastAsia="ar-SA"/>
        </w:rPr>
      </w:pPr>
      <w:r w:rsidRPr="00785B1A">
        <w:rPr>
          <w:rFonts w:ascii="Times New Roman" w:eastAsia="Times New Roman" w:hAnsi="Times New Roman" w:cs="Times New Roman"/>
          <w:lang w:eastAsia="ru-RU"/>
        </w:rPr>
        <w:t xml:space="preserve">к </w:t>
      </w:r>
      <w:r w:rsidR="00E4560D">
        <w:rPr>
          <w:rFonts w:ascii="Times New Roman" w:eastAsia="Times New Roman" w:hAnsi="Times New Roman" w:cs="Times New Roman"/>
          <w:lang w:eastAsia="ru-RU"/>
        </w:rPr>
        <w:t>Извещению</w:t>
      </w: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spacing w:after="0" w:line="240" w:lineRule="auto"/>
        <w:jc w:val="center"/>
        <w:rPr>
          <w:rFonts w:ascii="Times New Roman" w:eastAsia="Times New Roman" w:hAnsi="Times New Roman" w:cs="Times New Roman"/>
          <w:sz w:val="24"/>
          <w:szCs w:val="24"/>
          <w:lang w:eastAsia="ru-RU"/>
        </w:rPr>
      </w:pPr>
      <w:r w:rsidRPr="00785B1A">
        <w:rPr>
          <w:rFonts w:ascii="Times New Roman" w:eastAsia="Times New Roman" w:hAnsi="Times New Roman" w:cs="Times New Roman"/>
          <w:b/>
          <w:bCs/>
          <w:sz w:val="24"/>
          <w:szCs w:val="24"/>
          <w:lang w:eastAsia="ru-RU"/>
        </w:rPr>
        <w:t>Техническое задание</w:t>
      </w:r>
    </w:p>
    <w:p w:rsidR="00785B1A" w:rsidRPr="00785B1A" w:rsidRDefault="00785B1A" w:rsidP="00785B1A">
      <w:pPr>
        <w:spacing w:after="0" w:line="240" w:lineRule="auto"/>
        <w:jc w:val="center"/>
        <w:rPr>
          <w:rFonts w:ascii="Times New Roman" w:eastAsia="Times New Roman" w:hAnsi="Times New Roman" w:cs="Times New Roman"/>
          <w:b/>
          <w:bCs/>
          <w:sz w:val="24"/>
          <w:szCs w:val="24"/>
          <w:lang w:eastAsia="ru-RU"/>
        </w:rPr>
      </w:pPr>
      <w:r w:rsidRPr="00785B1A">
        <w:rPr>
          <w:rFonts w:ascii="Times New Roman" w:eastAsia="Times New Roman" w:hAnsi="Times New Roman" w:cs="Times New Roman"/>
          <w:b/>
          <w:bCs/>
          <w:sz w:val="24"/>
          <w:szCs w:val="24"/>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785B1A" w:rsidRDefault="00785B1A" w:rsidP="00785B1A">
      <w:pPr>
        <w:suppressAutoHyphens/>
        <w:autoSpaceDE w:val="0"/>
        <w:spacing w:after="0" w:line="240" w:lineRule="auto"/>
        <w:ind w:firstLine="540"/>
        <w:jc w:val="center"/>
        <w:rPr>
          <w:rFonts w:ascii="Times New Roman" w:eastAsia="Times New Roman CYR" w:hAnsi="Times New Roman" w:cs="Times New Roman"/>
          <w:b/>
          <w:bCs/>
          <w:lang w:eastAsia="ar-SA"/>
        </w:rPr>
      </w:pPr>
      <w:r w:rsidRPr="00785B1A">
        <w:rPr>
          <w:rFonts w:ascii="Times New Roman" w:eastAsia="Times New Roman" w:hAnsi="Times New Roman" w:cs="Times New Roman"/>
          <w:b/>
          <w:bCs/>
          <w:sz w:val="24"/>
          <w:szCs w:val="24"/>
          <w:lang w:eastAsia="ru-RU"/>
        </w:rPr>
        <w:t>протезами и протезно-ортопедическими изделиями</w:t>
      </w:r>
    </w:p>
    <w:p w:rsidR="00785B1A" w:rsidRPr="00785B1A" w:rsidRDefault="00785B1A" w:rsidP="00785B1A">
      <w:pPr>
        <w:suppressAutoHyphens/>
        <w:spacing w:after="0" w:line="240" w:lineRule="auto"/>
        <w:jc w:val="center"/>
        <w:rPr>
          <w:rFonts w:ascii="Times New Roman" w:eastAsia="Times New Roman" w:hAnsi="Times New Roman" w:cs="Times New Roman"/>
          <w:lang w:eastAsia="ru-RU"/>
        </w:rPr>
      </w:pPr>
    </w:p>
    <w:p w:rsidR="00785B1A" w:rsidRPr="00785B1A" w:rsidRDefault="00785B1A" w:rsidP="00785B1A">
      <w:pPr>
        <w:numPr>
          <w:ilvl w:val="0"/>
          <w:numId w:val="11"/>
        </w:numPr>
        <w:suppressAutoHyphens/>
        <w:autoSpaceDE w:val="0"/>
        <w:spacing w:after="0" w:line="240" w:lineRule="auto"/>
        <w:contextualSpacing/>
        <w:jc w:val="both"/>
        <w:rPr>
          <w:rFonts w:ascii="Times New Roman" w:eastAsia="Times New Roman CYR" w:hAnsi="Times New Roman" w:cs="Times New Roman"/>
          <w:lang w:eastAsia="ar-SA"/>
        </w:rPr>
      </w:pPr>
      <w:r w:rsidRPr="00785B1A">
        <w:rPr>
          <w:rFonts w:ascii="Times New Roman" w:eastAsia="Times New Roman CYR" w:hAnsi="Times New Roman" w:cs="Times New Roman"/>
          <w:b/>
          <w:bCs/>
          <w:color w:val="000000"/>
          <w:lang w:eastAsia="ar-SA"/>
        </w:rPr>
        <w:t xml:space="preserve">Способ определения поставщика: </w:t>
      </w:r>
      <w:r w:rsidR="00243459">
        <w:rPr>
          <w:rFonts w:ascii="Times New Roman" w:eastAsia="Times New Roman CYR" w:hAnsi="Times New Roman" w:cs="Times New Roman"/>
          <w:lang w:eastAsia="ar-SA"/>
        </w:rPr>
        <w:t xml:space="preserve">открытый конкурс </w:t>
      </w:r>
      <w:r w:rsidRPr="00785B1A">
        <w:rPr>
          <w:rFonts w:ascii="Times New Roman" w:eastAsia="Times New Roman CYR" w:hAnsi="Times New Roman" w:cs="Times New Roman"/>
          <w:lang w:eastAsia="ar-SA"/>
        </w:rPr>
        <w:t>в электронной форме.</w:t>
      </w:r>
    </w:p>
    <w:p w:rsidR="00813B8D" w:rsidRPr="0047554E" w:rsidRDefault="00785B1A" w:rsidP="0047554E">
      <w:pPr>
        <w:numPr>
          <w:ilvl w:val="0"/>
          <w:numId w:val="11"/>
        </w:numPr>
        <w:suppressAutoHyphens/>
        <w:autoSpaceDE w:val="0"/>
        <w:spacing w:after="0" w:line="240" w:lineRule="auto"/>
        <w:contextualSpacing/>
        <w:jc w:val="both"/>
        <w:rPr>
          <w:rFonts w:ascii="Times New Roman" w:eastAsia="Times New Roman" w:hAnsi="Times New Roman" w:cs="Times New Roman"/>
          <w:lang w:eastAsia="ru-RU"/>
        </w:rPr>
      </w:pPr>
      <w:r w:rsidRPr="00785B1A">
        <w:rPr>
          <w:rFonts w:ascii="Times New Roman" w:eastAsia="Times New Roman" w:hAnsi="Times New Roman" w:cs="Times New Roman"/>
          <w:b/>
          <w:bCs/>
          <w:lang w:eastAsia="ru-RU"/>
        </w:rPr>
        <w:t>Предмет государственного контракта:</w:t>
      </w:r>
      <w:r w:rsidRPr="00785B1A">
        <w:rPr>
          <w:rFonts w:ascii="Times New Roman" w:eastAsia="Times New Roman" w:hAnsi="Times New Roman" w:cs="Times New Roman"/>
          <w:lang w:eastAsia="ru-RU"/>
        </w:rPr>
        <w:t xml:space="preserve">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w:t>
      </w:r>
      <w:r>
        <w:rPr>
          <w:rFonts w:ascii="Times New Roman" w:eastAsia="Times New Roman" w:hAnsi="Times New Roman" w:cs="Times New Roman"/>
          <w:lang w:eastAsia="ru-RU"/>
        </w:rPr>
        <w:t xml:space="preserve">протезами и </w:t>
      </w:r>
      <w:r w:rsidRPr="00785B1A">
        <w:rPr>
          <w:rFonts w:ascii="Times New Roman" w:eastAsia="Times New Roman" w:hAnsi="Times New Roman" w:cs="Times New Roman"/>
          <w:lang w:eastAsia="ru-RU"/>
        </w:rPr>
        <w:t>протезно-</w:t>
      </w:r>
      <w:r w:rsidR="003A3B98">
        <w:rPr>
          <w:rFonts w:ascii="Times New Roman" w:eastAsia="Times New Roman" w:hAnsi="Times New Roman" w:cs="Times New Roman"/>
          <w:lang w:eastAsia="ru-RU"/>
        </w:rPr>
        <w:t>ортопедическими изделиями в 2022</w:t>
      </w:r>
      <w:r w:rsidRPr="00785B1A">
        <w:rPr>
          <w:rFonts w:ascii="Times New Roman" w:eastAsia="Times New Roman" w:hAnsi="Times New Roman" w:cs="Times New Roman"/>
          <w:lang w:eastAsia="ru-RU"/>
        </w:rPr>
        <w:t xml:space="preserve"> году: </w:t>
      </w:r>
      <w:r>
        <w:rPr>
          <w:rFonts w:ascii="Times New Roman" w:eastAsia="Times New Roman CYR" w:hAnsi="Times New Roman" w:cs="Times New Roman"/>
          <w:b/>
          <w:bCs/>
          <w:kern w:val="3"/>
          <w:lang w:eastAsia="zh-CN" w:bidi="hi-IN"/>
        </w:rPr>
        <w:t>протез</w:t>
      </w:r>
      <w:r w:rsidR="00960BE5">
        <w:rPr>
          <w:rFonts w:ascii="Times New Roman" w:eastAsia="Times New Roman CYR" w:hAnsi="Times New Roman" w:cs="Times New Roman"/>
          <w:b/>
          <w:bCs/>
          <w:kern w:val="3"/>
          <w:lang w:eastAsia="zh-CN" w:bidi="hi-IN"/>
        </w:rPr>
        <w:t>ами</w:t>
      </w:r>
      <w:r w:rsidR="00D527CE">
        <w:rPr>
          <w:rFonts w:ascii="Times New Roman" w:eastAsia="Times New Roman CYR" w:hAnsi="Times New Roman" w:cs="Times New Roman"/>
          <w:b/>
          <w:bCs/>
          <w:kern w:val="3"/>
          <w:lang w:eastAsia="zh-CN" w:bidi="hi-IN"/>
        </w:rPr>
        <w:t xml:space="preserve"> бедра</w:t>
      </w:r>
      <w:r w:rsidRPr="00785B1A">
        <w:rPr>
          <w:rFonts w:ascii="Times New Roman" w:eastAsia="Times New Roman CYR" w:hAnsi="Times New Roman" w:cs="Times New Roman"/>
          <w:b/>
          <w:bCs/>
          <w:kern w:val="3"/>
          <w:lang w:eastAsia="zh-CN" w:bidi="hi-IN"/>
        </w:rPr>
        <w:t>.</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4961"/>
        <w:gridCol w:w="995"/>
        <w:gridCol w:w="870"/>
        <w:gridCol w:w="1112"/>
      </w:tblGrid>
      <w:tr w:rsidR="00AD5D2A" w:rsidRPr="009F1CFC" w:rsidTr="004653A6">
        <w:tc>
          <w:tcPr>
            <w:tcW w:w="1555" w:type="dxa"/>
          </w:tcPr>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Наименование</w:t>
            </w:r>
          </w:p>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Шифр</w:t>
            </w:r>
          </w:p>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995"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Цена за ед. (руб.)</w:t>
            </w:r>
          </w:p>
        </w:tc>
        <w:tc>
          <w:tcPr>
            <w:tcW w:w="870"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Кол-во (шт.)</w:t>
            </w:r>
          </w:p>
        </w:tc>
        <w:tc>
          <w:tcPr>
            <w:tcW w:w="1112"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9F1CFC">
              <w:rPr>
                <w:rFonts w:ascii="Times New Roman" w:eastAsia="Times New Roman" w:hAnsi="Times New Roman" w:cs="Times New Roman"/>
                <w:b/>
                <w:sz w:val="20"/>
                <w:szCs w:val="20"/>
                <w:lang w:eastAsia="ar-SA"/>
              </w:rPr>
              <w:t>Сумма (руб.)</w:t>
            </w:r>
          </w:p>
        </w:tc>
      </w:tr>
      <w:tr w:rsidR="00B73299" w:rsidRPr="009F1CFC" w:rsidTr="004653A6">
        <w:tc>
          <w:tcPr>
            <w:tcW w:w="1555" w:type="dxa"/>
          </w:tcPr>
          <w:p w:rsidR="00B73299" w:rsidRPr="009F1CFC" w:rsidRDefault="00906400" w:rsidP="003A3B98">
            <w:pPr>
              <w:pStyle w:val="a3"/>
              <w:keepNext/>
              <w:spacing w:before="0" w:beforeAutospacing="0" w:after="0"/>
              <w:rPr>
                <w:b/>
                <w:sz w:val="20"/>
                <w:szCs w:val="20"/>
              </w:rPr>
            </w:pPr>
            <w:r>
              <w:rPr>
                <w:b/>
                <w:sz w:val="20"/>
                <w:szCs w:val="20"/>
              </w:rPr>
              <w:t xml:space="preserve">Протез бедра модульный, в том числе при врожденном недоразвитии </w:t>
            </w:r>
          </w:p>
        </w:tc>
        <w:tc>
          <w:tcPr>
            <w:tcW w:w="4961" w:type="dxa"/>
            <w:shd w:val="clear" w:color="auto" w:fill="auto"/>
          </w:tcPr>
          <w:p w:rsidR="00D527CE" w:rsidRPr="00A559D6" w:rsidRDefault="00160AF7" w:rsidP="00D527CE">
            <w:pPr>
              <w:keepNext/>
              <w:spacing w:after="0" w:line="240" w:lineRule="auto"/>
              <w:rPr>
                <w:rFonts w:ascii="Times New Roman" w:eastAsia="Times New Roman" w:hAnsi="Times New Roman" w:cs="Times New Roman"/>
                <w:b/>
                <w:sz w:val="20"/>
                <w:szCs w:val="20"/>
                <w:lang w:eastAsia="ru-RU"/>
              </w:rPr>
            </w:pPr>
            <w:r w:rsidRPr="00A559D6">
              <w:rPr>
                <w:rFonts w:ascii="Times New Roman" w:eastAsia="Times New Roman" w:hAnsi="Times New Roman" w:cs="Times New Roman"/>
                <w:b/>
                <w:sz w:val="20"/>
                <w:szCs w:val="20"/>
                <w:lang w:eastAsia="ru-RU"/>
              </w:rPr>
              <w:t>Протез бедра модульный, в том числе при недоразвитии для пациентов с уровнем активности К3</w:t>
            </w:r>
          </w:p>
          <w:p w:rsidR="00D527CE" w:rsidRPr="00D527CE" w:rsidRDefault="00D527CE"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Тип протеза: модульный;</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Косметическая облицовка: мягкая полиуретановая модульная, чулки </w:t>
            </w:r>
            <w:proofErr w:type="spellStart"/>
            <w:r w:rsidRPr="00160AF7">
              <w:rPr>
                <w:rFonts w:ascii="Times New Roman" w:eastAsia="Times New Roman" w:hAnsi="Times New Roman" w:cs="Times New Roman"/>
                <w:sz w:val="20"/>
                <w:szCs w:val="20"/>
                <w:lang w:eastAsia="ru-RU"/>
              </w:rPr>
              <w:t>перлоновые</w:t>
            </w:r>
            <w:proofErr w:type="spellEnd"/>
            <w:r w:rsidRPr="00160AF7">
              <w:rPr>
                <w:rFonts w:ascii="Times New Roman" w:eastAsia="Times New Roman" w:hAnsi="Times New Roman" w:cs="Times New Roman"/>
                <w:sz w:val="20"/>
                <w:szCs w:val="20"/>
                <w:lang w:eastAsia="ru-RU"/>
              </w:rPr>
              <w:t xml:space="preserve"> ортопедические</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Приемная гильза: индивидуальная, изготовленная по гипсовому слепку с культи инвалида</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Материал приемной гильзы: литьевой </w:t>
            </w:r>
            <w:proofErr w:type="spellStart"/>
            <w:r w:rsidRPr="00160AF7">
              <w:rPr>
                <w:rFonts w:ascii="Times New Roman" w:eastAsia="Times New Roman" w:hAnsi="Times New Roman" w:cs="Times New Roman"/>
                <w:sz w:val="20"/>
                <w:szCs w:val="20"/>
                <w:lang w:eastAsia="ru-RU"/>
              </w:rPr>
              <w:t>платик</w:t>
            </w:r>
            <w:proofErr w:type="spellEnd"/>
            <w:r w:rsidRPr="00160AF7">
              <w:rPr>
                <w:rFonts w:ascii="Times New Roman" w:eastAsia="Times New Roman" w:hAnsi="Times New Roman" w:cs="Times New Roman"/>
                <w:sz w:val="20"/>
                <w:szCs w:val="20"/>
                <w:lang w:eastAsia="ru-RU"/>
              </w:rPr>
              <w:t xml:space="preserve"> на основе акриловых смол</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Количество приемных гильз: примерочная -1 </w:t>
            </w:r>
            <w:proofErr w:type="spellStart"/>
            <w:r w:rsidRPr="00160AF7">
              <w:rPr>
                <w:rFonts w:ascii="Times New Roman" w:eastAsia="Times New Roman" w:hAnsi="Times New Roman" w:cs="Times New Roman"/>
                <w:sz w:val="20"/>
                <w:szCs w:val="20"/>
                <w:lang w:eastAsia="ru-RU"/>
              </w:rPr>
              <w:t>шт</w:t>
            </w:r>
            <w:proofErr w:type="spellEnd"/>
            <w:r w:rsidRPr="00160AF7">
              <w:rPr>
                <w:rFonts w:ascii="Times New Roman" w:eastAsia="Times New Roman" w:hAnsi="Times New Roman" w:cs="Times New Roman"/>
                <w:sz w:val="20"/>
                <w:szCs w:val="20"/>
                <w:lang w:eastAsia="ru-RU"/>
              </w:rPr>
              <w:t xml:space="preserve">, постоянная -1 </w:t>
            </w:r>
            <w:proofErr w:type="spellStart"/>
            <w:r w:rsidRPr="00160AF7">
              <w:rPr>
                <w:rFonts w:ascii="Times New Roman" w:eastAsia="Times New Roman" w:hAnsi="Times New Roman" w:cs="Times New Roman"/>
                <w:sz w:val="20"/>
                <w:szCs w:val="20"/>
                <w:lang w:eastAsia="ru-RU"/>
              </w:rPr>
              <w:t>шт</w:t>
            </w:r>
            <w:proofErr w:type="spellEnd"/>
            <w:r w:rsidRPr="00160AF7">
              <w:rPr>
                <w:rFonts w:ascii="Times New Roman" w:eastAsia="Times New Roman" w:hAnsi="Times New Roman" w:cs="Times New Roman"/>
                <w:sz w:val="20"/>
                <w:szCs w:val="20"/>
                <w:lang w:eastAsia="ru-RU"/>
              </w:rPr>
              <w:t>;</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Крепление протеза: с силиконовым чехлом с использованием мембраны или системы KISS</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Количество полимерных чехлов - 2шт;</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Регулировочно-соединительные </w:t>
            </w:r>
            <w:proofErr w:type="spellStart"/>
            <w:r w:rsidRPr="00160AF7">
              <w:rPr>
                <w:rFonts w:ascii="Times New Roman" w:eastAsia="Times New Roman" w:hAnsi="Times New Roman" w:cs="Times New Roman"/>
                <w:sz w:val="20"/>
                <w:szCs w:val="20"/>
                <w:lang w:eastAsia="ru-RU"/>
              </w:rPr>
              <w:t>утройства</w:t>
            </w:r>
            <w:proofErr w:type="spellEnd"/>
            <w:r w:rsidRPr="00160AF7">
              <w:rPr>
                <w:rFonts w:ascii="Times New Roman" w:eastAsia="Times New Roman" w:hAnsi="Times New Roman" w:cs="Times New Roman"/>
                <w:sz w:val="20"/>
                <w:szCs w:val="20"/>
                <w:lang w:eastAsia="ru-RU"/>
              </w:rPr>
              <w:t xml:space="preserve"> на нагрузку до 125 кг;</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Наличие поворотного регулировочно-соединительного устройства, </w:t>
            </w:r>
            <w:proofErr w:type="spellStart"/>
            <w:r w:rsidRPr="00160AF7">
              <w:rPr>
                <w:rFonts w:ascii="Times New Roman" w:eastAsia="Times New Roman" w:hAnsi="Times New Roman" w:cs="Times New Roman"/>
                <w:sz w:val="20"/>
                <w:szCs w:val="20"/>
                <w:lang w:eastAsia="ru-RU"/>
              </w:rPr>
              <w:t>обеспечиваетвозможность</w:t>
            </w:r>
            <w:proofErr w:type="spellEnd"/>
            <w:r w:rsidRPr="00160AF7">
              <w:rPr>
                <w:rFonts w:ascii="Times New Roman" w:eastAsia="Times New Roman" w:hAnsi="Times New Roman" w:cs="Times New Roman"/>
                <w:sz w:val="20"/>
                <w:szCs w:val="20"/>
                <w:lang w:eastAsia="ru-RU"/>
              </w:rPr>
              <w:t xml:space="preserve"> поворота согнутой в колене искусственной голени относительно гильзы для обеспечения </w:t>
            </w:r>
            <w:proofErr w:type="spellStart"/>
            <w:r w:rsidRPr="00160AF7">
              <w:rPr>
                <w:rFonts w:ascii="Times New Roman" w:eastAsia="Times New Roman" w:hAnsi="Times New Roman" w:cs="Times New Roman"/>
                <w:sz w:val="20"/>
                <w:szCs w:val="20"/>
                <w:lang w:eastAsia="ru-RU"/>
              </w:rPr>
              <w:t>самообсуживания</w:t>
            </w:r>
            <w:proofErr w:type="spellEnd"/>
            <w:r w:rsidRPr="00160AF7">
              <w:rPr>
                <w:rFonts w:ascii="Times New Roman" w:eastAsia="Times New Roman" w:hAnsi="Times New Roman" w:cs="Times New Roman"/>
                <w:sz w:val="20"/>
                <w:szCs w:val="20"/>
                <w:lang w:eastAsia="ru-RU"/>
              </w:rPr>
              <w:t xml:space="preserve"> пациента. </w:t>
            </w:r>
          </w:p>
          <w:p w:rsidR="00160AF7" w:rsidRP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Коленный модуль одноосный гидравлический с системой контроля фазы опоры и переноса (SNS), </w:t>
            </w:r>
            <w:proofErr w:type="spellStart"/>
            <w:r w:rsidRPr="00160AF7">
              <w:rPr>
                <w:rFonts w:ascii="Times New Roman" w:eastAsia="Times New Roman" w:hAnsi="Times New Roman" w:cs="Times New Roman"/>
                <w:sz w:val="20"/>
                <w:szCs w:val="20"/>
                <w:lang w:eastAsia="ru-RU"/>
              </w:rPr>
              <w:t>предназаченный</w:t>
            </w:r>
            <w:proofErr w:type="spellEnd"/>
            <w:r w:rsidRPr="00160AF7">
              <w:rPr>
                <w:rFonts w:ascii="Times New Roman" w:eastAsia="Times New Roman" w:hAnsi="Times New Roman" w:cs="Times New Roman"/>
                <w:sz w:val="20"/>
                <w:szCs w:val="20"/>
                <w:lang w:eastAsia="ru-RU"/>
              </w:rPr>
              <w:t xml:space="preserve"> для передвижения на разных скоростях. Корпус алюминиевый. С помощью переключателя осуществляется выбор режима - замыкание, замыкание сгибания или свободный перенос. </w:t>
            </w:r>
          </w:p>
          <w:p w:rsidR="00160AF7" w:rsidRDefault="00160AF7" w:rsidP="00160AF7">
            <w:pPr>
              <w:keepNext/>
              <w:spacing w:after="0" w:line="240" w:lineRule="auto"/>
              <w:rPr>
                <w:rFonts w:ascii="Times New Roman" w:eastAsia="Times New Roman" w:hAnsi="Times New Roman" w:cs="Times New Roman"/>
                <w:sz w:val="20"/>
                <w:szCs w:val="20"/>
                <w:lang w:eastAsia="ru-RU"/>
              </w:rPr>
            </w:pPr>
            <w:r w:rsidRPr="00160AF7">
              <w:rPr>
                <w:rFonts w:ascii="Times New Roman" w:eastAsia="Times New Roman" w:hAnsi="Times New Roman" w:cs="Times New Roman"/>
                <w:sz w:val="20"/>
                <w:szCs w:val="20"/>
                <w:lang w:eastAsia="ru-RU"/>
              </w:rPr>
              <w:t xml:space="preserve">Стопа легкая, карбоновая энергосберегающая.  Сдвоенные пружинные элементы гасят ударные нагрузки при </w:t>
            </w:r>
            <w:proofErr w:type="spellStart"/>
            <w:r w:rsidRPr="00160AF7">
              <w:rPr>
                <w:rFonts w:ascii="Times New Roman" w:eastAsia="Times New Roman" w:hAnsi="Times New Roman" w:cs="Times New Roman"/>
                <w:sz w:val="20"/>
                <w:szCs w:val="20"/>
                <w:lang w:eastAsia="ru-RU"/>
              </w:rPr>
              <w:t>наступании</w:t>
            </w:r>
            <w:proofErr w:type="spellEnd"/>
            <w:r w:rsidRPr="00160AF7">
              <w:rPr>
                <w:rFonts w:ascii="Times New Roman" w:eastAsia="Times New Roman" w:hAnsi="Times New Roman" w:cs="Times New Roman"/>
                <w:sz w:val="20"/>
                <w:szCs w:val="20"/>
                <w:lang w:eastAsia="ru-RU"/>
              </w:rPr>
              <w:t xml:space="preserve"> на пятку, обеспечивая физиологический перекат и отличную отдачу накопленной энергии.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Максимальная масса тела до 125 кг.</w:t>
            </w:r>
          </w:p>
          <w:p w:rsidR="006E1D2D" w:rsidRDefault="00D527CE"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Назначение протеза: постоянный</w:t>
            </w:r>
          </w:p>
          <w:p w:rsidR="00D527CE" w:rsidRPr="00D527CE" w:rsidRDefault="00D527CE"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 xml:space="preserve">Гарантийный срок – </w:t>
            </w:r>
            <w:r w:rsidR="00E35602">
              <w:rPr>
                <w:rFonts w:ascii="Times New Roman" w:eastAsia="Times New Roman" w:hAnsi="Times New Roman" w:cs="Times New Roman"/>
                <w:sz w:val="20"/>
                <w:szCs w:val="20"/>
                <w:lang w:eastAsia="ru-RU"/>
              </w:rPr>
              <w:t xml:space="preserve">не менее </w:t>
            </w:r>
            <w:bookmarkStart w:id="0" w:name="_GoBack"/>
            <w:bookmarkEnd w:id="0"/>
            <w:r w:rsidRPr="00D527CE">
              <w:rPr>
                <w:rFonts w:ascii="Times New Roman" w:eastAsia="Times New Roman" w:hAnsi="Times New Roman" w:cs="Times New Roman"/>
                <w:sz w:val="20"/>
                <w:szCs w:val="20"/>
                <w:lang w:eastAsia="ru-RU"/>
              </w:rPr>
              <w:t>12 месяцев.</w:t>
            </w:r>
          </w:p>
          <w:p w:rsidR="00D527CE" w:rsidRPr="009F1CFC" w:rsidRDefault="00D527CE"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Должен соответствовать требованиям: ГОСТ Р 51632-2014 (разд. 4,5), ГОСТ ИСО 22523-2007, ГОСТ Р 52770-2007, ГОСТ ISO 10993-1-2011, ГОСТ ISO 10993-5-2011, ГОСТ ISO 10993-10-2011, ГОСТ ISO 10993-11-2011</w:t>
            </w:r>
          </w:p>
        </w:tc>
        <w:tc>
          <w:tcPr>
            <w:tcW w:w="995" w:type="dxa"/>
            <w:shd w:val="clear" w:color="auto" w:fill="auto"/>
          </w:tcPr>
          <w:p w:rsidR="00B73299" w:rsidRDefault="00530B7C"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796008,37</w:t>
            </w:r>
          </w:p>
        </w:tc>
        <w:tc>
          <w:tcPr>
            <w:tcW w:w="870" w:type="dxa"/>
            <w:shd w:val="clear" w:color="auto" w:fill="auto"/>
          </w:tcPr>
          <w:p w:rsidR="00B73299" w:rsidRDefault="0042556B"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c>
          <w:tcPr>
            <w:tcW w:w="1112" w:type="dxa"/>
            <w:shd w:val="clear" w:color="auto" w:fill="auto"/>
          </w:tcPr>
          <w:p w:rsidR="00B73299" w:rsidRDefault="003026B7" w:rsidP="00530B7C">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796008,3</w:t>
            </w:r>
            <w:r w:rsidR="00530B7C">
              <w:rPr>
                <w:rFonts w:ascii="Times New Roman" w:eastAsia="Times New Roman" w:hAnsi="Times New Roman" w:cs="Times New Roman"/>
                <w:b/>
                <w:sz w:val="20"/>
                <w:szCs w:val="20"/>
                <w:lang w:eastAsia="ar-SA"/>
              </w:rPr>
              <w:t>7</w:t>
            </w:r>
          </w:p>
        </w:tc>
      </w:tr>
      <w:tr w:rsidR="00160AF7" w:rsidRPr="009F1CFC" w:rsidTr="004653A6">
        <w:tc>
          <w:tcPr>
            <w:tcW w:w="1555" w:type="dxa"/>
          </w:tcPr>
          <w:p w:rsidR="00160AF7" w:rsidRPr="009F1CFC" w:rsidRDefault="00160AF7"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160AF7">
              <w:rPr>
                <w:rFonts w:ascii="Times New Roman" w:eastAsia="Times New Roman" w:hAnsi="Times New Roman" w:cs="Times New Roman"/>
                <w:b/>
                <w:sz w:val="20"/>
                <w:szCs w:val="20"/>
                <w:lang w:eastAsia="ar-SA"/>
              </w:rPr>
              <w:t xml:space="preserve">Протез бедра </w:t>
            </w:r>
            <w:r w:rsidRPr="00160AF7">
              <w:rPr>
                <w:rFonts w:ascii="Times New Roman" w:eastAsia="Times New Roman" w:hAnsi="Times New Roman" w:cs="Times New Roman"/>
                <w:b/>
                <w:sz w:val="20"/>
                <w:szCs w:val="20"/>
                <w:lang w:eastAsia="ar-SA"/>
              </w:rPr>
              <w:lastRenderedPageBreak/>
              <w:t>для купания (с силиконовым чехлом)</w:t>
            </w:r>
          </w:p>
        </w:tc>
        <w:tc>
          <w:tcPr>
            <w:tcW w:w="4961" w:type="dxa"/>
            <w:shd w:val="clear" w:color="auto" w:fill="auto"/>
          </w:tcPr>
          <w:p w:rsidR="00160AF7" w:rsidRPr="00A559D6"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b/>
                <w:sz w:val="20"/>
                <w:szCs w:val="20"/>
                <w:lang w:eastAsia="ar-SA"/>
              </w:rPr>
            </w:pPr>
            <w:r w:rsidRPr="00A559D6">
              <w:rPr>
                <w:rFonts w:ascii="Times New Roman" w:eastAsia="Times New Roman" w:hAnsi="Times New Roman" w:cs="Times New Roman"/>
                <w:b/>
                <w:sz w:val="20"/>
                <w:szCs w:val="20"/>
                <w:lang w:eastAsia="ar-SA"/>
              </w:rPr>
              <w:lastRenderedPageBreak/>
              <w:t xml:space="preserve">Протез бедра для </w:t>
            </w:r>
            <w:proofErr w:type="gramStart"/>
            <w:r w:rsidRPr="00A559D6">
              <w:rPr>
                <w:rFonts w:ascii="Times New Roman" w:eastAsia="Times New Roman" w:hAnsi="Times New Roman" w:cs="Times New Roman"/>
                <w:b/>
                <w:sz w:val="20"/>
                <w:szCs w:val="20"/>
                <w:lang w:eastAsia="ar-SA"/>
              </w:rPr>
              <w:t>купания</w:t>
            </w:r>
            <w:r w:rsidR="001D66DE" w:rsidRPr="00160AF7">
              <w:rPr>
                <w:rFonts w:ascii="Times New Roman" w:eastAsia="Times New Roman" w:hAnsi="Times New Roman" w:cs="Times New Roman"/>
                <w:b/>
                <w:sz w:val="20"/>
                <w:szCs w:val="20"/>
                <w:lang w:eastAsia="ar-SA"/>
              </w:rPr>
              <w:t>(</w:t>
            </w:r>
            <w:proofErr w:type="gramEnd"/>
            <w:r w:rsidR="001D66DE" w:rsidRPr="00160AF7">
              <w:rPr>
                <w:rFonts w:ascii="Times New Roman" w:eastAsia="Times New Roman" w:hAnsi="Times New Roman" w:cs="Times New Roman"/>
                <w:b/>
                <w:sz w:val="20"/>
                <w:szCs w:val="20"/>
                <w:lang w:eastAsia="ar-SA"/>
              </w:rPr>
              <w:t>с силиконовым чехлом)</w:t>
            </w:r>
          </w:p>
          <w:p w:rsidR="00160AF7" w:rsidRPr="00986C39" w:rsidRDefault="00160AF7" w:rsidP="00A559D6">
            <w:pPr>
              <w:widowControl w:val="0"/>
              <w:tabs>
                <w:tab w:val="left" w:pos="708"/>
              </w:tabs>
              <w:suppressAutoHyphens/>
              <w:snapToGrid w:val="0"/>
              <w:spacing w:after="0" w:line="240" w:lineRule="auto"/>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lastRenderedPageBreak/>
              <w:t>Тип протеза: модульный;</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Косметическая облицовка: отсутствует;</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Приемная гильза: индивидуальная, изготовленная по слепку с культи инвалида;</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Материал приемной гильзы: литьевой слоистый пластик на основе акриловых смол без вкладной гильзы;</w:t>
            </w:r>
          </w:p>
          <w:p w:rsidR="00160AF7"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Количество приемных гильз: примерочная – 1 шт., постоянная – 1шт.;</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462034">
              <w:rPr>
                <w:rFonts w:ascii="Times New Roman" w:eastAsia="Times New Roman" w:hAnsi="Times New Roman" w:cs="Times New Roman"/>
                <w:sz w:val="20"/>
                <w:szCs w:val="20"/>
                <w:lang w:eastAsia="ar-SA"/>
              </w:rPr>
              <w:t xml:space="preserve">Чехол на культю бедра из полимерного материала (силиконовый): 1 </w:t>
            </w:r>
            <w:proofErr w:type="spellStart"/>
            <w:r w:rsidRPr="00462034">
              <w:rPr>
                <w:rFonts w:ascii="Times New Roman" w:eastAsia="Times New Roman" w:hAnsi="Times New Roman" w:cs="Times New Roman"/>
                <w:sz w:val="20"/>
                <w:szCs w:val="20"/>
                <w:lang w:eastAsia="ar-SA"/>
              </w:rPr>
              <w:t>шт</w:t>
            </w:r>
            <w:proofErr w:type="spellEnd"/>
            <w:r w:rsidRPr="00462034">
              <w:rPr>
                <w:rFonts w:ascii="Times New Roman" w:eastAsia="Times New Roman" w:hAnsi="Times New Roman" w:cs="Times New Roman"/>
                <w:sz w:val="20"/>
                <w:szCs w:val="20"/>
                <w:lang w:eastAsia="ar-SA"/>
              </w:rPr>
              <w:t>;</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Крепление протеза: с полимерным чехлом с использованием водостойкого замка/мембраны или системы крепления по типу «KISS»;</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 xml:space="preserve">Регулировочно-соединительные устройства: водостойкие, на нагрузку до 125 </w:t>
            </w:r>
            <w:proofErr w:type="gramStart"/>
            <w:r w:rsidRPr="00986C39">
              <w:rPr>
                <w:rFonts w:ascii="Times New Roman" w:eastAsia="Times New Roman" w:hAnsi="Times New Roman" w:cs="Times New Roman"/>
                <w:sz w:val="20"/>
                <w:szCs w:val="20"/>
                <w:lang w:eastAsia="ar-SA"/>
              </w:rPr>
              <w:t>кг.;</w:t>
            </w:r>
            <w:proofErr w:type="gramEnd"/>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Коленный модуль: водостойкий моноцентрический гидравлический коленный шарнир с фиксатором (замком) с независимым регулированием фаз сгибания-разгибания, уровень активности К2-К3;</w:t>
            </w:r>
          </w:p>
          <w:p w:rsidR="00160AF7" w:rsidRPr="00986C39"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Стопа: водостойкая с повышенной безопасностью в фазе опоры;</w:t>
            </w:r>
          </w:p>
          <w:p w:rsidR="00160AF7" w:rsidRDefault="00160AF7" w:rsidP="00160AF7">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Назначение протеза: специальный</w:t>
            </w:r>
          </w:p>
          <w:p w:rsidR="001D66DE" w:rsidRPr="00986C39" w:rsidRDefault="00A559D6" w:rsidP="001D66DE">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A559D6">
              <w:rPr>
                <w:rFonts w:ascii="Times New Roman" w:eastAsia="Times New Roman" w:hAnsi="Times New Roman" w:cs="Times New Roman"/>
                <w:sz w:val="20"/>
                <w:szCs w:val="20"/>
                <w:lang w:eastAsia="ar-SA"/>
              </w:rPr>
              <w:t xml:space="preserve">Срок гарантии протеза — </w:t>
            </w:r>
            <w:r w:rsidR="00E35602">
              <w:rPr>
                <w:rFonts w:ascii="Times New Roman" w:eastAsia="Times New Roman" w:hAnsi="Times New Roman" w:cs="Times New Roman"/>
                <w:sz w:val="20"/>
                <w:szCs w:val="20"/>
                <w:lang w:eastAsia="ar-SA"/>
              </w:rPr>
              <w:t xml:space="preserve">не менее </w:t>
            </w:r>
            <w:r w:rsidRPr="00A559D6">
              <w:rPr>
                <w:rFonts w:ascii="Times New Roman" w:eastAsia="Times New Roman" w:hAnsi="Times New Roman" w:cs="Times New Roman"/>
                <w:sz w:val="20"/>
                <w:szCs w:val="20"/>
                <w:lang w:eastAsia="ar-SA"/>
              </w:rPr>
              <w:t>12 месяцев.</w:t>
            </w:r>
          </w:p>
          <w:p w:rsidR="00160AF7" w:rsidRPr="001D66DE" w:rsidRDefault="00160AF7" w:rsidP="001D66DE">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 xml:space="preserve">Соответствует требованиям: ГОСТ Р 51632-2014 (разд. 4,5), ГОСТ ИСО 22523-2007, ГОСТ ISO 10993-1-2011, ГОСТ ISO 10993-5-2011, ГОСТ ISO 10993-10-2011, ГОСТ ISO 10993-11-2011, ГОСТ Р 52770-2007. </w:t>
            </w:r>
          </w:p>
        </w:tc>
        <w:tc>
          <w:tcPr>
            <w:tcW w:w="995" w:type="dxa"/>
            <w:shd w:val="clear" w:color="auto" w:fill="auto"/>
          </w:tcPr>
          <w:p w:rsidR="00160AF7" w:rsidRPr="009F1CFC" w:rsidRDefault="003026B7"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487411,69</w:t>
            </w:r>
          </w:p>
        </w:tc>
        <w:tc>
          <w:tcPr>
            <w:tcW w:w="870" w:type="dxa"/>
            <w:shd w:val="clear" w:color="auto" w:fill="auto"/>
          </w:tcPr>
          <w:p w:rsidR="00160AF7" w:rsidRDefault="001D66DE"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c>
          <w:tcPr>
            <w:tcW w:w="1112" w:type="dxa"/>
            <w:shd w:val="clear" w:color="auto" w:fill="auto"/>
          </w:tcPr>
          <w:p w:rsidR="001D66DE" w:rsidRDefault="003026B7"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487411,69</w:t>
            </w:r>
          </w:p>
          <w:p w:rsidR="001D66DE" w:rsidRPr="001D66DE" w:rsidRDefault="001D66DE" w:rsidP="001D66DE">
            <w:pPr>
              <w:rPr>
                <w:rFonts w:ascii="Times New Roman" w:eastAsia="Times New Roman" w:hAnsi="Times New Roman" w:cs="Times New Roman"/>
                <w:sz w:val="20"/>
                <w:szCs w:val="20"/>
                <w:lang w:eastAsia="ar-SA"/>
              </w:rPr>
            </w:pPr>
          </w:p>
          <w:p w:rsidR="001D66DE" w:rsidRPr="001D66DE" w:rsidRDefault="001D66DE" w:rsidP="001D66DE">
            <w:pPr>
              <w:rPr>
                <w:rFonts w:ascii="Times New Roman" w:eastAsia="Times New Roman" w:hAnsi="Times New Roman" w:cs="Times New Roman"/>
                <w:sz w:val="20"/>
                <w:szCs w:val="20"/>
                <w:lang w:eastAsia="ar-SA"/>
              </w:rPr>
            </w:pPr>
          </w:p>
          <w:p w:rsidR="001D66DE" w:rsidRDefault="001D66DE" w:rsidP="001D66DE">
            <w:pPr>
              <w:rPr>
                <w:rFonts w:ascii="Times New Roman" w:eastAsia="Times New Roman" w:hAnsi="Times New Roman" w:cs="Times New Roman"/>
                <w:sz w:val="20"/>
                <w:szCs w:val="20"/>
                <w:lang w:eastAsia="ar-SA"/>
              </w:rPr>
            </w:pPr>
          </w:p>
          <w:p w:rsidR="00160AF7" w:rsidRPr="001D66DE" w:rsidRDefault="00160AF7" w:rsidP="001D66DE">
            <w:pPr>
              <w:rPr>
                <w:rFonts w:ascii="Times New Roman" w:eastAsia="Times New Roman" w:hAnsi="Times New Roman" w:cs="Times New Roman"/>
                <w:sz w:val="20"/>
                <w:szCs w:val="20"/>
                <w:lang w:eastAsia="ar-SA"/>
              </w:rPr>
            </w:pPr>
          </w:p>
        </w:tc>
      </w:tr>
      <w:tr w:rsidR="000A5E4F" w:rsidRPr="009F1CFC" w:rsidTr="004653A6">
        <w:tc>
          <w:tcPr>
            <w:tcW w:w="1555" w:type="dxa"/>
          </w:tcPr>
          <w:p w:rsidR="000A5E4F" w:rsidRPr="009F1CFC" w:rsidRDefault="000A5E4F"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0A5E4F" w:rsidRPr="009F1CFC" w:rsidRDefault="000A5E4F" w:rsidP="000A5E4F">
            <w:pPr>
              <w:widowControl w:val="0"/>
              <w:tabs>
                <w:tab w:val="left" w:pos="708"/>
              </w:tabs>
              <w:suppressAutoHyphens/>
              <w:snapToGrid w:val="0"/>
              <w:spacing w:after="0" w:line="240" w:lineRule="auto"/>
              <w:ind w:left="-18"/>
              <w:jc w:val="right"/>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 xml:space="preserve">Итого: </w:t>
            </w:r>
          </w:p>
        </w:tc>
        <w:tc>
          <w:tcPr>
            <w:tcW w:w="995" w:type="dxa"/>
            <w:shd w:val="clear" w:color="auto" w:fill="auto"/>
          </w:tcPr>
          <w:p w:rsidR="000A5E4F" w:rsidRPr="009F1CFC" w:rsidRDefault="000A5E4F"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p>
        </w:tc>
        <w:tc>
          <w:tcPr>
            <w:tcW w:w="870" w:type="dxa"/>
            <w:shd w:val="clear" w:color="auto" w:fill="auto"/>
          </w:tcPr>
          <w:p w:rsidR="000A5E4F" w:rsidRPr="009F1CFC" w:rsidRDefault="0021163E"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c>
          <w:tcPr>
            <w:tcW w:w="1112" w:type="dxa"/>
            <w:shd w:val="clear" w:color="auto" w:fill="auto"/>
          </w:tcPr>
          <w:p w:rsidR="000A5E4F" w:rsidRPr="009F1CFC" w:rsidRDefault="003026B7" w:rsidP="00530B7C">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1283420,0</w:t>
            </w:r>
            <w:r w:rsidR="00530B7C">
              <w:rPr>
                <w:rFonts w:ascii="Times New Roman" w:eastAsia="Times New Roman" w:hAnsi="Times New Roman" w:cs="Times New Roman"/>
                <w:b/>
                <w:sz w:val="20"/>
                <w:szCs w:val="20"/>
                <w:lang w:eastAsia="ar-SA"/>
              </w:rPr>
              <w:t>6</w:t>
            </w:r>
          </w:p>
        </w:tc>
      </w:tr>
    </w:tbl>
    <w:p w:rsidR="0047554E" w:rsidRPr="0047554E" w:rsidRDefault="0047554E" w:rsidP="004755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525FE5">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3. Источник финансирования заказа</w:t>
      </w:r>
      <w:r w:rsidRPr="0047554E">
        <w:rPr>
          <w:rFonts w:ascii="Times New Roman" w:eastAsia="Times New Roman" w:hAnsi="Times New Roman" w:cs="Times New Roman"/>
          <w:bCs/>
          <w:sz w:val="24"/>
          <w:szCs w:val="24"/>
          <w:lang w:eastAsia="ru-RU"/>
        </w:rPr>
        <w:t>: средства Фонда социального страхования РФ.</w:t>
      </w:r>
    </w:p>
    <w:p w:rsidR="0047554E" w:rsidRPr="0047554E" w:rsidRDefault="0047554E" w:rsidP="0047554E">
      <w:pPr>
        <w:spacing w:after="0" w:line="240" w:lineRule="auto"/>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4. Начальная (максимальная) цена контракта</w:t>
      </w:r>
      <w:r w:rsidR="00986C39">
        <w:rPr>
          <w:rFonts w:ascii="Times New Roman" w:eastAsia="Times New Roman" w:hAnsi="Times New Roman" w:cs="Times New Roman"/>
          <w:bCs/>
          <w:sz w:val="24"/>
          <w:szCs w:val="24"/>
          <w:lang w:eastAsia="ru-RU"/>
        </w:rPr>
        <w:t xml:space="preserve">: </w:t>
      </w:r>
      <w:r w:rsidR="003026B7">
        <w:rPr>
          <w:rFonts w:ascii="Times New Roman" w:eastAsia="Times New Roman" w:hAnsi="Times New Roman" w:cs="Times New Roman"/>
          <w:bCs/>
          <w:sz w:val="24"/>
          <w:szCs w:val="24"/>
          <w:lang w:eastAsia="ru-RU"/>
        </w:rPr>
        <w:t>1283420 рублей 0</w:t>
      </w:r>
      <w:r w:rsidR="003123B7">
        <w:rPr>
          <w:rFonts w:ascii="Times New Roman" w:eastAsia="Times New Roman" w:hAnsi="Times New Roman" w:cs="Times New Roman"/>
          <w:bCs/>
          <w:sz w:val="24"/>
          <w:szCs w:val="24"/>
          <w:lang w:eastAsia="ru-RU"/>
        </w:rPr>
        <w:t>6</w:t>
      </w:r>
      <w:r w:rsidRPr="0047554E">
        <w:rPr>
          <w:rFonts w:ascii="Times New Roman" w:eastAsia="Times New Roman" w:hAnsi="Times New Roman" w:cs="Times New Roman"/>
          <w:bCs/>
          <w:sz w:val="24"/>
          <w:szCs w:val="24"/>
          <w:lang w:eastAsia="ru-RU"/>
        </w:rPr>
        <w:t xml:space="preserve"> коп.</w:t>
      </w:r>
    </w:p>
    <w:p w:rsidR="0047554E" w:rsidRPr="0047554E" w:rsidRDefault="003A3B98" w:rsidP="004755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7554E" w:rsidRPr="0047554E">
        <w:rPr>
          <w:rFonts w:ascii="Times New Roman" w:eastAsia="Times New Roman" w:hAnsi="Times New Roman" w:cs="Times New Roman"/>
          <w:b/>
          <w:bCs/>
          <w:sz w:val="24"/>
          <w:szCs w:val="24"/>
          <w:lang w:eastAsia="ru-RU"/>
        </w:rPr>
        <w:t xml:space="preserve">5.Расчет начальной (максимальной) цены контракта: </w:t>
      </w:r>
      <w:r w:rsidR="0047554E" w:rsidRPr="0047554E">
        <w:rPr>
          <w:rFonts w:ascii="Times New Roman" w:eastAsia="Times New Roman" w:hAnsi="Times New Roman" w:cs="Times New Roman"/>
          <w:bCs/>
          <w:sz w:val="24"/>
          <w:szCs w:val="24"/>
          <w:lang w:eastAsia="ru-RU"/>
        </w:rPr>
        <w:t>начальная (максимальная) цена контракта сформирована методом сопоставимых рыночных цен (анализа рынка). Приложение№2.</w:t>
      </w:r>
    </w:p>
    <w:p w:rsidR="0047554E" w:rsidRPr="00515B13" w:rsidRDefault="003A3B98" w:rsidP="00515B1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 xml:space="preserve">6.Порядок формирования цены контракта: </w:t>
      </w:r>
      <w:r w:rsidRPr="0047554E">
        <w:rPr>
          <w:rFonts w:ascii="Times New Roman" w:eastAsia="Times New Roman" w:hAnsi="Times New Roman" w:cs="Times New Roman"/>
          <w:bCs/>
          <w:sz w:val="24"/>
          <w:szCs w:val="24"/>
          <w:lang w:eastAsia="ru-RU"/>
        </w:rPr>
        <w:t>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Получателя работам, доставке результата работ до места выдачи, доставке результата работ до места жительства Получателя в случае необходимости, а также налоги, сборы и иные обязательные платежи</w:t>
      </w:r>
      <w:r>
        <w:rPr>
          <w:rFonts w:ascii="Times New Roman" w:eastAsia="Times New Roman" w:hAnsi="Times New Roman" w:cs="Times New Roman"/>
          <w:bCs/>
          <w:sz w:val="24"/>
          <w:szCs w:val="24"/>
          <w:lang w:eastAsia="ru-RU"/>
        </w:rPr>
        <w:t>.</w:t>
      </w:r>
    </w:p>
    <w:p w:rsidR="0047554E" w:rsidRPr="0047554E" w:rsidRDefault="0047554E" w:rsidP="0047554E">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7.Место, условия и сроки (периоды) поставки товара, выполнения работ, оказания услуг: </w:t>
      </w:r>
      <w:r w:rsidRPr="0047554E">
        <w:rPr>
          <w:rFonts w:ascii="Times New Roman" w:eastAsia="Times New Roman" w:hAnsi="Times New Roman" w:cs="Times New Roman"/>
          <w:bCs/>
          <w:sz w:val="24"/>
          <w:szCs w:val="24"/>
          <w:lang w:eastAsia="ru-RU"/>
        </w:rPr>
        <w:t>Выполнение работ по снятию мерок и слепков с протезируемой (</w:t>
      </w:r>
      <w:proofErr w:type="spellStart"/>
      <w:r w:rsidRPr="0047554E">
        <w:rPr>
          <w:rFonts w:ascii="Times New Roman" w:eastAsia="Times New Roman" w:hAnsi="Times New Roman" w:cs="Times New Roman"/>
          <w:bCs/>
          <w:sz w:val="24"/>
          <w:szCs w:val="24"/>
          <w:lang w:eastAsia="ru-RU"/>
        </w:rPr>
        <w:t>ортезируемой</w:t>
      </w:r>
      <w:proofErr w:type="spellEnd"/>
      <w:r w:rsidRPr="0047554E">
        <w:rPr>
          <w:rFonts w:ascii="Times New Roman" w:eastAsia="Times New Roman" w:hAnsi="Times New Roman" w:cs="Times New Roman"/>
          <w:bCs/>
          <w:sz w:val="24"/>
          <w:szCs w:val="24"/>
          <w:lang w:eastAsia="ru-RU"/>
        </w:rPr>
        <w:t>)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Изд</w:t>
      </w:r>
      <w:r w:rsidR="003413A3">
        <w:rPr>
          <w:rFonts w:ascii="Times New Roman" w:eastAsia="Times New Roman" w:hAnsi="Times New Roman" w:cs="Times New Roman"/>
          <w:bCs/>
          <w:sz w:val="24"/>
          <w:szCs w:val="24"/>
          <w:lang w:eastAsia="ru-RU"/>
        </w:rPr>
        <w:t>елия осущест</w:t>
      </w:r>
      <w:r w:rsidR="003026B7">
        <w:rPr>
          <w:rFonts w:ascii="Times New Roman" w:eastAsia="Times New Roman" w:hAnsi="Times New Roman" w:cs="Times New Roman"/>
          <w:bCs/>
          <w:sz w:val="24"/>
          <w:szCs w:val="24"/>
          <w:lang w:eastAsia="ru-RU"/>
        </w:rPr>
        <w:t>вляется в течение 30</w:t>
      </w:r>
      <w:r w:rsidRPr="0047554E">
        <w:rPr>
          <w:rFonts w:ascii="Times New Roman" w:eastAsia="Times New Roman" w:hAnsi="Times New Roman" w:cs="Times New Roman"/>
          <w:bCs/>
          <w:sz w:val="24"/>
          <w:szCs w:val="24"/>
          <w:lang w:eastAsia="ru-RU"/>
        </w:rPr>
        <w:t xml:space="preserve"> (</w:t>
      </w:r>
      <w:r w:rsidR="003026B7">
        <w:rPr>
          <w:rFonts w:ascii="Times New Roman" w:eastAsia="Times New Roman" w:hAnsi="Times New Roman" w:cs="Times New Roman"/>
          <w:bCs/>
          <w:sz w:val="24"/>
          <w:szCs w:val="24"/>
          <w:lang w:eastAsia="ru-RU"/>
        </w:rPr>
        <w:t>тридцати</w:t>
      </w:r>
      <w:r w:rsidR="009F6F7F">
        <w:rPr>
          <w:rFonts w:ascii="Times New Roman" w:eastAsia="Times New Roman" w:hAnsi="Times New Roman" w:cs="Times New Roman"/>
          <w:bCs/>
          <w:sz w:val="24"/>
          <w:szCs w:val="24"/>
          <w:lang w:eastAsia="ru-RU"/>
        </w:rPr>
        <w:t>)</w:t>
      </w:r>
      <w:r w:rsidRPr="0047554E">
        <w:rPr>
          <w:rFonts w:ascii="Times New Roman" w:eastAsia="Times New Roman" w:hAnsi="Times New Roman" w:cs="Times New Roman"/>
          <w:bCs/>
          <w:sz w:val="24"/>
          <w:szCs w:val="24"/>
          <w:lang w:eastAsia="ru-RU"/>
        </w:rPr>
        <w:t xml:space="preserve"> календарных дней с даты обращения Получателя к Исполнителю с Направлением, выданным За</w:t>
      </w:r>
      <w:r w:rsidR="003026B7">
        <w:rPr>
          <w:rFonts w:ascii="Times New Roman" w:eastAsia="Times New Roman" w:hAnsi="Times New Roman" w:cs="Times New Roman"/>
          <w:bCs/>
          <w:sz w:val="24"/>
          <w:szCs w:val="24"/>
          <w:lang w:eastAsia="ru-RU"/>
        </w:rPr>
        <w:t>казчиком, но не позднее 30 октября</w:t>
      </w:r>
      <w:r w:rsidR="003A3B98">
        <w:rPr>
          <w:rFonts w:ascii="Times New Roman" w:eastAsia="Times New Roman" w:hAnsi="Times New Roman" w:cs="Times New Roman"/>
          <w:bCs/>
          <w:sz w:val="24"/>
          <w:szCs w:val="24"/>
          <w:lang w:eastAsia="ru-RU"/>
        </w:rPr>
        <w:t xml:space="preserve"> 2022г</w:t>
      </w:r>
      <w:r w:rsidRPr="0047554E">
        <w:rPr>
          <w:rFonts w:ascii="Times New Roman" w:eastAsia="Times New Roman" w:hAnsi="Times New Roman" w:cs="Times New Roman"/>
          <w:bCs/>
          <w:sz w:val="24"/>
          <w:szCs w:val="24"/>
          <w:lang w:eastAsia="ru-RU"/>
        </w:rPr>
        <w:t>.</w:t>
      </w:r>
    </w:p>
    <w:p w:rsidR="0047554E" w:rsidRPr="0047554E" w:rsidRDefault="0047554E" w:rsidP="0047554E">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8. Форма, сроки и порядок оплаты товара, работ, услуг: </w:t>
      </w:r>
      <w:r w:rsidRPr="0047554E">
        <w:rPr>
          <w:rFonts w:ascii="Times New Roman" w:eastAsia="Times New Roman" w:hAnsi="Times New Roman" w:cs="Times New Roman"/>
          <w:bCs/>
          <w:sz w:val="24"/>
          <w:szCs w:val="24"/>
          <w:lang w:eastAsia="ru-RU"/>
        </w:rPr>
        <w:t xml:space="preserve">Оплата производится Заказчиком по безналичному расчету в течение </w:t>
      </w:r>
      <w:r w:rsidR="003123B7">
        <w:rPr>
          <w:rFonts w:ascii="Times New Roman" w:eastAsia="Times New Roman" w:hAnsi="Times New Roman" w:cs="Times New Roman"/>
          <w:bCs/>
          <w:sz w:val="24"/>
          <w:szCs w:val="24"/>
          <w:lang w:eastAsia="ru-RU"/>
        </w:rPr>
        <w:t>7</w:t>
      </w:r>
      <w:r w:rsidRPr="0047554E">
        <w:rPr>
          <w:rFonts w:ascii="Times New Roman" w:eastAsia="Times New Roman" w:hAnsi="Times New Roman" w:cs="Times New Roman"/>
          <w:bCs/>
          <w:sz w:val="24"/>
          <w:szCs w:val="24"/>
          <w:lang w:eastAsia="ru-RU"/>
        </w:rPr>
        <w:t xml:space="preserve"> (</w:t>
      </w:r>
      <w:r w:rsidR="003123B7">
        <w:rPr>
          <w:rFonts w:ascii="Times New Roman" w:eastAsia="Times New Roman" w:hAnsi="Times New Roman" w:cs="Times New Roman"/>
          <w:bCs/>
          <w:sz w:val="24"/>
          <w:szCs w:val="24"/>
          <w:lang w:eastAsia="ru-RU"/>
        </w:rPr>
        <w:t>семи</w:t>
      </w:r>
      <w:r w:rsidRPr="0047554E">
        <w:rPr>
          <w:rFonts w:ascii="Times New Roman" w:eastAsia="Times New Roman" w:hAnsi="Times New Roman" w:cs="Times New Roman"/>
          <w:bCs/>
          <w:sz w:val="24"/>
          <w:szCs w:val="24"/>
          <w:lang w:eastAsia="ru-RU"/>
        </w:rPr>
        <w:t xml:space="preserve">) </w:t>
      </w:r>
      <w:r w:rsidR="00E4560D">
        <w:rPr>
          <w:rFonts w:ascii="Times New Roman" w:eastAsia="Times New Roman" w:hAnsi="Times New Roman" w:cs="Times New Roman"/>
          <w:bCs/>
          <w:sz w:val="24"/>
          <w:szCs w:val="24"/>
          <w:lang w:eastAsia="ru-RU"/>
        </w:rPr>
        <w:t>рабочих</w:t>
      </w:r>
      <w:r w:rsidRPr="0047554E">
        <w:rPr>
          <w:rFonts w:ascii="Times New Roman" w:eastAsia="Times New Roman" w:hAnsi="Times New Roman" w:cs="Times New Roman"/>
          <w:bCs/>
          <w:sz w:val="24"/>
          <w:szCs w:val="24"/>
          <w:lang w:eastAsia="ru-RU"/>
        </w:rPr>
        <w:t xml:space="preserve"> дней с даты предоставления Поставщиком, подписанного Сторонами, реестра выполненных работ</w:t>
      </w:r>
      <w:r w:rsidR="00E4560D">
        <w:rPr>
          <w:rFonts w:ascii="Times New Roman" w:eastAsia="Times New Roman" w:hAnsi="Times New Roman" w:cs="Times New Roman"/>
          <w:bCs/>
          <w:sz w:val="24"/>
          <w:szCs w:val="24"/>
          <w:lang w:eastAsia="ru-RU"/>
        </w:rPr>
        <w:t>, Актов оказания услуг</w:t>
      </w:r>
      <w:r w:rsidRPr="0047554E">
        <w:rPr>
          <w:rFonts w:ascii="Times New Roman" w:eastAsia="Times New Roman" w:hAnsi="Times New Roman" w:cs="Times New Roman"/>
          <w:bCs/>
          <w:sz w:val="24"/>
          <w:szCs w:val="24"/>
          <w:lang w:eastAsia="ru-RU"/>
        </w:rPr>
        <w:t>, отрывного талона к направлению, счета на оплату,</w:t>
      </w:r>
      <w:r w:rsidR="00E4560D">
        <w:rPr>
          <w:rFonts w:ascii="Times New Roman" w:eastAsia="Times New Roman" w:hAnsi="Times New Roman" w:cs="Times New Roman"/>
          <w:bCs/>
          <w:sz w:val="24"/>
          <w:szCs w:val="24"/>
          <w:lang w:eastAsia="ru-RU"/>
        </w:rPr>
        <w:t xml:space="preserve"> а также Акта выполненных работ</w:t>
      </w:r>
      <w:r w:rsidR="003026B7">
        <w:rPr>
          <w:rFonts w:ascii="Times New Roman" w:eastAsia="Times New Roman" w:hAnsi="Times New Roman" w:cs="Times New Roman"/>
          <w:bCs/>
          <w:sz w:val="24"/>
          <w:szCs w:val="24"/>
          <w:lang w:eastAsia="ru-RU"/>
        </w:rPr>
        <w:t xml:space="preserve">, но не позднее </w:t>
      </w:r>
      <w:r w:rsidR="00E4560D">
        <w:rPr>
          <w:rFonts w:ascii="Times New Roman" w:eastAsia="Times New Roman" w:hAnsi="Times New Roman" w:cs="Times New Roman"/>
          <w:bCs/>
          <w:sz w:val="24"/>
          <w:szCs w:val="24"/>
          <w:lang w:eastAsia="ru-RU"/>
        </w:rPr>
        <w:t>0</w:t>
      </w:r>
      <w:r w:rsidR="003026B7">
        <w:rPr>
          <w:rFonts w:ascii="Times New Roman" w:eastAsia="Times New Roman" w:hAnsi="Times New Roman" w:cs="Times New Roman"/>
          <w:bCs/>
          <w:sz w:val="24"/>
          <w:szCs w:val="24"/>
          <w:lang w:eastAsia="ru-RU"/>
        </w:rPr>
        <w:t>9 октября</w:t>
      </w:r>
      <w:r w:rsidR="003A3B98">
        <w:rPr>
          <w:rFonts w:ascii="Times New Roman" w:eastAsia="Times New Roman" w:hAnsi="Times New Roman" w:cs="Times New Roman"/>
          <w:bCs/>
          <w:sz w:val="24"/>
          <w:szCs w:val="24"/>
          <w:lang w:eastAsia="ru-RU"/>
        </w:rPr>
        <w:t xml:space="preserve"> 2022</w:t>
      </w:r>
      <w:r w:rsidRPr="0047554E">
        <w:rPr>
          <w:rFonts w:ascii="Times New Roman" w:eastAsia="Times New Roman" w:hAnsi="Times New Roman" w:cs="Times New Roman"/>
          <w:bCs/>
          <w:sz w:val="24"/>
          <w:szCs w:val="24"/>
          <w:lang w:eastAsia="ru-RU"/>
        </w:rPr>
        <w:t>г.</w:t>
      </w:r>
    </w:p>
    <w:p w:rsidR="0047554E" w:rsidRPr="0047554E" w:rsidRDefault="0047554E" w:rsidP="00E4560D">
      <w:pPr>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9. Гарантия:</w:t>
      </w:r>
      <w:r w:rsidRPr="0047554E">
        <w:rPr>
          <w:rFonts w:ascii="Times New Roman" w:eastAsia="Times New Roman" w:hAnsi="Times New Roman" w:cs="Times New Roman"/>
          <w:bCs/>
          <w:sz w:val="24"/>
          <w:szCs w:val="24"/>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w:t>
      </w:r>
      <w:r w:rsidR="00E4560D">
        <w:rPr>
          <w:rFonts w:ascii="Times New Roman" w:eastAsia="Times New Roman" w:hAnsi="Times New Roman" w:cs="Times New Roman"/>
          <w:bCs/>
          <w:sz w:val="24"/>
          <w:szCs w:val="24"/>
          <w:lang w:eastAsia="ru-RU"/>
        </w:rPr>
        <w:t>не менее</w:t>
      </w:r>
      <w:r w:rsidRPr="0047554E">
        <w:rPr>
          <w:rFonts w:ascii="Times New Roman" w:eastAsia="Times New Roman" w:hAnsi="Times New Roman" w:cs="Times New Roman"/>
          <w:bCs/>
          <w:sz w:val="24"/>
          <w:szCs w:val="24"/>
          <w:lang w:eastAsia="ru-RU"/>
        </w:rPr>
        <w:t>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изготовлению протезов, протезно-ортопедических изделий.</w:t>
      </w:r>
    </w:p>
    <w:p w:rsidR="003A3B98" w:rsidRPr="0047554E" w:rsidRDefault="00515B13" w:rsidP="003A3B98">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3A3B98">
        <w:rPr>
          <w:rFonts w:ascii="Times New Roman" w:eastAsia="Times New Roman" w:hAnsi="Times New Roman" w:cs="Times New Roman"/>
          <w:bCs/>
          <w:sz w:val="24"/>
          <w:szCs w:val="24"/>
          <w:lang w:eastAsia="ru-RU"/>
        </w:rPr>
        <w:t xml:space="preserve">        </w:t>
      </w:r>
      <w:r w:rsidR="003A3B98" w:rsidRPr="0047554E">
        <w:rPr>
          <w:rFonts w:ascii="Times New Roman" w:eastAsia="Times New Roman" w:hAnsi="Times New Roman" w:cs="Times New Roman"/>
          <w:b/>
          <w:bCs/>
          <w:sz w:val="24"/>
          <w:szCs w:val="24"/>
          <w:lang w:eastAsia="ru-RU"/>
        </w:rPr>
        <w:t>11. Размер обе</w:t>
      </w:r>
      <w:r w:rsidR="003A3B98">
        <w:rPr>
          <w:rFonts w:ascii="Times New Roman" w:eastAsia="Times New Roman" w:hAnsi="Times New Roman" w:cs="Times New Roman"/>
          <w:b/>
          <w:bCs/>
          <w:sz w:val="24"/>
          <w:szCs w:val="24"/>
          <w:lang w:eastAsia="ru-RU"/>
        </w:rPr>
        <w:t>спечения исполнения контракта: 3</w:t>
      </w:r>
      <w:r w:rsidR="003A3B98" w:rsidRPr="0047554E">
        <w:rPr>
          <w:rFonts w:ascii="Times New Roman" w:eastAsia="Times New Roman" w:hAnsi="Times New Roman" w:cs="Times New Roman"/>
          <w:b/>
          <w:bCs/>
          <w:sz w:val="24"/>
          <w:szCs w:val="24"/>
          <w:lang w:eastAsia="ru-RU"/>
        </w:rPr>
        <w:t>0 % начальной максимальной цены контракта.</w:t>
      </w:r>
    </w:p>
    <w:p w:rsidR="003A3B98" w:rsidRPr="0047554E" w:rsidRDefault="003A3B98" w:rsidP="003A3B98">
      <w:pPr>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12. Обеспечение гарантийных обязательств -1</w:t>
      </w:r>
      <w:r>
        <w:rPr>
          <w:rFonts w:ascii="Times New Roman" w:eastAsia="Times New Roman" w:hAnsi="Times New Roman" w:cs="Times New Roman"/>
          <w:b/>
          <w:bCs/>
          <w:sz w:val="24"/>
          <w:szCs w:val="24"/>
          <w:lang w:eastAsia="ru-RU"/>
        </w:rPr>
        <w:t>0</w:t>
      </w:r>
      <w:r w:rsidRPr="0047554E">
        <w:rPr>
          <w:rFonts w:ascii="Times New Roman" w:eastAsia="Times New Roman" w:hAnsi="Times New Roman" w:cs="Times New Roman"/>
          <w:b/>
          <w:bCs/>
          <w:sz w:val="24"/>
          <w:szCs w:val="24"/>
          <w:lang w:eastAsia="ru-RU"/>
        </w:rPr>
        <w:t>%.</w:t>
      </w:r>
    </w:p>
    <w:p w:rsidR="003A3B98" w:rsidRPr="0047554E" w:rsidRDefault="003A3B98" w:rsidP="003A3B98">
      <w:pPr>
        <w:spacing w:after="0" w:line="240" w:lineRule="auto"/>
        <w:ind w:firstLine="709"/>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13.Обеспечение заявки-1%. </w:t>
      </w:r>
    </w:p>
    <w:p w:rsidR="0047554E" w:rsidRPr="0047554E" w:rsidRDefault="0047554E" w:rsidP="003A3B98">
      <w:pPr>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w:t>
      </w:r>
    </w:p>
    <w:p w:rsidR="0047554E" w:rsidRPr="0047554E" w:rsidRDefault="0047554E" w:rsidP="0047554E">
      <w:pPr>
        <w:spacing w:after="0" w:line="240" w:lineRule="auto"/>
        <w:ind w:firstLine="709"/>
        <w:jc w:val="both"/>
        <w:rPr>
          <w:rFonts w:ascii="Times New Roman" w:eastAsia="Times New Roman" w:hAnsi="Times New Roman" w:cs="Times New Roman"/>
          <w:b/>
          <w:bCs/>
          <w:sz w:val="24"/>
          <w:szCs w:val="24"/>
          <w:lang w:eastAsia="ru-RU"/>
        </w:rPr>
      </w:pPr>
    </w:p>
    <w:p w:rsidR="0047554E" w:rsidRPr="0047554E" w:rsidRDefault="0047554E" w:rsidP="0047554E">
      <w:pPr>
        <w:spacing w:after="0" w:line="240" w:lineRule="auto"/>
        <w:ind w:firstLine="709"/>
        <w:jc w:val="both"/>
        <w:rPr>
          <w:rFonts w:ascii="Times New Roman" w:eastAsia="Times New Roman" w:hAnsi="Times New Roman" w:cs="Times New Roman"/>
          <w:b/>
          <w:bCs/>
          <w:sz w:val="24"/>
          <w:szCs w:val="24"/>
          <w:lang w:eastAsia="ru-RU"/>
        </w:rPr>
      </w:pP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p>
    <w:p w:rsidR="00D266AD" w:rsidRPr="00ED0AD7" w:rsidRDefault="00D266AD" w:rsidP="00D266AD">
      <w:pPr>
        <w:spacing w:after="0" w:line="240" w:lineRule="auto"/>
        <w:ind w:firstLine="709"/>
        <w:jc w:val="both"/>
        <w:rPr>
          <w:rFonts w:ascii="Times New Roman" w:eastAsia="Times New Roman" w:hAnsi="Times New Roman" w:cs="Times New Roman"/>
          <w:b/>
          <w:sz w:val="24"/>
          <w:szCs w:val="24"/>
          <w:lang w:eastAsia="ru-RU"/>
        </w:rPr>
      </w:pPr>
      <w:r w:rsidRPr="00ED0AD7">
        <w:rPr>
          <w:rFonts w:ascii="Times New Roman" w:eastAsia="Times New Roman" w:hAnsi="Times New Roman" w:cs="Times New Roman"/>
          <w:b/>
          <w:sz w:val="24"/>
          <w:szCs w:val="24"/>
          <w:lang w:eastAsia="ru-RU"/>
        </w:rPr>
        <w:t> </w:t>
      </w:r>
    </w:p>
    <w:p w:rsidR="00D266AD" w:rsidRPr="009F1CFC" w:rsidRDefault="00D266AD" w:rsidP="00D266AD">
      <w:pPr>
        <w:spacing w:after="0" w:line="240" w:lineRule="auto"/>
        <w:ind w:firstLine="709"/>
        <w:jc w:val="both"/>
        <w:rPr>
          <w:rFonts w:ascii="Times New Roman" w:eastAsia="Times New Roman" w:hAnsi="Times New Roman" w:cs="Times New Roman"/>
          <w:sz w:val="24"/>
          <w:szCs w:val="24"/>
          <w:lang w:eastAsia="ru-RU"/>
        </w:rPr>
      </w:pPr>
      <w:r w:rsidRPr="009F1CFC">
        <w:rPr>
          <w:rFonts w:ascii="Times New Roman" w:eastAsia="Times New Roman" w:hAnsi="Times New Roman" w:cs="Times New Roman"/>
          <w:sz w:val="24"/>
          <w:szCs w:val="24"/>
          <w:lang w:eastAsia="ru-RU"/>
        </w:rPr>
        <w:t> </w:t>
      </w: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C26088" w:rsidRPr="00D266AD" w:rsidRDefault="00C26088" w:rsidP="00D266AD">
      <w:pPr>
        <w:spacing w:after="0" w:line="240" w:lineRule="auto"/>
        <w:ind w:firstLine="709"/>
        <w:jc w:val="both"/>
        <w:rPr>
          <w:rFonts w:ascii="Times New Roman" w:hAnsi="Times New Roman" w:cs="Times New Roman"/>
        </w:rPr>
      </w:pPr>
    </w:p>
    <w:sectPr w:rsidR="00C26088" w:rsidRPr="00D266AD"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44D71"/>
    <w:rsid w:val="00050B2A"/>
    <w:rsid w:val="00064875"/>
    <w:rsid w:val="000A5E4F"/>
    <w:rsid w:val="000C7080"/>
    <w:rsid w:val="000F0182"/>
    <w:rsid w:val="001372E5"/>
    <w:rsid w:val="001470C1"/>
    <w:rsid w:val="0015333D"/>
    <w:rsid w:val="00160AF7"/>
    <w:rsid w:val="001D66DE"/>
    <w:rsid w:val="001D7057"/>
    <w:rsid w:val="00204005"/>
    <w:rsid w:val="0021163E"/>
    <w:rsid w:val="00243459"/>
    <w:rsid w:val="002D5E0E"/>
    <w:rsid w:val="003026B7"/>
    <w:rsid w:val="003123B7"/>
    <w:rsid w:val="003413A3"/>
    <w:rsid w:val="00341866"/>
    <w:rsid w:val="003630F5"/>
    <w:rsid w:val="003A1CB6"/>
    <w:rsid w:val="003A3B98"/>
    <w:rsid w:val="0042556B"/>
    <w:rsid w:val="004653A6"/>
    <w:rsid w:val="0047554E"/>
    <w:rsid w:val="004771C2"/>
    <w:rsid w:val="004F68DA"/>
    <w:rsid w:val="00515B13"/>
    <w:rsid w:val="00525FE5"/>
    <w:rsid w:val="00530B7C"/>
    <w:rsid w:val="00535385"/>
    <w:rsid w:val="005D0227"/>
    <w:rsid w:val="005D76A7"/>
    <w:rsid w:val="005F301B"/>
    <w:rsid w:val="005F7966"/>
    <w:rsid w:val="006165CC"/>
    <w:rsid w:val="00633790"/>
    <w:rsid w:val="00697697"/>
    <w:rsid w:val="006A0E0B"/>
    <w:rsid w:val="006A5983"/>
    <w:rsid w:val="006E1D2D"/>
    <w:rsid w:val="006E71B6"/>
    <w:rsid w:val="00715E13"/>
    <w:rsid w:val="00725BAD"/>
    <w:rsid w:val="00733D8B"/>
    <w:rsid w:val="0074729D"/>
    <w:rsid w:val="00785B1A"/>
    <w:rsid w:val="007A08D7"/>
    <w:rsid w:val="007E4F27"/>
    <w:rsid w:val="00813B8D"/>
    <w:rsid w:val="008471F3"/>
    <w:rsid w:val="0086427A"/>
    <w:rsid w:val="00875804"/>
    <w:rsid w:val="008B3381"/>
    <w:rsid w:val="008B3554"/>
    <w:rsid w:val="00906400"/>
    <w:rsid w:val="009167AA"/>
    <w:rsid w:val="00960BE5"/>
    <w:rsid w:val="00986C39"/>
    <w:rsid w:val="009D39D9"/>
    <w:rsid w:val="009F1CFC"/>
    <w:rsid w:val="009F6F7F"/>
    <w:rsid w:val="00A12F22"/>
    <w:rsid w:val="00A25613"/>
    <w:rsid w:val="00A559D6"/>
    <w:rsid w:val="00A66F02"/>
    <w:rsid w:val="00A76524"/>
    <w:rsid w:val="00AD5D2A"/>
    <w:rsid w:val="00B27362"/>
    <w:rsid w:val="00B73299"/>
    <w:rsid w:val="00BA6014"/>
    <w:rsid w:val="00C26088"/>
    <w:rsid w:val="00C620F8"/>
    <w:rsid w:val="00CA0802"/>
    <w:rsid w:val="00CA3609"/>
    <w:rsid w:val="00D13EDB"/>
    <w:rsid w:val="00D266AD"/>
    <w:rsid w:val="00D527CE"/>
    <w:rsid w:val="00D5509B"/>
    <w:rsid w:val="00DC1BA9"/>
    <w:rsid w:val="00DC47F9"/>
    <w:rsid w:val="00DC71DE"/>
    <w:rsid w:val="00DE733F"/>
    <w:rsid w:val="00DF4ED1"/>
    <w:rsid w:val="00DF75F8"/>
    <w:rsid w:val="00E31486"/>
    <w:rsid w:val="00E35602"/>
    <w:rsid w:val="00E4560D"/>
    <w:rsid w:val="00E61D75"/>
    <w:rsid w:val="00ED0AD7"/>
    <w:rsid w:val="00EE0E75"/>
    <w:rsid w:val="00F96510"/>
    <w:rsid w:val="00FA02E8"/>
    <w:rsid w:val="00FC7DA9"/>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5904-1CA0-4219-AD41-D6BBC9E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 w:id="21171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Безрукова Елена Евгеньевна</cp:lastModifiedBy>
  <cp:revision>94</cp:revision>
  <cp:lastPrinted>2022-07-07T02:59:00Z</cp:lastPrinted>
  <dcterms:created xsi:type="dcterms:W3CDTF">2019-07-17T06:37:00Z</dcterms:created>
  <dcterms:modified xsi:type="dcterms:W3CDTF">2022-07-12T01:46:00Z</dcterms:modified>
</cp:coreProperties>
</file>