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EE32B5">
      <w:pPr>
        <w:spacing w:after="0" w:line="160" w:lineRule="atLeast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EE32B5">
      <w:pPr>
        <w:keepNext/>
        <w:shd w:val="clear" w:color="auto" w:fill="FFFFFF"/>
        <w:tabs>
          <w:tab w:val="left" w:pos="0"/>
        </w:tabs>
        <w:spacing w:after="0" w:line="16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EE32B5">
      <w:pPr>
        <w:pStyle w:val="ad"/>
        <w:spacing w:line="160" w:lineRule="atLeast"/>
        <w:ind w:left="0" w:firstLine="709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pStyle w:val="ConsPlusNormal"/>
        <w:spacing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EE32B5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EE32B5">
      <w:pPr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EE32B5">
      <w:pPr>
        <w:tabs>
          <w:tab w:val="left" w:pos="-7797"/>
          <w:tab w:val="left" w:pos="142"/>
          <w:tab w:val="left" w:pos="435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EE32B5">
      <w:pPr>
        <w:keepNext/>
        <w:shd w:val="clear" w:color="auto" w:fill="FFFFFF"/>
        <w:tabs>
          <w:tab w:val="left" w:pos="567"/>
        </w:tabs>
        <w:spacing w:after="0" w:line="1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EE32B5" w:rsidRDefault="00BA6F04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E32B5" w:rsidRPr="00EE32B5" w:rsidRDefault="00EE32B5" w:rsidP="00EE32B5">
      <w:pPr>
        <w:spacing w:after="0" w:line="160" w:lineRule="atLeast"/>
        <w:ind w:firstLine="709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EE32B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EE32B5">
      <w:pPr>
        <w:spacing w:after="0" w:line="160" w:lineRule="atLeast"/>
        <w:ind w:firstLine="709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339"/>
        <w:gridCol w:w="1562"/>
        <w:gridCol w:w="5528"/>
        <w:gridCol w:w="849"/>
      </w:tblGrid>
      <w:tr w:rsidR="009A56A7" w:rsidRPr="00EE32B5" w:rsidTr="00A23B8E">
        <w:trPr>
          <w:trHeight w:hRule="exact" w:val="1030"/>
        </w:trPr>
        <w:tc>
          <w:tcPr>
            <w:tcW w:w="255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5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ОКПД2/</w:t>
            </w:r>
          </w:p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КТРУ</w:t>
            </w:r>
          </w:p>
        </w:tc>
        <w:tc>
          <w:tcPr>
            <w:tcW w:w="799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ТСР в соответствии </w:t>
            </w:r>
            <w:r w:rsidRPr="00EE32B5">
              <w:rPr>
                <w:rFonts w:ascii="Times New Roman" w:hAnsi="Times New Roman" w:cs="Times New Roman"/>
                <w:bCs/>
                <w:sz w:val="18"/>
                <w:szCs w:val="18"/>
              </w:rPr>
              <w:t>с Приказом МТСЗ РФ №86н</w:t>
            </w:r>
          </w:p>
        </w:tc>
        <w:tc>
          <w:tcPr>
            <w:tcW w:w="2827" w:type="pct"/>
            <w:shd w:val="clear" w:color="auto" w:fill="FFFFFF"/>
          </w:tcPr>
          <w:p w:rsidR="009A56A7" w:rsidRPr="00EE32B5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Технические и функциональные характеристики ТСР</w:t>
            </w:r>
          </w:p>
        </w:tc>
        <w:tc>
          <w:tcPr>
            <w:tcW w:w="434" w:type="pct"/>
            <w:shd w:val="clear" w:color="auto" w:fill="FFFFFF"/>
          </w:tcPr>
          <w:p w:rsidR="009A56A7" w:rsidRPr="00EE32B5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2B5">
              <w:rPr>
                <w:rFonts w:ascii="Times New Roman" w:eastAsia="Calibri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A23B8E" w:rsidRPr="00EE32B5" w:rsidTr="00A23B8E">
        <w:trPr>
          <w:trHeight w:hRule="exact" w:val="1545"/>
        </w:trPr>
        <w:tc>
          <w:tcPr>
            <w:tcW w:w="255" w:type="pct"/>
            <w:shd w:val="clear" w:color="auto" w:fill="FFFFFF"/>
          </w:tcPr>
          <w:p w:rsidR="00A23B8E" w:rsidRPr="00EA4FD8" w:rsidRDefault="00A23B8E" w:rsidP="00A23B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shd w:val="clear" w:color="auto" w:fill="FFFFFF"/>
          </w:tcPr>
          <w:p w:rsidR="00A23B8E" w:rsidRPr="00A23B8E" w:rsidRDefault="00A23B8E" w:rsidP="00A23B8E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A23B8E" w:rsidRPr="00A23B8E" w:rsidRDefault="00A23B8E" w:rsidP="00A23B8E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A23B8E" w:rsidRPr="00A23B8E" w:rsidRDefault="00A23B8E" w:rsidP="00A23B8E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A23B8E" w:rsidRPr="00A23B8E" w:rsidRDefault="00A23B8E" w:rsidP="00A23B8E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01.28.21.01.26</w:t>
            </w:r>
          </w:p>
        </w:tc>
        <w:tc>
          <w:tcPr>
            <w:tcW w:w="799" w:type="pct"/>
            <w:shd w:val="clear" w:color="auto" w:fill="FFFFFF"/>
          </w:tcPr>
          <w:p w:rsidR="00A23B8E" w:rsidRPr="00A23B8E" w:rsidRDefault="00A23B8E" w:rsidP="00A23B8E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мочеточниковый для уретерокутанеостомы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21-01-26</w:t>
            </w:r>
          </w:p>
        </w:tc>
        <w:tc>
          <w:tcPr>
            <w:tcW w:w="2827" w:type="pct"/>
            <w:shd w:val="clear" w:color="auto" w:fill="FFFFFF"/>
          </w:tcPr>
          <w:p w:rsidR="00A23B8E" w:rsidRPr="00A23B8E" w:rsidRDefault="00A23B8E" w:rsidP="00A23B8E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Катетер для уретерокутанеостомии должен быть прямой на почечном кончике, круглый или овальный фланец для крепления к коже, с отверстием на конце. Диаметр катетера: Ch 8*, Ch 10*, Ch 12*(размер в зависимости от потребности Получателя),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23B8E" w:rsidRPr="00A23B8E" w:rsidRDefault="00A23B8E" w:rsidP="00A23B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A23B8E" w:rsidRPr="00EE32B5" w:rsidTr="00A23B8E">
        <w:trPr>
          <w:trHeight w:hRule="exact" w:val="1554"/>
        </w:trPr>
        <w:tc>
          <w:tcPr>
            <w:tcW w:w="255" w:type="pct"/>
            <w:shd w:val="clear" w:color="auto" w:fill="FFFFFF"/>
          </w:tcPr>
          <w:p w:rsidR="00A23B8E" w:rsidRPr="00EA4FD8" w:rsidRDefault="00A23B8E" w:rsidP="00A23B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FD8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shd w:val="clear" w:color="auto" w:fill="FFFFFF"/>
          </w:tcPr>
          <w:p w:rsidR="00A23B8E" w:rsidRPr="00A23B8E" w:rsidRDefault="00A23B8E" w:rsidP="00A23B8E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A23B8E" w:rsidRPr="00A23B8E" w:rsidRDefault="00A23B8E" w:rsidP="00A23B8E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A23B8E" w:rsidRPr="00A23B8E" w:rsidRDefault="00A23B8E" w:rsidP="00A23B8E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A23B8E" w:rsidRPr="00A23B8E" w:rsidRDefault="00A23B8E" w:rsidP="00A23B8E">
            <w:pPr>
              <w:spacing w:line="216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01.28.21.01.26</w:t>
            </w:r>
          </w:p>
        </w:tc>
        <w:tc>
          <w:tcPr>
            <w:tcW w:w="799" w:type="pct"/>
            <w:shd w:val="clear" w:color="auto" w:fill="FFFFFF"/>
          </w:tcPr>
          <w:p w:rsidR="00A23B8E" w:rsidRPr="00A23B8E" w:rsidRDefault="00A23B8E" w:rsidP="00A23B8E">
            <w:pPr>
              <w:pStyle w:val="ab"/>
              <w:spacing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мочеточниковый для уретерокутанеостомы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21-01-26</w:t>
            </w:r>
          </w:p>
        </w:tc>
        <w:tc>
          <w:tcPr>
            <w:tcW w:w="2827" w:type="pct"/>
            <w:shd w:val="clear" w:color="auto" w:fill="FFFFFF"/>
          </w:tcPr>
          <w:p w:rsidR="00A23B8E" w:rsidRPr="00A23B8E" w:rsidRDefault="00A23B8E" w:rsidP="00A23B8E">
            <w:pPr>
              <w:pStyle w:val="ab"/>
              <w:spacing w:line="216" w:lineRule="auto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sz w:val="20"/>
                <w:szCs w:val="20"/>
              </w:rPr>
              <w:t>Катетер для уретерокутанеостомии должен быть с петлей на почечном кончике, круглый или овальный фланец для крепления к коже, с отверстием на конце. Диаметр катетера: Ch 8*, Ch 10*, Ch 12*(размер в зависимости от потребности Получателя), (в соответствии с ГОСТ Р 58235-2018).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A23B8E" w:rsidRPr="00A23B8E" w:rsidRDefault="00A23B8E" w:rsidP="00A23B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</w:tbl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9B76C3" w:rsidRPr="006329C2" w:rsidRDefault="00A22219" w:rsidP="001D56CD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29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D4324" w:rsidRP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A176D" w:rsidRP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329C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C5" w:rsidRDefault="000A64C5" w:rsidP="00D40A4F">
      <w:pPr>
        <w:spacing w:after="0" w:line="240" w:lineRule="auto"/>
      </w:pPr>
      <w:r>
        <w:separator/>
      </w:r>
    </w:p>
  </w:endnote>
  <w:endnote w:type="continuationSeparator" w:id="0">
    <w:p w:rsidR="000A64C5" w:rsidRDefault="000A64C5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C5" w:rsidRDefault="000A64C5" w:rsidP="00D40A4F">
      <w:pPr>
        <w:spacing w:after="0" w:line="240" w:lineRule="auto"/>
      </w:pPr>
      <w:r>
        <w:separator/>
      </w:r>
    </w:p>
  </w:footnote>
  <w:footnote w:type="continuationSeparator" w:id="0">
    <w:p w:rsidR="000A64C5" w:rsidRDefault="000A64C5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39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1D8D"/>
    <w:rsid w:val="000A4ADF"/>
    <w:rsid w:val="000A64C5"/>
    <w:rsid w:val="000B0F07"/>
    <w:rsid w:val="000B5F5F"/>
    <w:rsid w:val="000C7791"/>
    <w:rsid w:val="000D0E34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5436"/>
    <w:rsid w:val="0028078F"/>
    <w:rsid w:val="0028397E"/>
    <w:rsid w:val="002A1518"/>
    <w:rsid w:val="002A5F35"/>
    <w:rsid w:val="002B4896"/>
    <w:rsid w:val="002B7B31"/>
    <w:rsid w:val="002C18A0"/>
    <w:rsid w:val="002C3593"/>
    <w:rsid w:val="002C625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87BC5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05BC"/>
    <w:rsid w:val="005651C9"/>
    <w:rsid w:val="0056656E"/>
    <w:rsid w:val="005670ED"/>
    <w:rsid w:val="00570E99"/>
    <w:rsid w:val="00580ECC"/>
    <w:rsid w:val="0058476C"/>
    <w:rsid w:val="005870DB"/>
    <w:rsid w:val="00592D5C"/>
    <w:rsid w:val="00595510"/>
    <w:rsid w:val="005A3721"/>
    <w:rsid w:val="005A6A12"/>
    <w:rsid w:val="005B77AB"/>
    <w:rsid w:val="005C2BF7"/>
    <w:rsid w:val="005D2262"/>
    <w:rsid w:val="005D523F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80A39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23B8E"/>
    <w:rsid w:val="00A32FCF"/>
    <w:rsid w:val="00A36DFD"/>
    <w:rsid w:val="00A43E4B"/>
    <w:rsid w:val="00A54531"/>
    <w:rsid w:val="00A62C82"/>
    <w:rsid w:val="00A74425"/>
    <w:rsid w:val="00A75E29"/>
    <w:rsid w:val="00A8793F"/>
    <w:rsid w:val="00A91312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E0DBC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1FFA"/>
    <w:rsid w:val="00BC6DB6"/>
    <w:rsid w:val="00BD2BDD"/>
    <w:rsid w:val="00BE7385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876"/>
    <w:rsid w:val="00D17E2B"/>
    <w:rsid w:val="00D22353"/>
    <w:rsid w:val="00D23CDA"/>
    <w:rsid w:val="00D24F00"/>
    <w:rsid w:val="00D25BFF"/>
    <w:rsid w:val="00D27B4C"/>
    <w:rsid w:val="00D30DAC"/>
    <w:rsid w:val="00D31A1C"/>
    <w:rsid w:val="00D40A4F"/>
    <w:rsid w:val="00D51226"/>
    <w:rsid w:val="00D56005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4FD8"/>
    <w:rsid w:val="00EA5B2D"/>
    <w:rsid w:val="00EA6CD6"/>
    <w:rsid w:val="00EB1396"/>
    <w:rsid w:val="00EB69E5"/>
    <w:rsid w:val="00EC46F0"/>
    <w:rsid w:val="00ED32F8"/>
    <w:rsid w:val="00ED3A32"/>
    <w:rsid w:val="00EE10DA"/>
    <w:rsid w:val="00EE32B5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48EA-917E-407C-A6C5-C237796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2022-12-01T14:40:00Z</dcterms:created>
  <dcterms:modified xsi:type="dcterms:W3CDTF">2022-12-01T14:40:00Z</dcterms:modified>
</cp:coreProperties>
</file>