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3F" w:rsidRPr="000C50CC" w:rsidRDefault="0020703F" w:rsidP="0020703F">
      <w:pPr>
        <w:spacing w:after="0" w:line="240" w:lineRule="auto"/>
        <w:jc w:val="center"/>
        <w:rPr>
          <w:rFonts w:ascii="Times New Roman" w:eastAsia="Times New Roman" w:hAnsi="Times New Roman" w:cs="Times New Roman"/>
          <w:b/>
          <w:bCs/>
          <w:sz w:val="24"/>
          <w:szCs w:val="24"/>
        </w:rPr>
      </w:pPr>
      <w:r w:rsidRPr="000C50CC">
        <w:rPr>
          <w:rFonts w:ascii="Times New Roman" w:eastAsia="Times New Roman" w:hAnsi="Times New Roman" w:cs="Times New Roman"/>
          <w:b/>
          <w:bCs/>
          <w:sz w:val="24"/>
          <w:szCs w:val="24"/>
        </w:rPr>
        <w:t>Описание объекта закупки</w:t>
      </w:r>
    </w:p>
    <w:p w:rsidR="0020703F" w:rsidRPr="000C50CC" w:rsidRDefault="0020703F" w:rsidP="0020703F">
      <w:pPr>
        <w:spacing w:after="0" w:line="240" w:lineRule="auto"/>
        <w:jc w:val="center"/>
        <w:rPr>
          <w:rFonts w:ascii="Times New Roman" w:eastAsia="Times New Roman" w:hAnsi="Times New Roman" w:cs="Times New Roman"/>
          <w:b/>
          <w:sz w:val="24"/>
          <w:szCs w:val="24"/>
          <w:lang w:eastAsia="ru-RU"/>
        </w:rPr>
      </w:pPr>
      <w:r w:rsidRPr="000C50CC">
        <w:rPr>
          <w:rFonts w:ascii="Times New Roman" w:eastAsia="Times New Roman" w:hAnsi="Times New Roman" w:cs="Times New Roman"/>
          <w:b/>
          <w:sz w:val="24"/>
          <w:szCs w:val="24"/>
          <w:lang w:eastAsia="ru-RU"/>
        </w:rPr>
        <w:t>Поставка инвалидам специальных средств при нарушениях функций выделения.</w:t>
      </w:r>
    </w:p>
    <w:p w:rsidR="0020703F" w:rsidRPr="000C50CC" w:rsidRDefault="0020703F" w:rsidP="0020703F">
      <w:pPr>
        <w:spacing w:after="0" w:line="240" w:lineRule="auto"/>
        <w:jc w:val="center"/>
        <w:rPr>
          <w:rFonts w:ascii="Times New Roman" w:eastAsia="Times New Roman" w:hAnsi="Times New Roman" w:cs="Times New Roman"/>
          <w:i/>
          <w:sz w:val="24"/>
          <w:szCs w:val="24"/>
          <w:u w:val="single"/>
          <w:lang w:eastAsia="ru-RU"/>
        </w:rPr>
      </w:pPr>
    </w:p>
    <w:p w:rsidR="0020703F" w:rsidRPr="000C50CC" w:rsidRDefault="0020703F" w:rsidP="0020703F">
      <w:pPr>
        <w:spacing w:after="0" w:line="240" w:lineRule="auto"/>
        <w:jc w:val="center"/>
        <w:rPr>
          <w:rFonts w:ascii="Times New Roman" w:eastAsia="Times New Roman" w:hAnsi="Times New Roman" w:cs="Times New Roman"/>
          <w:b/>
          <w:bCs/>
          <w:kern w:val="1"/>
          <w:sz w:val="24"/>
          <w:szCs w:val="24"/>
          <w:lang w:eastAsia="ru-RU"/>
        </w:rPr>
      </w:pPr>
      <w:r w:rsidRPr="000C50CC">
        <w:rPr>
          <w:rFonts w:ascii="Times New Roman" w:eastAsia="Times New Roman" w:hAnsi="Times New Roman" w:cs="Times New Roman"/>
          <w:b/>
          <w:bCs/>
          <w:kern w:val="1"/>
          <w:sz w:val="24"/>
          <w:szCs w:val="24"/>
          <w:lang w:eastAsia="ru-RU"/>
        </w:rPr>
        <w:t>Функциональные и качественные характеристики, потребительские свойства поставляемого товара.</w:t>
      </w:r>
    </w:p>
    <w:p w:rsidR="0020703F" w:rsidRPr="00501356" w:rsidRDefault="0020703F" w:rsidP="00501356">
      <w:pPr>
        <w:spacing w:after="0" w:line="200" w:lineRule="atLeast"/>
        <w:ind w:firstLine="708"/>
        <w:jc w:val="both"/>
        <w:rPr>
          <w:rFonts w:ascii="Times New Roman" w:eastAsia="Times New Roman" w:hAnsi="Times New Roman" w:cs="Times New Roman"/>
          <w:bCs/>
          <w:sz w:val="24"/>
          <w:szCs w:val="24"/>
          <w:lang w:eastAsia="ru-RU"/>
        </w:rPr>
      </w:pPr>
      <w:r w:rsidRPr="00501356">
        <w:rPr>
          <w:rFonts w:ascii="Times New Roman" w:eastAsia="Times New Roman" w:hAnsi="Times New Roman" w:cs="Times New Roman"/>
          <w:bCs/>
          <w:sz w:val="24"/>
          <w:szCs w:val="24"/>
          <w:lang w:eastAsia="ru-RU"/>
        </w:rPr>
        <w:t>Классификация средств для самообслуживания и индивидуальной защиты представлена в Национальном стандарте ГОСТ Р ИСО 9999-2019 «Вспомогательные средства для людей с ограничениями жизнедеятельности. Классификация и терминология»</w:t>
      </w:r>
    </w:p>
    <w:p w:rsidR="0020703F" w:rsidRPr="00501356" w:rsidRDefault="0020703F" w:rsidP="00501356">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501356">
        <w:rPr>
          <w:rFonts w:ascii="Times New Roman" w:eastAsia="Times New Roman" w:hAnsi="Times New Roman" w:cs="Times New Roman"/>
          <w:bCs/>
          <w:sz w:val="24"/>
          <w:szCs w:val="24"/>
          <w:lang w:eastAsia="ru-RU"/>
        </w:rPr>
        <w:t>Товары должны иметь действующие регистрационные удостоверения.</w:t>
      </w:r>
    </w:p>
    <w:p w:rsidR="0020703F" w:rsidRPr="00501356" w:rsidRDefault="0020703F" w:rsidP="00501356">
      <w:pPr>
        <w:tabs>
          <w:tab w:val="left" w:pos="708"/>
        </w:tabs>
        <w:spacing w:after="0" w:line="240" w:lineRule="auto"/>
        <w:ind w:firstLine="709"/>
        <w:jc w:val="both"/>
        <w:rPr>
          <w:rFonts w:ascii="Times New Roman" w:eastAsia="Times New Roman" w:hAnsi="Times New Roman" w:cs="Times New Roman"/>
          <w:b/>
          <w:bCs/>
          <w:sz w:val="24"/>
          <w:szCs w:val="24"/>
          <w:lang w:eastAsia="ru-RU"/>
        </w:rPr>
      </w:pPr>
      <w:r w:rsidRPr="00501356">
        <w:rPr>
          <w:rFonts w:ascii="Times New Roman" w:eastAsia="Times New Roman" w:hAnsi="Times New Roman" w:cs="Times New Roman"/>
          <w:b/>
          <w:bCs/>
          <w:sz w:val="24"/>
          <w:szCs w:val="24"/>
          <w:lang w:eastAsia="ru-RU"/>
        </w:rPr>
        <w:t>Требования к безопасности товара</w:t>
      </w:r>
    </w:p>
    <w:p w:rsidR="0020703F" w:rsidRPr="00501356" w:rsidRDefault="0020703F" w:rsidP="00501356">
      <w:pPr>
        <w:spacing w:after="0" w:line="240" w:lineRule="auto"/>
        <w:ind w:firstLine="709"/>
        <w:contextualSpacing/>
        <w:jc w:val="both"/>
        <w:rPr>
          <w:rFonts w:ascii="Times New Roman" w:eastAsia="Times New Roman" w:hAnsi="Times New Roman" w:cs="Times New Roman"/>
          <w:bCs/>
          <w:sz w:val="24"/>
          <w:szCs w:val="24"/>
          <w:lang w:eastAsia="ru-RU"/>
        </w:rPr>
      </w:pPr>
      <w:r w:rsidRPr="00501356">
        <w:rPr>
          <w:rFonts w:ascii="Times New Roman" w:eastAsia="Times New Roman" w:hAnsi="Times New Roman" w:cs="Times New Roman"/>
          <w:bCs/>
          <w:sz w:val="24"/>
          <w:szCs w:val="24"/>
          <w:lang w:eastAsia="ru-RU"/>
        </w:rPr>
        <w:t xml:space="preserve">Специальные средства при нарушениях функций выделения должны соответствовать требованиям стандартов серии </w:t>
      </w:r>
      <w:r w:rsidR="000F77CD" w:rsidRPr="00501356">
        <w:rPr>
          <w:rFonts w:ascii="Times New Roman" w:eastAsia="Times New Roman" w:hAnsi="Times New Roman" w:cs="Times New Roman"/>
          <w:bCs/>
          <w:sz w:val="24"/>
          <w:szCs w:val="24"/>
          <w:lang w:eastAsia="ru-RU"/>
        </w:rPr>
        <w:t>ГОСТ ISO 10993-1-202</w:t>
      </w:r>
      <w:r w:rsidRPr="00501356">
        <w:rPr>
          <w:rFonts w:ascii="Times New Roman" w:eastAsia="Times New Roman" w:hAnsi="Times New Roman" w:cs="Times New Roman"/>
          <w:bCs/>
          <w:sz w:val="24"/>
          <w:szCs w:val="24"/>
          <w:lang w:eastAsia="ru-RU"/>
        </w:rPr>
        <w:t>1 "Изделия медицинские. Оценка биологического действия медицинских изделий. Часть 1. Оценка и исследования", ГОСТ ISO 10993-5-2011 "Изделия медицинские. Оценка биологического действия медицинских изделий. Часть 5. Исследования на цитотоксичность: методы in vitro",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Р 51632-2021 " Технические средства реабилитации людей с ограничениями жизнедеятельности. Общие технические требования и методы испытаний".</w:t>
      </w:r>
    </w:p>
    <w:p w:rsidR="0020703F" w:rsidRPr="00501356" w:rsidRDefault="0020703F" w:rsidP="00501356">
      <w:pPr>
        <w:spacing w:after="0" w:line="240" w:lineRule="auto"/>
        <w:ind w:firstLine="709"/>
        <w:contextualSpacing/>
        <w:jc w:val="both"/>
        <w:rPr>
          <w:rFonts w:ascii="Times New Roman" w:eastAsia="Times New Roman" w:hAnsi="Times New Roman" w:cs="Times New Roman"/>
          <w:bCs/>
          <w:sz w:val="24"/>
          <w:szCs w:val="24"/>
          <w:lang w:eastAsia="ru-RU"/>
        </w:rPr>
      </w:pPr>
      <w:r w:rsidRPr="00501356">
        <w:rPr>
          <w:rFonts w:ascii="Times New Roman" w:eastAsia="Times New Roman" w:hAnsi="Times New Roman" w:cs="Times New Roman"/>
          <w:bCs/>
          <w:sz w:val="24"/>
          <w:szCs w:val="24"/>
          <w:lang w:eastAsia="ru-RU"/>
        </w:rPr>
        <w:t>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w:t>
      </w:r>
    </w:p>
    <w:p w:rsidR="0020703F" w:rsidRPr="00501356" w:rsidRDefault="0020703F" w:rsidP="00501356">
      <w:pPr>
        <w:spacing w:after="0" w:line="200" w:lineRule="atLeast"/>
        <w:jc w:val="both"/>
        <w:rPr>
          <w:rFonts w:ascii="Times New Roman" w:eastAsia="Times New Roman" w:hAnsi="Times New Roman" w:cs="Times New Roman"/>
          <w:b/>
          <w:bCs/>
          <w:sz w:val="24"/>
          <w:szCs w:val="24"/>
          <w:lang w:eastAsia="ru-RU"/>
        </w:rPr>
      </w:pPr>
      <w:r w:rsidRPr="00501356">
        <w:rPr>
          <w:rFonts w:ascii="Times New Roman" w:eastAsia="Times New Roman" w:hAnsi="Times New Roman" w:cs="Times New Roman"/>
          <w:b/>
          <w:bCs/>
          <w:sz w:val="24"/>
          <w:szCs w:val="24"/>
          <w:lang w:eastAsia="ru-RU"/>
        </w:rPr>
        <w:t>Требования к качеству</w:t>
      </w:r>
    </w:p>
    <w:p w:rsidR="0020703F" w:rsidRPr="00501356" w:rsidRDefault="0020703F" w:rsidP="00501356">
      <w:pPr>
        <w:spacing w:after="0" w:line="240" w:lineRule="auto"/>
        <w:ind w:firstLine="709"/>
        <w:contextualSpacing/>
        <w:jc w:val="both"/>
        <w:rPr>
          <w:rFonts w:ascii="Times New Roman" w:eastAsia="Times New Roman" w:hAnsi="Times New Roman" w:cs="Times New Roman"/>
          <w:bCs/>
          <w:sz w:val="24"/>
          <w:szCs w:val="24"/>
          <w:lang w:eastAsia="ru-RU"/>
        </w:rPr>
      </w:pPr>
      <w:r w:rsidRPr="00501356">
        <w:rPr>
          <w:rFonts w:ascii="Times New Roman" w:eastAsia="Times New Roman" w:hAnsi="Times New Roman" w:cs="Times New Roman"/>
          <w:bCs/>
          <w:sz w:val="24"/>
          <w:szCs w:val="24"/>
          <w:lang w:eastAsia="ru-RU"/>
        </w:rPr>
        <w:t>В специальных средствах при нарушениях функций выделения не допускаются механические повреждения (разрыв края, разрезы и т.п.).</w:t>
      </w:r>
    </w:p>
    <w:p w:rsidR="0020703F" w:rsidRPr="00501356" w:rsidRDefault="0020703F" w:rsidP="00501356">
      <w:pPr>
        <w:spacing w:after="0" w:line="240" w:lineRule="atLeast"/>
        <w:ind w:firstLine="708"/>
        <w:jc w:val="both"/>
        <w:rPr>
          <w:rFonts w:ascii="Times New Roman" w:eastAsia="Times New Roman" w:hAnsi="Times New Roman" w:cs="Times New Roman"/>
          <w:b/>
          <w:bCs/>
          <w:sz w:val="24"/>
          <w:szCs w:val="24"/>
          <w:lang w:eastAsia="ru-RU"/>
        </w:rPr>
      </w:pPr>
      <w:r w:rsidRPr="00501356">
        <w:rPr>
          <w:rFonts w:ascii="Times New Roman" w:eastAsia="Times New Roman" w:hAnsi="Times New Roman" w:cs="Times New Roman"/>
          <w:b/>
          <w:bCs/>
          <w:sz w:val="24"/>
          <w:szCs w:val="24"/>
          <w:lang w:eastAsia="ru-RU"/>
        </w:rPr>
        <w:t>Требования к размерам, упаковке и отгрузке товара</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Хранение должно осуществляться в соответствии с требованиями, предъявляемыми к данной категории товара.</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Маркировка упаковки специальных средств при нарушениях функций выделения должна включать:</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условное обозначение группы товаров, товарную марку (при наличии), обозначение номера товара (при наличии);</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страну-изготовителя;</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наименование предприятия-изготовителя, юридический адрес, товарный знак (при наличии);</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отличительные характеристики товаров в соответствии с их техническим исполнением (при наличии);</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номер артикула (при наличии);</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количество товара в упаковке;</w:t>
      </w:r>
    </w:p>
    <w:p w:rsidR="0020703F" w:rsidRPr="00501356" w:rsidRDefault="0020703F" w:rsidP="00501356">
      <w:pPr>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дату (месяц, год) изготовления или гарантийный срок годности (при наличии);</w:t>
      </w:r>
    </w:p>
    <w:p w:rsidR="0020703F" w:rsidRPr="00501356" w:rsidRDefault="0020703F" w:rsidP="00501356">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правила использования (при необходимости);</w:t>
      </w:r>
    </w:p>
    <w:p w:rsidR="0020703F" w:rsidRPr="00501356" w:rsidRDefault="0020703F" w:rsidP="00501356">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штриховой код Товара (при наличии);</w:t>
      </w:r>
    </w:p>
    <w:p w:rsidR="0020703F" w:rsidRPr="00501356" w:rsidRDefault="0020703F" w:rsidP="00501356">
      <w:pPr>
        <w:widowControl w:val="0"/>
        <w:tabs>
          <w:tab w:val="left" w:pos="708"/>
        </w:tabs>
        <w:spacing w:after="0" w:line="200" w:lineRule="atLeast"/>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информацию о сертификации (при наличии).</w:t>
      </w:r>
    </w:p>
    <w:p w:rsidR="0020703F" w:rsidRPr="00501356" w:rsidRDefault="0020703F" w:rsidP="00501356">
      <w:pPr>
        <w:autoSpaceDE w:val="0"/>
        <w:spacing w:after="0" w:line="200" w:lineRule="atLeast"/>
        <w:ind w:firstLine="709"/>
        <w:jc w:val="both"/>
        <w:rPr>
          <w:rFonts w:ascii="Times New Roman" w:eastAsia="Times New Roman" w:hAnsi="Times New Roman" w:cs="Times New Roman"/>
          <w:b/>
          <w:bCs/>
          <w:sz w:val="24"/>
          <w:szCs w:val="24"/>
          <w:lang w:eastAsia="ru-RU"/>
        </w:rPr>
      </w:pPr>
      <w:r w:rsidRPr="00501356">
        <w:rPr>
          <w:rFonts w:ascii="Times New Roman" w:eastAsia="Times New Roman" w:hAnsi="Times New Roman" w:cs="Times New Roman"/>
          <w:b/>
          <w:bCs/>
          <w:sz w:val="24"/>
          <w:szCs w:val="24"/>
          <w:lang w:eastAsia="ru-RU"/>
        </w:rPr>
        <w:t>Иные показатели, связанные с определением соответствия поставляемого товара</w:t>
      </w:r>
    </w:p>
    <w:p w:rsidR="0020703F" w:rsidRPr="00501356" w:rsidRDefault="0020703F" w:rsidP="00501356">
      <w:pPr>
        <w:spacing w:after="0" w:line="200" w:lineRule="atLeast"/>
        <w:ind w:firstLine="851"/>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lastRenderedPageBreak/>
        <w:t xml:space="preserve">Транспортирование любым видом крытого транспорта в соответствии с правилами перевозки грузов, действующими на данном виде транспорта. </w:t>
      </w:r>
    </w:p>
    <w:p w:rsidR="0020703F" w:rsidRPr="00501356" w:rsidRDefault="0020703F" w:rsidP="00501356">
      <w:pPr>
        <w:spacing w:after="0" w:line="200" w:lineRule="atLeast"/>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Потребительская упаковка специальных средств ухода при нарушениях функций выделения: каждый Товар стерильно упаковано.</w:t>
      </w:r>
    </w:p>
    <w:p w:rsidR="0020703F" w:rsidRPr="00501356" w:rsidRDefault="0020703F" w:rsidP="00501356">
      <w:pPr>
        <w:spacing w:after="0" w:line="200" w:lineRule="atLeast"/>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На этикетке нанесено название Товара, его основное предназначение, указаны стандарты, по которым Товар произведен, дата изготовления, дата конечного использования, стерильность, апирогенность, метод стерилизации, производитель.</w:t>
      </w:r>
    </w:p>
    <w:p w:rsidR="0020703F" w:rsidRPr="00501356" w:rsidRDefault="0020703F" w:rsidP="00501356">
      <w:pPr>
        <w:spacing w:after="0" w:line="200" w:lineRule="atLeast"/>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Товар по 5-30 штук упакован в картонную коробку, этикетка которой содержит ту же информацию, что и этикетка на индивидуальной упаковке, дополнительно указывается название и адрес представительства в РФ, номер и дата регистрационного Удостоверения. Внутрь стерильного Товара вложена инструкция по медицинскому применению.</w:t>
      </w:r>
    </w:p>
    <w:p w:rsidR="0020703F" w:rsidRPr="00501356" w:rsidRDefault="0020703F" w:rsidP="00501356">
      <w:pPr>
        <w:autoSpaceDE w:val="0"/>
        <w:spacing w:after="0" w:line="240" w:lineRule="auto"/>
        <w:ind w:firstLine="709"/>
        <w:jc w:val="both"/>
        <w:rPr>
          <w:rFonts w:ascii="Times New Roman" w:eastAsia="Times New Roman" w:hAnsi="Times New Roman" w:cs="Times New Roman"/>
          <w:b/>
          <w:bCs/>
          <w:sz w:val="24"/>
          <w:szCs w:val="24"/>
          <w:lang w:eastAsia="ru-RU"/>
        </w:rPr>
      </w:pPr>
      <w:r w:rsidRPr="00501356">
        <w:rPr>
          <w:rFonts w:ascii="Times New Roman" w:eastAsia="Times New Roman" w:hAnsi="Times New Roman" w:cs="Times New Roman"/>
          <w:b/>
          <w:bCs/>
          <w:sz w:val="24"/>
          <w:szCs w:val="24"/>
          <w:lang w:eastAsia="ru-RU"/>
        </w:rPr>
        <w:t>Требования к сроку и (или) объему предоставленных гарантий качества поставляемого товара</w:t>
      </w:r>
    </w:p>
    <w:p w:rsidR="0020703F" w:rsidRPr="00501356" w:rsidRDefault="0020703F" w:rsidP="00501356">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Специальные средства при нарушении функций выделения должны соответствовать требованиям Федерального закона от 21.11.2011 года</w:t>
      </w:r>
      <w:bookmarkStart w:id="0" w:name="_GoBack"/>
      <w:bookmarkEnd w:id="0"/>
      <w:r w:rsidRPr="00501356">
        <w:rPr>
          <w:rFonts w:ascii="Times New Roman" w:eastAsia="Times New Roman" w:hAnsi="Times New Roman" w:cs="Times New Roman"/>
          <w:sz w:val="24"/>
          <w:szCs w:val="24"/>
          <w:lang w:eastAsia="ru-RU"/>
        </w:rPr>
        <w:t xml:space="preserve"> № 323-ФЗ «Об основах охраны здоровья граждан в Российской Федерации».</w:t>
      </w:r>
    </w:p>
    <w:p w:rsidR="0020703F" w:rsidRPr="00501356" w:rsidRDefault="0020703F" w:rsidP="00501356">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Срок годности специальных средств при нарушениях функций выделения на момент выдачи Товара должен быть не менее 1 года.</w:t>
      </w:r>
    </w:p>
    <w:p w:rsidR="0020703F" w:rsidRPr="00501356" w:rsidRDefault="0020703F" w:rsidP="00501356">
      <w:pPr>
        <w:autoSpaceDE w:val="0"/>
        <w:spacing w:after="0" w:line="240" w:lineRule="auto"/>
        <w:ind w:firstLine="709"/>
        <w:jc w:val="both"/>
        <w:rPr>
          <w:rFonts w:ascii="Times New Roman" w:eastAsia="Times New Roman" w:hAnsi="Times New Roman" w:cs="Times New Roman"/>
          <w:b/>
          <w:bCs/>
          <w:sz w:val="24"/>
          <w:szCs w:val="24"/>
          <w:lang w:eastAsia="ru-RU"/>
        </w:rPr>
      </w:pPr>
      <w:r w:rsidRPr="00501356">
        <w:rPr>
          <w:rFonts w:ascii="Times New Roman" w:eastAsia="Times New Roman" w:hAnsi="Times New Roman" w:cs="Times New Roman"/>
          <w:b/>
          <w:bCs/>
          <w:sz w:val="24"/>
          <w:szCs w:val="24"/>
          <w:lang w:eastAsia="ru-RU"/>
        </w:rPr>
        <w:t>Требования к месту, условиям, объемам и срокам (периодам) поставки</w:t>
      </w:r>
    </w:p>
    <w:p w:rsidR="00464756" w:rsidRPr="00501356" w:rsidRDefault="00464756" w:rsidP="00501356">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Поставить 50 % каждого наименования Товара на территорию Ростовской области в соответствии с Таблицей на склад Поставщика или иное помещение, находящееся в его распоряжении или собственности, в течение 10 (десяти) рабочих дней с даты подписания Государственного контракта для осуществления проверки качества товара.</w:t>
      </w:r>
    </w:p>
    <w:p w:rsidR="00464756" w:rsidRPr="00501356" w:rsidRDefault="00464756" w:rsidP="00501356">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Поставить оставшиеся 50 % каждого наименования Товара на территорию Ростовской области в соответствии с Таблицей на склад Поставщика или иное помещение, находящееся в его распоряжении или собственности не позднее 20.05.2023 года для осуществления проверки качества товара.</w:t>
      </w:r>
    </w:p>
    <w:p w:rsidR="00464756" w:rsidRPr="00501356" w:rsidRDefault="00464756" w:rsidP="00501356">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xml:space="preserve">В течение двух рабочих дней после поставки объема Товара, Поставщик обязан уведомить об этом Заказчика в письменной форме (в том числе посредством факсимильной связи), пригласить Заказчика для проверки Товара на соответствие объему, комплектности, и качеству. Проверка осуществляется с привлечением представителя региональной общественной организации инвалидов (по согласованию между Заказчиком и организацией). </w:t>
      </w:r>
    </w:p>
    <w:p w:rsidR="0020703F" w:rsidRPr="00501356" w:rsidRDefault="00464756" w:rsidP="00501356">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Отсутствие полного количества Товара на момент проверки и несоответствие Описанию объекта закупки считается существенным нарушением условий контракта.</w:t>
      </w:r>
    </w:p>
    <w:tbl>
      <w:tblPr>
        <w:tblW w:w="5000" w:type="pct"/>
        <w:tblLook w:val="04A0" w:firstRow="1" w:lastRow="0" w:firstColumn="1" w:lastColumn="0" w:noHBand="0" w:noVBand="1"/>
      </w:tblPr>
      <w:tblGrid>
        <w:gridCol w:w="2323"/>
        <w:gridCol w:w="5680"/>
        <w:gridCol w:w="831"/>
        <w:gridCol w:w="902"/>
      </w:tblGrid>
      <w:tr w:rsidR="00F4633F" w:rsidRPr="00501356" w:rsidTr="00BA4182">
        <w:trPr>
          <w:trHeight w:val="628"/>
        </w:trPr>
        <w:tc>
          <w:tcPr>
            <w:tcW w:w="1193" w:type="pct"/>
            <w:tcBorders>
              <w:top w:val="single" w:sz="4" w:space="0" w:color="auto"/>
              <w:left w:val="single" w:sz="4" w:space="0" w:color="auto"/>
              <w:bottom w:val="single" w:sz="4" w:space="0" w:color="auto"/>
              <w:right w:val="single" w:sz="4" w:space="0" w:color="auto"/>
            </w:tcBorders>
            <w:shd w:val="clear" w:color="auto" w:fill="auto"/>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Наименование Товара (модель, шифр)</w:t>
            </w:r>
          </w:p>
        </w:tc>
        <w:tc>
          <w:tcPr>
            <w:tcW w:w="2917" w:type="pct"/>
            <w:tcBorders>
              <w:top w:val="single" w:sz="4" w:space="0" w:color="auto"/>
              <w:left w:val="nil"/>
              <w:bottom w:val="single" w:sz="4" w:space="0" w:color="auto"/>
              <w:right w:val="single" w:sz="4" w:space="0" w:color="auto"/>
            </w:tcBorders>
            <w:shd w:val="clear" w:color="auto" w:fill="auto"/>
            <w:hideMark/>
          </w:tcPr>
          <w:p w:rsidR="00F4633F" w:rsidRPr="00501356" w:rsidRDefault="00F4633F" w:rsidP="00501356">
            <w:pPr>
              <w:autoSpaceDE w:val="0"/>
              <w:autoSpaceDN w:val="0"/>
              <w:adjustRightInd w:val="0"/>
              <w:spacing w:after="0" w:line="240" w:lineRule="auto"/>
              <w:ind w:left="-851"/>
              <w:jc w:val="both"/>
              <w:rPr>
                <w:rFonts w:ascii="Times New Roman" w:hAnsi="Times New Roman" w:cs="Times New Roman"/>
                <w:color w:val="000000"/>
                <w:sz w:val="24"/>
                <w:szCs w:val="24"/>
              </w:rPr>
            </w:pPr>
            <w:r w:rsidRPr="00501356">
              <w:rPr>
                <w:rFonts w:ascii="Times New Roman" w:hAnsi="Times New Roman" w:cs="Times New Roman"/>
                <w:color w:val="000000"/>
                <w:sz w:val="24"/>
                <w:szCs w:val="24"/>
              </w:rPr>
              <w:t>Характеристики Товара</w:t>
            </w:r>
          </w:p>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p>
        </w:tc>
        <w:tc>
          <w:tcPr>
            <w:tcW w:w="427" w:type="pct"/>
            <w:tcBorders>
              <w:top w:val="single" w:sz="4" w:space="0" w:color="auto"/>
              <w:left w:val="nil"/>
              <w:bottom w:val="single" w:sz="4" w:space="0" w:color="auto"/>
              <w:right w:val="single" w:sz="4" w:space="0" w:color="auto"/>
            </w:tcBorders>
            <w:shd w:val="clear" w:color="auto" w:fill="auto"/>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Ед. изм.</w:t>
            </w:r>
          </w:p>
        </w:tc>
        <w:tc>
          <w:tcPr>
            <w:tcW w:w="463" w:type="pct"/>
            <w:tcBorders>
              <w:top w:val="single" w:sz="4" w:space="0" w:color="auto"/>
              <w:left w:val="nil"/>
              <w:bottom w:val="single" w:sz="4" w:space="0" w:color="auto"/>
              <w:right w:val="single" w:sz="4" w:space="0" w:color="auto"/>
            </w:tcBorders>
            <w:shd w:val="clear" w:color="auto" w:fill="auto"/>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Кол-во (шт.)</w:t>
            </w:r>
          </w:p>
        </w:tc>
      </w:tr>
      <w:tr w:rsidR="00F4633F" w:rsidRPr="00501356" w:rsidTr="00060090">
        <w:trPr>
          <w:trHeight w:val="1680"/>
        </w:trPr>
        <w:tc>
          <w:tcPr>
            <w:tcW w:w="1193" w:type="pct"/>
            <w:tcBorders>
              <w:top w:val="nil"/>
              <w:left w:val="single" w:sz="4" w:space="0" w:color="auto"/>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Однокомпонентный дренируемый калоприемник со встроенной конвексной пластиной</w:t>
            </w:r>
          </w:p>
        </w:tc>
        <w:tc>
          <w:tcPr>
            <w:tcW w:w="2917" w:type="pct"/>
            <w:tcBorders>
              <w:top w:val="nil"/>
              <w:left w:val="nil"/>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Однокомпонентный дренируемый калоприемник со встроенной конвексной пластиной должен представлять собой дренируемый стомный мешок неразъемный из непрозрачного, не пропускающего запах полиэтилена, с мягкой нетканной подложкой, с фильтром, с зажимом, со встроенной адгезивной конвексной гипоаллергенной гидроколлоидной пластиной с защитным покрытием. Вырезаемое отверстие адгезивной пластины от 10 до 70 мм. (Размер в зависимости от потребности Получателя)</w:t>
            </w:r>
          </w:p>
        </w:tc>
        <w:tc>
          <w:tcPr>
            <w:tcW w:w="427" w:type="pct"/>
            <w:tcBorders>
              <w:top w:val="nil"/>
              <w:left w:val="nil"/>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шт.</w:t>
            </w:r>
          </w:p>
        </w:tc>
        <w:tc>
          <w:tcPr>
            <w:tcW w:w="463" w:type="pct"/>
            <w:tcBorders>
              <w:top w:val="nil"/>
              <w:left w:val="nil"/>
              <w:bottom w:val="single" w:sz="4" w:space="0" w:color="auto"/>
              <w:right w:val="single" w:sz="4" w:space="0" w:color="auto"/>
            </w:tcBorders>
            <w:shd w:val="clear" w:color="auto" w:fill="auto"/>
            <w:vAlign w:val="center"/>
          </w:tcPr>
          <w:p w:rsidR="00F4633F" w:rsidRPr="00501356" w:rsidRDefault="00060090"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2 520</w:t>
            </w:r>
          </w:p>
        </w:tc>
      </w:tr>
      <w:tr w:rsidR="00F4633F" w:rsidRPr="00501356" w:rsidTr="00060090">
        <w:trPr>
          <w:trHeight w:val="1680"/>
        </w:trPr>
        <w:tc>
          <w:tcPr>
            <w:tcW w:w="1193" w:type="pct"/>
            <w:tcBorders>
              <w:top w:val="single" w:sz="4" w:space="0" w:color="auto"/>
              <w:left w:val="single" w:sz="4" w:space="0" w:color="auto"/>
              <w:bottom w:val="nil"/>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lastRenderedPageBreak/>
              <w:t xml:space="preserve">Двухкомпонентный дренируемый калоприемник для втянутых стом в комплекте: 1. Адгезивная пластина, конвексная 1 шт.; </w:t>
            </w:r>
          </w:p>
        </w:tc>
        <w:tc>
          <w:tcPr>
            <w:tcW w:w="2917" w:type="pct"/>
            <w:tcBorders>
              <w:top w:val="nil"/>
              <w:left w:val="single" w:sz="4" w:space="0" w:color="auto"/>
              <w:bottom w:val="single" w:sz="4" w:space="0" w:color="000000"/>
              <w:right w:val="single" w:sz="4" w:space="0" w:color="auto"/>
            </w:tcBorders>
            <w:shd w:val="clear" w:color="auto" w:fill="auto"/>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Калоприемник двухкомпонентный разъемный для втянутых стом должен состоять из: конвексной адгезивной пластины для втянутых стом с  гипоаллергенным гидроколлоидным адгезивом. Пластина должна иметь защитное покрытие с шаблоном для вырезания отверстий под стому, углубление (раковину): 5 мм, 7 мм.; фланец для крепления мешка (диаметром 50 мм, 60 мм, ), соответствующий фланцу мешка, с креплениями для пояса, мешка стомного, анатомической формы, дренируемого из непрозрачного многослойного, не пропускающего запах полиэтилена, бесшумного, с мягкой нетканой подложкой, с фильтром или с тефлоновой мембраной, со встроенной застежкой на липучке, фланцем для крепления мешка к пластине, соответствующим фланцу пластины. (Размер в зависимости от потребности Получателя).</w:t>
            </w:r>
          </w:p>
        </w:tc>
        <w:tc>
          <w:tcPr>
            <w:tcW w:w="427" w:type="pct"/>
            <w:tcBorders>
              <w:top w:val="nil"/>
              <w:left w:val="nil"/>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шт.</w:t>
            </w:r>
          </w:p>
        </w:tc>
        <w:tc>
          <w:tcPr>
            <w:tcW w:w="463" w:type="pct"/>
            <w:tcBorders>
              <w:top w:val="nil"/>
              <w:left w:val="nil"/>
              <w:right w:val="single" w:sz="4" w:space="0" w:color="auto"/>
            </w:tcBorders>
            <w:shd w:val="clear" w:color="auto" w:fill="auto"/>
            <w:vAlign w:val="center"/>
          </w:tcPr>
          <w:p w:rsidR="00F4633F" w:rsidRPr="00501356" w:rsidRDefault="00060090"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3 090</w:t>
            </w:r>
          </w:p>
        </w:tc>
      </w:tr>
      <w:tr w:rsidR="00F4633F" w:rsidRPr="00501356" w:rsidTr="00BA4182">
        <w:trPr>
          <w:trHeight w:val="1200"/>
        </w:trPr>
        <w:tc>
          <w:tcPr>
            <w:tcW w:w="1193" w:type="pct"/>
            <w:tcBorders>
              <w:top w:val="nil"/>
              <w:left w:val="single" w:sz="4" w:space="0" w:color="auto"/>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Калоприемник из пластмассы на поясе в комплекте смешками</w:t>
            </w:r>
          </w:p>
        </w:tc>
        <w:tc>
          <w:tcPr>
            <w:tcW w:w="2917" w:type="pct"/>
            <w:tcBorders>
              <w:top w:val="nil"/>
              <w:left w:val="nil"/>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Калоприемник из пластмассы на поясе в комплекте с мешками представляет собой Тип 1 или 2 с наличием / без защитного козырька, с прижимным кольцом для крепления. Мешок колостомный должен быть изготовлен из запахонепроницаемой пленки. Размеры диаметром не менее 20 мм и не более 80 мм. (Размер в зависимости от потребности Получателя).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шт.</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F4633F" w:rsidRPr="00501356" w:rsidRDefault="00060090" w:rsidP="00501356">
            <w:pPr>
              <w:spacing w:after="0" w:line="240" w:lineRule="auto"/>
              <w:jc w:val="both"/>
              <w:rPr>
                <w:rFonts w:ascii="Times New Roman" w:eastAsia="Times New Roman" w:hAnsi="Times New Roman" w:cs="Times New Roman"/>
                <w:color w:val="000000"/>
                <w:sz w:val="24"/>
                <w:szCs w:val="24"/>
                <w:lang w:eastAsia="ru-RU"/>
              </w:rPr>
            </w:pPr>
            <w:r w:rsidRPr="00501356">
              <w:rPr>
                <w:rFonts w:ascii="Times New Roman" w:eastAsia="Times New Roman" w:hAnsi="Times New Roman" w:cs="Times New Roman"/>
                <w:color w:val="000000"/>
                <w:sz w:val="24"/>
                <w:szCs w:val="24"/>
                <w:lang w:eastAsia="ru-RU"/>
              </w:rPr>
              <w:t>24</w:t>
            </w:r>
          </w:p>
        </w:tc>
      </w:tr>
      <w:tr w:rsidR="00F4633F" w:rsidRPr="00501356" w:rsidTr="00BA4182">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b/>
                <w:color w:val="000000"/>
                <w:sz w:val="24"/>
                <w:szCs w:val="24"/>
                <w:lang w:eastAsia="ru-RU"/>
              </w:rPr>
            </w:pPr>
            <w:r w:rsidRPr="00501356">
              <w:rPr>
                <w:rFonts w:ascii="Times New Roman" w:eastAsia="Times New Roman" w:hAnsi="Times New Roman" w:cs="Times New Roman"/>
                <w:b/>
                <w:color w:val="000000"/>
                <w:sz w:val="24"/>
                <w:szCs w:val="24"/>
                <w:lang w:eastAsia="ru-RU"/>
              </w:rPr>
              <w:t> ИТОГО</w:t>
            </w:r>
          </w:p>
        </w:tc>
        <w:tc>
          <w:tcPr>
            <w:tcW w:w="2917" w:type="pct"/>
            <w:tcBorders>
              <w:top w:val="single" w:sz="4" w:space="0" w:color="auto"/>
              <w:left w:val="nil"/>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b/>
                <w:color w:val="000000"/>
                <w:sz w:val="24"/>
                <w:szCs w:val="24"/>
                <w:lang w:eastAsia="ru-RU"/>
              </w:rPr>
            </w:pP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633F" w:rsidRPr="00501356" w:rsidRDefault="00F4633F" w:rsidP="00501356">
            <w:pPr>
              <w:spacing w:after="0" w:line="240" w:lineRule="auto"/>
              <w:jc w:val="both"/>
              <w:rPr>
                <w:rFonts w:ascii="Times New Roman" w:eastAsia="Times New Roman" w:hAnsi="Times New Roman" w:cs="Times New Roman"/>
                <w:b/>
                <w:color w:val="000000"/>
                <w:sz w:val="24"/>
                <w:szCs w:val="24"/>
                <w:lang w:eastAsia="ru-RU"/>
              </w:rPr>
            </w:pPr>
            <w:r w:rsidRPr="00501356">
              <w:rPr>
                <w:rFonts w:ascii="Times New Roman" w:eastAsia="Times New Roman" w:hAnsi="Times New Roman" w:cs="Times New Roman"/>
                <w:b/>
                <w:color w:val="000000"/>
                <w:sz w:val="24"/>
                <w:szCs w:val="24"/>
                <w:lang w:eastAsia="ru-RU"/>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F4633F" w:rsidRPr="00501356" w:rsidRDefault="001A1CF3" w:rsidP="00501356">
            <w:pPr>
              <w:spacing w:after="0" w:line="240" w:lineRule="auto"/>
              <w:jc w:val="both"/>
              <w:rPr>
                <w:rFonts w:ascii="Times New Roman" w:eastAsia="Times New Roman" w:hAnsi="Times New Roman" w:cs="Times New Roman"/>
                <w:b/>
                <w:color w:val="000000"/>
                <w:sz w:val="24"/>
                <w:szCs w:val="24"/>
                <w:lang w:val="en-US" w:eastAsia="ru-RU"/>
              </w:rPr>
            </w:pPr>
            <w:r w:rsidRPr="00501356">
              <w:rPr>
                <w:rFonts w:ascii="Times New Roman" w:eastAsia="Times New Roman" w:hAnsi="Times New Roman" w:cs="Times New Roman"/>
                <w:b/>
                <w:color w:val="000000"/>
                <w:sz w:val="24"/>
                <w:szCs w:val="24"/>
                <w:lang w:val="en-US" w:eastAsia="ru-RU"/>
              </w:rPr>
              <w:t>5 634</w:t>
            </w:r>
          </w:p>
        </w:tc>
      </w:tr>
    </w:tbl>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xml:space="preserve">Поставка Товара осуществляется в соответствии с выбором Получателей: </w:t>
      </w:r>
    </w:p>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1. По месту нахождения пунктов выдачи, организованных Поставщиком, в день обращения Получателя, но до 31.08.2023 года: Пункты выдачи должны быть организованы Поставщиком:</w:t>
      </w:r>
    </w:p>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на территории Ростовской области: 3 пункта выдачи в г. Ростове-на-Дону, г. Новочеркасске, г. Таганроге</w:t>
      </w:r>
    </w:p>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Дополнительные пункты выдачи, по согласованию с Заказчиком, могут быть организованы в иных городах и населенных пунктах Ростовской области по выбору Поставщика.</w:t>
      </w:r>
    </w:p>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xml:space="preserve">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w:t>
      </w:r>
      <w:r w:rsidRPr="00501356">
        <w:rPr>
          <w:rFonts w:ascii="Times New Roman" w:eastAsia="Times New Roman" w:hAnsi="Times New Roman" w:cs="Times New Roman"/>
          <w:sz w:val="24"/>
          <w:szCs w:val="24"/>
          <w:lang w:eastAsia="ru-RU"/>
        </w:rPr>
        <w:lastRenderedPageBreak/>
        <w:t>требованиям и стандартам, предъявляемым к условиям хранения товаров медицинского и санитарно-гигиенического назначения</w:t>
      </w:r>
    </w:p>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xml:space="preserve">2. По месту жительства получателя, но до 31.08.2023 года: </w:t>
      </w:r>
    </w:p>
    <w:p w:rsidR="00464756" w:rsidRPr="00501356" w:rsidRDefault="00464756" w:rsidP="00501356">
      <w:pPr>
        <w:spacing w:after="0" w:line="240" w:lineRule="auto"/>
        <w:ind w:firstLine="709"/>
        <w:jc w:val="both"/>
        <w:rPr>
          <w:rFonts w:ascii="Times New Roman" w:eastAsia="Times New Roman" w:hAnsi="Times New Roman" w:cs="Times New Roman"/>
          <w:sz w:val="24"/>
          <w:szCs w:val="24"/>
          <w:lang w:eastAsia="ru-RU"/>
        </w:rPr>
      </w:pPr>
      <w:r w:rsidRPr="00501356">
        <w:rPr>
          <w:rFonts w:ascii="Times New Roman" w:eastAsia="Times New Roman" w:hAnsi="Times New Roman" w:cs="Times New Roman"/>
          <w:sz w:val="24"/>
          <w:szCs w:val="24"/>
          <w:lang w:eastAsia="ru-RU"/>
        </w:rPr>
        <w:t>- на территории Ростовской области: г. Ростов-на-Дону, Мясниковский, Родионово - Несветаевский районы, г. Аксай, Аксайский, Багаевский, Веселовский районы, г. Константиновск, Константиновский, Семикаракорский, Усть-Донецкий, Мартыновский районы, г. Миллерово, Миллеровский, Кашарский, Чертковский, В-Донской, Шолоховский, Боковский районы, г. Зерноград, Зерноградский, Егорлыкский районы, Батайск, Кагальницкий район, п. Орловский, Орловский, Пролетарский районы, п. Матвеев-Курган, Матвеево-Курганский, Неклиновский, Куйбышевский районы, г. Белая Калитва, Белокалитвенский, Тацинский районы, г. Красный Сулин, Красносулинский, Октябрьский районы, г. Волгодонск,  Волгодонской, Цимлянский районы, г. Таганрог, г. Каменск - Шахтинский, Каменский, Тарасовский районы, г. Новочеркасск, г. Азов, Азовский район, г. Сальск, Сальский, Песчанокопский, Целинский районы, п. Зимовники, Зимовниковский, Заветинский, Дубовский, Ремонтненский районы, г. Шахты, г. Новошахтинск, г. Гуково, г. Донецк, г. Зверево, г. Морозовск, Морозовский, Советский, Милютинский, Обливский районы.</w:t>
      </w:r>
    </w:p>
    <w:p w:rsidR="00464756" w:rsidRPr="00464756" w:rsidRDefault="00464756" w:rsidP="00464756">
      <w:pPr>
        <w:spacing w:after="0" w:line="240" w:lineRule="auto"/>
        <w:ind w:firstLine="709"/>
        <w:jc w:val="both"/>
        <w:rPr>
          <w:rFonts w:ascii="Times New Roman" w:eastAsia="Times New Roman" w:hAnsi="Times New Roman" w:cs="Times New Roman"/>
          <w:sz w:val="27"/>
          <w:szCs w:val="27"/>
          <w:lang w:eastAsia="ru-RU"/>
        </w:rPr>
      </w:pPr>
    </w:p>
    <w:sectPr w:rsidR="00464756" w:rsidRPr="00464756" w:rsidSect="004479C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97" w:rsidRDefault="00C53797" w:rsidP="005B7261">
      <w:pPr>
        <w:spacing w:after="0" w:line="240" w:lineRule="auto"/>
      </w:pPr>
      <w:r>
        <w:separator/>
      </w:r>
    </w:p>
  </w:endnote>
  <w:endnote w:type="continuationSeparator" w:id="0">
    <w:p w:rsidR="00C53797" w:rsidRDefault="00C53797" w:rsidP="005B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97" w:rsidRDefault="00C53797" w:rsidP="005B7261">
      <w:pPr>
        <w:spacing w:after="0" w:line="240" w:lineRule="auto"/>
      </w:pPr>
      <w:r>
        <w:separator/>
      </w:r>
    </w:p>
  </w:footnote>
  <w:footnote w:type="continuationSeparator" w:id="0">
    <w:p w:rsidR="00C53797" w:rsidRDefault="00C53797" w:rsidP="005B7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01"/>
    <w:rsid w:val="00001820"/>
    <w:rsid w:val="00011408"/>
    <w:rsid w:val="0001626E"/>
    <w:rsid w:val="00020A8F"/>
    <w:rsid w:val="00027134"/>
    <w:rsid w:val="00031421"/>
    <w:rsid w:val="00034906"/>
    <w:rsid w:val="0004145D"/>
    <w:rsid w:val="00047F72"/>
    <w:rsid w:val="000541DD"/>
    <w:rsid w:val="0005604A"/>
    <w:rsid w:val="00060090"/>
    <w:rsid w:val="00070F25"/>
    <w:rsid w:val="00071ED9"/>
    <w:rsid w:val="000952AC"/>
    <w:rsid w:val="00097810"/>
    <w:rsid w:val="00097EAF"/>
    <w:rsid w:val="00097FA5"/>
    <w:rsid w:val="000B456E"/>
    <w:rsid w:val="000C6E3C"/>
    <w:rsid w:val="000E1877"/>
    <w:rsid w:val="000E4A2B"/>
    <w:rsid w:val="000F0CBD"/>
    <w:rsid w:val="000F3968"/>
    <w:rsid w:val="000F77CD"/>
    <w:rsid w:val="001025BA"/>
    <w:rsid w:val="001139B6"/>
    <w:rsid w:val="0011692D"/>
    <w:rsid w:val="001402CD"/>
    <w:rsid w:val="0014079F"/>
    <w:rsid w:val="001608E9"/>
    <w:rsid w:val="00161740"/>
    <w:rsid w:val="001764EB"/>
    <w:rsid w:val="001770D5"/>
    <w:rsid w:val="00184B57"/>
    <w:rsid w:val="00184ECE"/>
    <w:rsid w:val="0019300B"/>
    <w:rsid w:val="0019471F"/>
    <w:rsid w:val="001A1CF3"/>
    <w:rsid w:val="001B1C88"/>
    <w:rsid w:val="001B3C6B"/>
    <w:rsid w:val="001D0D0E"/>
    <w:rsid w:val="001D5F2F"/>
    <w:rsid w:val="001E2139"/>
    <w:rsid w:val="001E7E48"/>
    <w:rsid w:val="001F18EC"/>
    <w:rsid w:val="001F306C"/>
    <w:rsid w:val="0020703F"/>
    <w:rsid w:val="002164D8"/>
    <w:rsid w:val="00217D5F"/>
    <w:rsid w:val="002228AA"/>
    <w:rsid w:val="002237CD"/>
    <w:rsid w:val="00223D21"/>
    <w:rsid w:val="00245706"/>
    <w:rsid w:val="00246229"/>
    <w:rsid w:val="00250423"/>
    <w:rsid w:val="002578D5"/>
    <w:rsid w:val="00263217"/>
    <w:rsid w:val="00272AC3"/>
    <w:rsid w:val="002755CC"/>
    <w:rsid w:val="0027673C"/>
    <w:rsid w:val="0028569E"/>
    <w:rsid w:val="00287EC9"/>
    <w:rsid w:val="00297E00"/>
    <w:rsid w:val="002B0B1E"/>
    <w:rsid w:val="002B2A74"/>
    <w:rsid w:val="002B2F68"/>
    <w:rsid w:val="002B6B25"/>
    <w:rsid w:val="002C0953"/>
    <w:rsid w:val="002C335E"/>
    <w:rsid w:val="002D299F"/>
    <w:rsid w:val="002F1990"/>
    <w:rsid w:val="002F6D5E"/>
    <w:rsid w:val="00311060"/>
    <w:rsid w:val="003141DA"/>
    <w:rsid w:val="00316DCA"/>
    <w:rsid w:val="0032238E"/>
    <w:rsid w:val="0033232F"/>
    <w:rsid w:val="00341585"/>
    <w:rsid w:val="003422DC"/>
    <w:rsid w:val="00360774"/>
    <w:rsid w:val="00366E97"/>
    <w:rsid w:val="0039277B"/>
    <w:rsid w:val="00394C15"/>
    <w:rsid w:val="003A6A8E"/>
    <w:rsid w:val="003B0330"/>
    <w:rsid w:val="003B1DC0"/>
    <w:rsid w:val="003B668C"/>
    <w:rsid w:val="003C5A10"/>
    <w:rsid w:val="003D00C5"/>
    <w:rsid w:val="003D2300"/>
    <w:rsid w:val="003D2C27"/>
    <w:rsid w:val="003E17BD"/>
    <w:rsid w:val="003E44B7"/>
    <w:rsid w:val="003F0069"/>
    <w:rsid w:val="003F583F"/>
    <w:rsid w:val="003F5E47"/>
    <w:rsid w:val="00401032"/>
    <w:rsid w:val="0040228E"/>
    <w:rsid w:val="00410FD7"/>
    <w:rsid w:val="004125A8"/>
    <w:rsid w:val="004151FA"/>
    <w:rsid w:val="00417BFF"/>
    <w:rsid w:val="004218F6"/>
    <w:rsid w:val="00430C4C"/>
    <w:rsid w:val="00436C71"/>
    <w:rsid w:val="004479CD"/>
    <w:rsid w:val="004504AC"/>
    <w:rsid w:val="004610DB"/>
    <w:rsid w:val="00464756"/>
    <w:rsid w:val="00464AF8"/>
    <w:rsid w:val="00465445"/>
    <w:rsid w:val="00466413"/>
    <w:rsid w:val="00474273"/>
    <w:rsid w:val="00474D72"/>
    <w:rsid w:val="004757CB"/>
    <w:rsid w:val="0048143C"/>
    <w:rsid w:val="00481C4E"/>
    <w:rsid w:val="00482777"/>
    <w:rsid w:val="00482B81"/>
    <w:rsid w:val="00485318"/>
    <w:rsid w:val="00485DA9"/>
    <w:rsid w:val="00490012"/>
    <w:rsid w:val="00492494"/>
    <w:rsid w:val="00494A66"/>
    <w:rsid w:val="004961C0"/>
    <w:rsid w:val="004A24AA"/>
    <w:rsid w:val="004A3763"/>
    <w:rsid w:val="004B1A85"/>
    <w:rsid w:val="004B1D94"/>
    <w:rsid w:val="004B547C"/>
    <w:rsid w:val="004B6F48"/>
    <w:rsid w:val="004C3E9A"/>
    <w:rsid w:val="004C5723"/>
    <w:rsid w:val="004D32C3"/>
    <w:rsid w:val="004E0AB2"/>
    <w:rsid w:val="004F43FA"/>
    <w:rsid w:val="004F4C9E"/>
    <w:rsid w:val="004F5719"/>
    <w:rsid w:val="00501356"/>
    <w:rsid w:val="005015CA"/>
    <w:rsid w:val="00502B71"/>
    <w:rsid w:val="0050418E"/>
    <w:rsid w:val="00511FD7"/>
    <w:rsid w:val="00525234"/>
    <w:rsid w:val="005309BD"/>
    <w:rsid w:val="005365D7"/>
    <w:rsid w:val="00541164"/>
    <w:rsid w:val="00545327"/>
    <w:rsid w:val="005527A3"/>
    <w:rsid w:val="005637D1"/>
    <w:rsid w:val="00563916"/>
    <w:rsid w:val="00564107"/>
    <w:rsid w:val="00573DEB"/>
    <w:rsid w:val="00580E8B"/>
    <w:rsid w:val="00584182"/>
    <w:rsid w:val="00590CD4"/>
    <w:rsid w:val="005A649A"/>
    <w:rsid w:val="005A68BC"/>
    <w:rsid w:val="005B0A2E"/>
    <w:rsid w:val="005B63B2"/>
    <w:rsid w:val="005B6E1B"/>
    <w:rsid w:val="005B7261"/>
    <w:rsid w:val="005C293F"/>
    <w:rsid w:val="005C2FE1"/>
    <w:rsid w:val="005C5298"/>
    <w:rsid w:val="005C6793"/>
    <w:rsid w:val="005D1F62"/>
    <w:rsid w:val="005D29CE"/>
    <w:rsid w:val="005D7F92"/>
    <w:rsid w:val="005E0A84"/>
    <w:rsid w:val="005E1327"/>
    <w:rsid w:val="005E441A"/>
    <w:rsid w:val="005E4AF6"/>
    <w:rsid w:val="005E5DD8"/>
    <w:rsid w:val="005E6DE9"/>
    <w:rsid w:val="005F2A50"/>
    <w:rsid w:val="005F70EA"/>
    <w:rsid w:val="0060535E"/>
    <w:rsid w:val="006138DF"/>
    <w:rsid w:val="006158F5"/>
    <w:rsid w:val="00620560"/>
    <w:rsid w:val="00623C2B"/>
    <w:rsid w:val="0063021C"/>
    <w:rsid w:val="0063093C"/>
    <w:rsid w:val="006363AE"/>
    <w:rsid w:val="00641AC9"/>
    <w:rsid w:val="00647510"/>
    <w:rsid w:val="00655931"/>
    <w:rsid w:val="00685C81"/>
    <w:rsid w:val="00691E81"/>
    <w:rsid w:val="006A337D"/>
    <w:rsid w:val="006A347C"/>
    <w:rsid w:val="006A486E"/>
    <w:rsid w:val="006B2D9D"/>
    <w:rsid w:val="006B44D1"/>
    <w:rsid w:val="006B5164"/>
    <w:rsid w:val="006B6BE4"/>
    <w:rsid w:val="006D743B"/>
    <w:rsid w:val="006E372F"/>
    <w:rsid w:val="006F19F4"/>
    <w:rsid w:val="006F4345"/>
    <w:rsid w:val="006F71B9"/>
    <w:rsid w:val="00711903"/>
    <w:rsid w:val="00721FBB"/>
    <w:rsid w:val="00722DA3"/>
    <w:rsid w:val="0072330D"/>
    <w:rsid w:val="007275B9"/>
    <w:rsid w:val="00734D3A"/>
    <w:rsid w:val="0073715F"/>
    <w:rsid w:val="00743F4B"/>
    <w:rsid w:val="00747E02"/>
    <w:rsid w:val="00757C30"/>
    <w:rsid w:val="00771CA9"/>
    <w:rsid w:val="007739D2"/>
    <w:rsid w:val="00773C5B"/>
    <w:rsid w:val="00776F9B"/>
    <w:rsid w:val="007835A7"/>
    <w:rsid w:val="007835DE"/>
    <w:rsid w:val="00794CE9"/>
    <w:rsid w:val="007962F2"/>
    <w:rsid w:val="007A1FEC"/>
    <w:rsid w:val="007C571F"/>
    <w:rsid w:val="007D073D"/>
    <w:rsid w:val="007D713D"/>
    <w:rsid w:val="007E0BE4"/>
    <w:rsid w:val="007E5710"/>
    <w:rsid w:val="007E6616"/>
    <w:rsid w:val="007E7103"/>
    <w:rsid w:val="007F0E48"/>
    <w:rsid w:val="007F6677"/>
    <w:rsid w:val="007F7529"/>
    <w:rsid w:val="00800C7D"/>
    <w:rsid w:val="008064F2"/>
    <w:rsid w:val="00813214"/>
    <w:rsid w:val="00817354"/>
    <w:rsid w:val="008471CA"/>
    <w:rsid w:val="0085012E"/>
    <w:rsid w:val="0085261C"/>
    <w:rsid w:val="008542F8"/>
    <w:rsid w:val="00855BD8"/>
    <w:rsid w:val="0087296D"/>
    <w:rsid w:val="00873777"/>
    <w:rsid w:val="00876947"/>
    <w:rsid w:val="00881E68"/>
    <w:rsid w:val="008972AC"/>
    <w:rsid w:val="008A0269"/>
    <w:rsid w:val="008B1C95"/>
    <w:rsid w:val="008B1FBC"/>
    <w:rsid w:val="008B391C"/>
    <w:rsid w:val="008B46FD"/>
    <w:rsid w:val="008B6C2A"/>
    <w:rsid w:val="008C2CEF"/>
    <w:rsid w:val="008C32CE"/>
    <w:rsid w:val="008C42E8"/>
    <w:rsid w:val="008E16F2"/>
    <w:rsid w:val="008F0EFE"/>
    <w:rsid w:val="009072CE"/>
    <w:rsid w:val="009100EB"/>
    <w:rsid w:val="009445DA"/>
    <w:rsid w:val="00950EDF"/>
    <w:rsid w:val="009659A2"/>
    <w:rsid w:val="00984552"/>
    <w:rsid w:val="009925A0"/>
    <w:rsid w:val="009955B7"/>
    <w:rsid w:val="009A09A6"/>
    <w:rsid w:val="009C0294"/>
    <w:rsid w:val="009C19EF"/>
    <w:rsid w:val="009D0E2F"/>
    <w:rsid w:val="009D25C0"/>
    <w:rsid w:val="009D5EE5"/>
    <w:rsid w:val="009D6460"/>
    <w:rsid w:val="009D6936"/>
    <w:rsid w:val="009F12EF"/>
    <w:rsid w:val="00A0443D"/>
    <w:rsid w:val="00A1347B"/>
    <w:rsid w:val="00A21943"/>
    <w:rsid w:val="00A30D94"/>
    <w:rsid w:val="00A3192F"/>
    <w:rsid w:val="00A36BBF"/>
    <w:rsid w:val="00A5635C"/>
    <w:rsid w:val="00A762E3"/>
    <w:rsid w:val="00A76919"/>
    <w:rsid w:val="00A8184E"/>
    <w:rsid w:val="00A81C0E"/>
    <w:rsid w:val="00A8594C"/>
    <w:rsid w:val="00A957B2"/>
    <w:rsid w:val="00AB4C1A"/>
    <w:rsid w:val="00AC6195"/>
    <w:rsid w:val="00AD4B2D"/>
    <w:rsid w:val="00B0249B"/>
    <w:rsid w:val="00B04FF9"/>
    <w:rsid w:val="00B15215"/>
    <w:rsid w:val="00B16ED9"/>
    <w:rsid w:val="00B27112"/>
    <w:rsid w:val="00B27445"/>
    <w:rsid w:val="00B346FA"/>
    <w:rsid w:val="00B36E29"/>
    <w:rsid w:val="00B52ADE"/>
    <w:rsid w:val="00B545B3"/>
    <w:rsid w:val="00B622C5"/>
    <w:rsid w:val="00B62C51"/>
    <w:rsid w:val="00B72B80"/>
    <w:rsid w:val="00B8052D"/>
    <w:rsid w:val="00BA1361"/>
    <w:rsid w:val="00BA18F9"/>
    <w:rsid w:val="00BA51C8"/>
    <w:rsid w:val="00BB1219"/>
    <w:rsid w:val="00BB36A5"/>
    <w:rsid w:val="00BB3954"/>
    <w:rsid w:val="00BB47C2"/>
    <w:rsid w:val="00BC3DD4"/>
    <w:rsid w:val="00BC6188"/>
    <w:rsid w:val="00BD0427"/>
    <w:rsid w:val="00BE1E9A"/>
    <w:rsid w:val="00BF4C12"/>
    <w:rsid w:val="00BF70DB"/>
    <w:rsid w:val="00C04854"/>
    <w:rsid w:val="00C07D7F"/>
    <w:rsid w:val="00C12E7A"/>
    <w:rsid w:val="00C17EC4"/>
    <w:rsid w:val="00C23C2F"/>
    <w:rsid w:val="00C26675"/>
    <w:rsid w:val="00C26E90"/>
    <w:rsid w:val="00C371C1"/>
    <w:rsid w:val="00C454BA"/>
    <w:rsid w:val="00C4681F"/>
    <w:rsid w:val="00C53797"/>
    <w:rsid w:val="00C575B3"/>
    <w:rsid w:val="00C63BDC"/>
    <w:rsid w:val="00C74D3E"/>
    <w:rsid w:val="00C774E1"/>
    <w:rsid w:val="00C8308B"/>
    <w:rsid w:val="00C97E9A"/>
    <w:rsid w:val="00CC0400"/>
    <w:rsid w:val="00CE730A"/>
    <w:rsid w:val="00CF139D"/>
    <w:rsid w:val="00CF3BAA"/>
    <w:rsid w:val="00CF3BC6"/>
    <w:rsid w:val="00D00C7D"/>
    <w:rsid w:val="00D02B05"/>
    <w:rsid w:val="00D0696D"/>
    <w:rsid w:val="00D3055C"/>
    <w:rsid w:val="00D40F78"/>
    <w:rsid w:val="00D52255"/>
    <w:rsid w:val="00D53901"/>
    <w:rsid w:val="00D6657B"/>
    <w:rsid w:val="00D70FDC"/>
    <w:rsid w:val="00D72ECA"/>
    <w:rsid w:val="00D74B29"/>
    <w:rsid w:val="00D823CB"/>
    <w:rsid w:val="00D84BB6"/>
    <w:rsid w:val="00D86CB1"/>
    <w:rsid w:val="00D93800"/>
    <w:rsid w:val="00D95D37"/>
    <w:rsid w:val="00D961A9"/>
    <w:rsid w:val="00DA1F63"/>
    <w:rsid w:val="00DA4EEB"/>
    <w:rsid w:val="00DB793A"/>
    <w:rsid w:val="00DD281F"/>
    <w:rsid w:val="00DD32F2"/>
    <w:rsid w:val="00DD75E7"/>
    <w:rsid w:val="00DE6278"/>
    <w:rsid w:val="00DE7710"/>
    <w:rsid w:val="00E04D3E"/>
    <w:rsid w:val="00E10CFA"/>
    <w:rsid w:val="00E12EF9"/>
    <w:rsid w:val="00E22116"/>
    <w:rsid w:val="00E2265E"/>
    <w:rsid w:val="00E248A4"/>
    <w:rsid w:val="00E27142"/>
    <w:rsid w:val="00E30E9B"/>
    <w:rsid w:val="00E33EA2"/>
    <w:rsid w:val="00E46BC9"/>
    <w:rsid w:val="00E56556"/>
    <w:rsid w:val="00E609DB"/>
    <w:rsid w:val="00E64BAE"/>
    <w:rsid w:val="00E77817"/>
    <w:rsid w:val="00E815DD"/>
    <w:rsid w:val="00E831F3"/>
    <w:rsid w:val="00E8622F"/>
    <w:rsid w:val="00E92562"/>
    <w:rsid w:val="00E92AFF"/>
    <w:rsid w:val="00E952AA"/>
    <w:rsid w:val="00EA31BB"/>
    <w:rsid w:val="00EB1A23"/>
    <w:rsid w:val="00EB1F8C"/>
    <w:rsid w:val="00EB3139"/>
    <w:rsid w:val="00EB4799"/>
    <w:rsid w:val="00ED2917"/>
    <w:rsid w:val="00ED334E"/>
    <w:rsid w:val="00ED5E00"/>
    <w:rsid w:val="00EE2E3C"/>
    <w:rsid w:val="00EE3756"/>
    <w:rsid w:val="00EF4EE0"/>
    <w:rsid w:val="00EF64B9"/>
    <w:rsid w:val="00F00D04"/>
    <w:rsid w:val="00F04475"/>
    <w:rsid w:val="00F05DAB"/>
    <w:rsid w:val="00F15161"/>
    <w:rsid w:val="00F15617"/>
    <w:rsid w:val="00F24679"/>
    <w:rsid w:val="00F30F51"/>
    <w:rsid w:val="00F349BA"/>
    <w:rsid w:val="00F43A46"/>
    <w:rsid w:val="00F4633F"/>
    <w:rsid w:val="00F50303"/>
    <w:rsid w:val="00F66311"/>
    <w:rsid w:val="00F70209"/>
    <w:rsid w:val="00F73F29"/>
    <w:rsid w:val="00F80053"/>
    <w:rsid w:val="00F8364E"/>
    <w:rsid w:val="00F84D61"/>
    <w:rsid w:val="00FA5ADD"/>
    <w:rsid w:val="00FB25D3"/>
    <w:rsid w:val="00FC4064"/>
    <w:rsid w:val="00FC7338"/>
    <w:rsid w:val="00FD5DB4"/>
    <w:rsid w:val="00FE3545"/>
    <w:rsid w:val="00FF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BF0C4-E291-4318-9A82-D602A3E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5B3"/>
    <w:rPr>
      <w:rFonts w:ascii="Tahoma" w:hAnsi="Tahoma" w:cs="Tahoma"/>
      <w:sz w:val="16"/>
      <w:szCs w:val="16"/>
    </w:rPr>
  </w:style>
  <w:style w:type="paragraph" w:customStyle="1" w:styleId="Standard">
    <w:name w:val="Standard"/>
    <w:rsid w:val="008542F8"/>
    <w:pPr>
      <w:suppressAutoHyphens/>
      <w:autoSpaceDN w:val="0"/>
    </w:pPr>
    <w:rPr>
      <w:rFonts w:ascii="Calibri" w:eastAsia="SimSun" w:hAnsi="Calibri" w:cs="Times New Roman"/>
      <w:kern w:val="3"/>
    </w:rPr>
  </w:style>
  <w:style w:type="character" w:customStyle="1" w:styleId="hps">
    <w:name w:val="hps"/>
    <w:rsid w:val="008542F8"/>
    <w:rPr>
      <w:rFonts w:ascii="Times New Roman" w:hAnsi="Times New Roman" w:cs="Times New Roman" w:hint="default"/>
    </w:rPr>
  </w:style>
  <w:style w:type="paragraph" w:customStyle="1" w:styleId="ConsPlusNormal">
    <w:name w:val="ConsPlusNormal"/>
    <w:rsid w:val="005B7261"/>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5B7261"/>
    <w:pPr>
      <w:spacing w:after="0" w:line="240" w:lineRule="auto"/>
    </w:pPr>
    <w:rPr>
      <w:sz w:val="20"/>
      <w:szCs w:val="20"/>
    </w:rPr>
  </w:style>
  <w:style w:type="character" w:customStyle="1" w:styleId="a6">
    <w:name w:val="Текст сноски Знак"/>
    <w:basedOn w:val="a0"/>
    <w:link w:val="a5"/>
    <w:uiPriority w:val="99"/>
    <w:semiHidden/>
    <w:rsid w:val="005B7261"/>
    <w:rPr>
      <w:sz w:val="20"/>
      <w:szCs w:val="20"/>
    </w:rPr>
  </w:style>
  <w:style w:type="character" w:styleId="a7">
    <w:name w:val="footnote reference"/>
    <w:basedOn w:val="a0"/>
    <w:uiPriority w:val="99"/>
    <w:semiHidden/>
    <w:unhideWhenUsed/>
    <w:rsid w:val="005B7261"/>
    <w:rPr>
      <w:vertAlign w:val="superscript"/>
    </w:rPr>
  </w:style>
  <w:style w:type="table" w:styleId="a8">
    <w:name w:val="Table Grid"/>
    <w:basedOn w:val="a1"/>
    <w:uiPriority w:val="59"/>
    <w:rsid w:val="00EF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8131">
      <w:bodyDiv w:val="1"/>
      <w:marLeft w:val="0"/>
      <w:marRight w:val="0"/>
      <w:marTop w:val="0"/>
      <w:marBottom w:val="0"/>
      <w:divBdr>
        <w:top w:val="none" w:sz="0" w:space="0" w:color="auto"/>
        <w:left w:val="none" w:sz="0" w:space="0" w:color="auto"/>
        <w:bottom w:val="none" w:sz="0" w:space="0" w:color="auto"/>
        <w:right w:val="none" w:sz="0" w:space="0" w:color="auto"/>
      </w:divBdr>
    </w:div>
    <w:div w:id="592712722">
      <w:bodyDiv w:val="1"/>
      <w:marLeft w:val="0"/>
      <w:marRight w:val="0"/>
      <w:marTop w:val="0"/>
      <w:marBottom w:val="0"/>
      <w:divBdr>
        <w:top w:val="none" w:sz="0" w:space="0" w:color="auto"/>
        <w:left w:val="none" w:sz="0" w:space="0" w:color="auto"/>
        <w:bottom w:val="none" w:sz="0" w:space="0" w:color="auto"/>
        <w:right w:val="none" w:sz="0" w:space="0" w:color="auto"/>
      </w:divBdr>
    </w:div>
    <w:div w:id="1008751198">
      <w:bodyDiv w:val="1"/>
      <w:marLeft w:val="0"/>
      <w:marRight w:val="0"/>
      <w:marTop w:val="0"/>
      <w:marBottom w:val="0"/>
      <w:divBdr>
        <w:top w:val="none" w:sz="0" w:space="0" w:color="auto"/>
        <w:left w:val="none" w:sz="0" w:space="0" w:color="auto"/>
        <w:bottom w:val="none" w:sz="0" w:space="0" w:color="auto"/>
        <w:right w:val="none" w:sz="0" w:space="0" w:color="auto"/>
      </w:divBdr>
    </w:div>
    <w:div w:id="1092749847">
      <w:bodyDiv w:val="1"/>
      <w:marLeft w:val="0"/>
      <w:marRight w:val="0"/>
      <w:marTop w:val="0"/>
      <w:marBottom w:val="0"/>
      <w:divBdr>
        <w:top w:val="none" w:sz="0" w:space="0" w:color="auto"/>
        <w:left w:val="none" w:sz="0" w:space="0" w:color="auto"/>
        <w:bottom w:val="none" w:sz="0" w:space="0" w:color="auto"/>
        <w:right w:val="none" w:sz="0" w:space="0" w:color="auto"/>
      </w:divBdr>
    </w:div>
    <w:div w:id="1214928736">
      <w:bodyDiv w:val="1"/>
      <w:marLeft w:val="0"/>
      <w:marRight w:val="0"/>
      <w:marTop w:val="0"/>
      <w:marBottom w:val="0"/>
      <w:divBdr>
        <w:top w:val="none" w:sz="0" w:space="0" w:color="auto"/>
        <w:left w:val="none" w:sz="0" w:space="0" w:color="auto"/>
        <w:bottom w:val="none" w:sz="0" w:space="0" w:color="auto"/>
        <w:right w:val="none" w:sz="0" w:space="0" w:color="auto"/>
      </w:divBdr>
    </w:div>
    <w:div w:id="1239946305">
      <w:bodyDiv w:val="1"/>
      <w:marLeft w:val="0"/>
      <w:marRight w:val="0"/>
      <w:marTop w:val="0"/>
      <w:marBottom w:val="0"/>
      <w:divBdr>
        <w:top w:val="none" w:sz="0" w:space="0" w:color="auto"/>
        <w:left w:val="none" w:sz="0" w:space="0" w:color="auto"/>
        <w:bottom w:val="none" w:sz="0" w:space="0" w:color="auto"/>
        <w:right w:val="none" w:sz="0" w:space="0" w:color="auto"/>
      </w:divBdr>
    </w:div>
    <w:div w:id="1338191251">
      <w:bodyDiv w:val="1"/>
      <w:marLeft w:val="0"/>
      <w:marRight w:val="0"/>
      <w:marTop w:val="0"/>
      <w:marBottom w:val="0"/>
      <w:divBdr>
        <w:top w:val="none" w:sz="0" w:space="0" w:color="auto"/>
        <w:left w:val="none" w:sz="0" w:space="0" w:color="auto"/>
        <w:bottom w:val="none" w:sz="0" w:space="0" w:color="auto"/>
        <w:right w:val="none" w:sz="0" w:space="0" w:color="auto"/>
      </w:divBdr>
    </w:div>
    <w:div w:id="14857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puhkalova_ts</dc:creator>
  <cp:lastModifiedBy>Шонина Елена Александровна</cp:lastModifiedBy>
  <cp:revision>4</cp:revision>
  <cp:lastPrinted>2022-10-03T05:49:00Z</cp:lastPrinted>
  <dcterms:created xsi:type="dcterms:W3CDTF">2022-11-28T06:21:00Z</dcterms:created>
  <dcterms:modified xsi:type="dcterms:W3CDTF">2022-11-28T06:41:00Z</dcterms:modified>
</cp:coreProperties>
</file>