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F" w:rsidRPr="001035CA" w:rsidRDefault="009A11EF" w:rsidP="009A11EF">
      <w:pPr>
        <w:autoSpaceDE w:val="0"/>
        <w:ind w:firstLine="709"/>
        <w:jc w:val="center"/>
        <w:rPr>
          <w:b/>
          <w:bCs/>
        </w:rPr>
      </w:pPr>
      <w:r w:rsidRPr="001035CA">
        <w:rPr>
          <w:b/>
          <w:bCs/>
        </w:rPr>
        <w:t>Описание объекта закупки</w:t>
      </w:r>
    </w:p>
    <w:p w:rsidR="009A11EF" w:rsidRPr="001035CA" w:rsidRDefault="009A11EF" w:rsidP="009A11EF">
      <w:pPr>
        <w:rPr>
          <w:b/>
        </w:rPr>
      </w:pPr>
      <w:r w:rsidRPr="001035CA">
        <w:rPr>
          <w:b/>
        </w:rPr>
        <w:t>Требования к срокам и месту выполнения работ:</w:t>
      </w:r>
    </w:p>
    <w:p w:rsidR="009A11EF" w:rsidRPr="001035CA" w:rsidRDefault="009A11EF" w:rsidP="009A11EF">
      <w:pPr>
        <w:jc w:val="both"/>
      </w:pPr>
      <w:proofErr w:type="gramStart"/>
      <w:r w:rsidRPr="001035CA">
        <w:rPr>
          <w:b/>
        </w:rPr>
        <w:t>Сроки выполнения работ:</w:t>
      </w:r>
      <w:r w:rsidRPr="001035CA">
        <w:t xml:space="preserve"> </w:t>
      </w:r>
      <w:r w:rsidR="000901B6" w:rsidRPr="000901B6">
        <w:t>изготовить и передать Получателю (в случае, если доставка Изделия Получателю будет осуществляться службой доставки (почтовым отправлением) - передать в службу доставки (организацию почтовой связи) результат работ в течение 28 (Двадцати восьми) дней с даты обращения Получателя к Исполнителю с направлением, выданным Заказчиком.</w:t>
      </w:r>
      <w:proofErr w:type="gramEnd"/>
    </w:p>
    <w:p w:rsidR="009A11EF" w:rsidRPr="001035CA" w:rsidRDefault="009A11EF" w:rsidP="009A11EF">
      <w:pPr>
        <w:jc w:val="both"/>
      </w:pPr>
      <w:r w:rsidRPr="001035CA">
        <w:rPr>
          <w:b/>
        </w:rPr>
        <w:t>Срок исполнения контракта:</w:t>
      </w:r>
      <w:r w:rsidRPr="001035CA">
        <w:t xml:space="preserve"> </w:t>
      </w:r>
      <w:r w:rsidR="000901B6" w:rsidRPr="000901B6">
        <w:t xml:space="preserve"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</w:t>
      </w:r>
      <w:r w:rsidR="00C50C7F">
        <w:t>01</w:t>
      </w:r>
      <w:r w:rsidR="000901B6" w:rsidRPr="000901B6">
        <w:t>.0</w:t>
      </w:r>
      <w:r w:rsidR="00C50C7F">
        <w:t>7</w:t>
      </w:r>
      <w:r w:rsidR="000901B6" w:rsidRPr="000901B6">
        <w:t>.2024 года. Окончание срока действия Контракта не влечет прекращения неисполненных обязатель</w:t>
      </w:r>
      <w:proofErr w:type="gramStart"/>
      <w:r w:rsidR="000901B6" w:rsidRPr="000901B6">
        <w:t>ств Ст</w:t>
      </w:r>
      <w:proofErr w:type="gramEnd"/>
      <w:r w:rsidR="000901B6" w:rsidRPr="000901B6">
        <w:t>орон по Контракту, в том числе гарантийных обязательств Исполнителя.</w:t>
      </w:r>
    </w:p>
    <w:p w:rsidR="009A11EF" w:rsidRPr="001035CA" w:rsidRDefault="009A11EF" w:rsidP="009A11EF">
      <w:pPr>
        <w:jc w:val="both"/>
        <w:rPr>
          <w:color w:val="000000"/>
          <w:spacing w:val="-4"/>
        </w:rPr>
      </w:pPr>
      <w:proofErr w:type="gramStart"/>
      <w:r w:rsidRPr="001035CA">
        <w:rPr>
          <w:b/>
          <w:bCs/>
          <w:color w:val="000000"/>
          <w:spacing w:val="-4"/>
        </w:rPr>
        <w:t xml:space="preserve">Место выполнения работ: </w:t>
      </w:r>
      <w:r w:rsidR="000901B6" w:rsidRPr="000901B6">
        <w:rPr>
          <w:color w:val="000000"/>
          <w:spacing w:val="-4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="000901B6" w:rsidRPr="000901B6">
        <w:rPr>
          <w:color w:val="000000"/>
          <w:spacing w:val="-4"/>
        </w:rPr>
        <w:t xml:space="preserve"> оказания им при этом необходимой помощи», место выполнения иных работ определяется Исполнителем самостоятельно.</w:t>
      </w:r>
    </w:p>
    <w:p w:rsidR="009A11EF" w:rsidRPr="001035CA" w:rsidRDefault="009A11EF" w:rsidP="009A11EF">
      <w:pPr>
        <w:jc w:val="both"/>
        <w:rPr>
          <w:b/>
          <w:lang w:eastAsia="ru-RU"/>
        </w:rPr>
      </w:pPr>
      <w:r w:rsidRPr="001035CA">
        <w:rPr>
          <w:b/>
          <w:lang w:eastAsia="ru-RU"/>
        </w:rPr>
        <w:t xml:space="preserve">Место и порядок передачи изделия получателю:   </w:t>
      </w:r>
    </w:p>
    <w:p w:rsidR="00F16A75" w:rsidRDefault="00F16A75" w:rsidP="00F16A75">
      <w:pPr>
        <w:jc w:val="both"/>
        <w:rPr>
          <w:lang w:eastAsia="ru-RU"/>
        </w:rPr>
      </w:pPr>
      <w:proofErr w:type="gramStart"/>
      <w:r>
        <w:rPr>
          <w:lang w:eastAsia="ru-RU"/>
        </w:rPr>
        <w:t xml:space="preserve">Изготовить и передать Получателю (в случае, если доставка Изделия Получателю будет осуществляться службой доставки (почтовым отправлением) - передать в службу доставки (организацию почтовой связи) результат работ.  </w:t>
      </w:r>
      <w:proofErr w:type="gramEnd"/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 подтверждающим факт выполнения Работ, а дата его подписания является датой приемки выполненных Работ Получателем.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доставка Изделия Получателю осуществлялась службой доставки (почтовым отправлением), исполнитель в течение 5 рабочих дней со дня получения подтверждения факта доставки Изделия Получателю, направляет Заказчику документ/уведомление о вручении, подтверждающее факт доставки Изделия Получателю и подписанный Получателем акт сдачи-приемки Работ.</w:t>
      </w:r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>Обеспечить инструктаж и консультативную помощь Получателю по правильному пользованию изделием.</w:t>
      </w:r>
    </w:p>
    <w:p w:rsidR="009A11EF" w:rsidRPr="001035CA" w:rsidRDefault="00F16A75" w:rsidP="00F16A75">
      <w:pPr>
        <w:jc w:val="both"/>
        <w:rPr>
          <w:lang w:eastAsia="ru-RU"/>
        </w:rPr>
      </w:pPr>
      <w:r>
        <w:rPr>
          <w:lang w:eastAsia="ru-RU"/>
        </w:rPr>
        <w:t>Осуществлять фот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>/</w:t>
      </w:r>
      <w:proofErr w:type="spellStart"/>
      <w:r>
        <w:rPr>
          <w:lang w:eastAsia="ru-RU"/>
        </w:rPr>
        <w:t>видеофиксацию</w:t>
      </w:r>
      <w:proofErr w:type="spellEnd"/>
      <w:r>
        <w:rPr>
          <w:lang w:eastAsia="ru-RU"/>
        </w:rPr>
        <w:t xml:space="preserve"> факта передачи Изделия Получателю (представителю Получателя) (при его согласии) с последующей передачей фото- /видеоматериалов Заказчику.</w:t>
      </w:r>
    </w:p>
    <w:p w:rsidR="000901B6" w:rsidRDefault="000901B6" w:rsidP="000901B6">
      <w:pPr>
        <w:widowControl w:val="0"/>
        <w:suppressAutoHyphens w:val="0"/>
        <w:ind w:firstLine="709"/>
        <w:jc w:val="both"/>
        <w:rPr>
          <w:bCs/>
          <w:sz w:val="25"/>
          <w:szCs w:val="25"/>
        </w:rPr>
      </w:pPr>
    </w:p>
    <w:p w:rsidR="000901B6" w:rsidRDefault="000901B6" w:rsidP="000901B6">
      <w:pPr>
        <w:widowControl w:val="0"/>
        <w:suppressAutoHyphens w:val="0"/>
        <w:ind w:firstLine="709"/>
        <w:jc w:val="both"/>
        <w:rPr>
          <w:bCs/>
          <w:sz w:val="25"/>
          <w:szCs w:val="25"/>
        </w:rPr>
      </w:pPr>
      <w:r w:rsidRPr="00680993">
        <w:rPr>
          <w:bCs/>
          <w:sz w:val="25"/>
          <w:szCs w:val="25"/>
        </w:rPr>
        <w:t xml:space="preserve">Работы по </w:t>
      </w:r>
      <w:r w:rsidRPr="00A8409B">
        <w:rPr>
          <w:bCs/>
          <w:sz w:val="25"/>
          <w:szCs w:val="25"/>
        </w:rPr>
        <w:t xml:space="preserve">изготовлению </w:t>
      </w:r>
      <w:r w:rsidR="00C50C7F" w:rsidRPr="00C50C7F">
        <w:rPr>
          <w:bCs/>
          <w:sz w:val="25"/>
          <w:szCs w:val="25"/>
        </w:rPr>
        <w:t>протеза при вычленении бедра модульн</w:t>
      </w:r>
      <w:r w:rsidR="00C50C7F">
        <w:rPr>
          <w:bCs/>
          <w:sz w:val="25"/>
          <w:szCs w:val="25"/>
        </w:rPr>
        <w:t>ого</w:t>
      </w:r>
      <w:r w:rsidR="00C50C7F" w:rsidRPr="00C50C7F">
        <w:rPr>
          <w:bCs/>
          <w:sz w:val="25"/>
          <w:szCs w:val="25"/>
        </w:rPr>
        <w:t xml:space="preserve"> с микропроцессорным управлением</w:t>
      </w:r>
      <w:r w:rsidR="00C50C7F">
        <w:rPr>
          <w:bCs/>
          <w:sz w:val="25"/>
          <w:szCs w:val="25"/>
        </w:rPr>
        <w:t xml:space="preserve">, </w:t>
      </w:r>
      <w:r w:rsidR="00C50C7F" w:rsidRPr="00C50C7F">
        <w:rPr>
          <w:bCs/>
          <w:sz w:val="25"/>
          <w:szCs w:val="25"/>
        </w:rPr>
        <w:t>соответствующего следующим характеристикам</w:t>
      </w:r>
      <w:r w:rsidRPr="00680993">
        <w:rPr>
          <w:bCs/>
          <w:sz w:val="25"/>
          <w:szCs w:val="25"/>
        </w:rPr>
        <w:t>:</w:t>
      </w:r>
    </w:p>
    <w:tbl>
      <w:tblPr>
        <w:tblpPr w:leftFromText="180" w:rightFromText="180" w:vertAnchor="text" w:horzAnchor="margin" w:tblpY="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</w:tblGrid>
      <w:tr w:rsidR="000901B6" w:rsidRPr="00F82D84" w:rsidTr="000901B6">
        <w:trPr>
          <w:trHeight w:val="69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B6" w:rsidRPr="00F82D84" w:rsidRDefault="000901B6" w:rsidP="000901B6">
            <w:pPr>
              <w:snapToGrid w:val="0"/>
              <w:jc w:val="center"/>
            </w:pPr>
            <w:r w:rsidRPr="00F82D84">
              <w:t>Наименование изделия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B6" w:rsidRPr="00F82D84" w:rsidRDefault="000901B6" w:rsidP="000901B6">
            <w:pPr>
              <w:snapToGrid w:val="0"/>
              <w:jc w:val="center"/>
            </w:pPr>
            <w:r w:rsidRPr="00F82D84"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B6" w:rsidRPr="00F82D84" w:rsidRDefault="000901B6" w:rsidP="000901B6">
            <w:pPr>
              <w:snapToGrid w:val="0"/>
              <w:jc w:val="center"/>
            </w:pPr>
            <w:r w:rsidRPr="00F82D84">
              <w:t>Кол-во,</w:t>
            </w:r>
          </w:p>
          <w:p w:rsidR="000901B6" w:rsidRPr="00F82D84" w:rsidRDefault="000901B6" w:rsidP="000901B6">
            <w:pPr>
              <w:snapToGrid w:val="0"/>
              <w:jc w:val="center"/>
            </w:pPr>
            <w:r w:rsidRPr="00F82D84">
              <w:t>(шт.)</w:t>
            </w:r>
          </w:p>
        </w:tc>
      </w:tr>
      <w:tr w:rsidR="000901B6" w:rsidRPr="00F82D84" w:rsidTr="000901B6">
        <w:trPr>
          <w:trHeight w:val="78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B6" w:rsidRPr="00F82D84" w:rsidRDefault="00C50C7F" w:rsidP="000901B6">
            <w:pPr>
              <w:autoSpaceDE w:val="0"/>
              <w:jc w:val="center"/>
              <w:rPr>
                <w:kern w:val="2"/>
                <w:lang w:eastAsia="ru-RU"/>
              </w:rPr>
            </w:pPr>
            <w:r w:rsidRPr="00C50C7F">
              <w:rPr>
                <w:kern w:val="2"/>
                <w:lang w:eastAsia="ru-RU"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50C7F" w:rsidRDefault="00C50C7F" w:rsidP="00C50C7F">
            <w:pPr>
              <w:autoSpaceDE w:val="0"/>
              <w:ind w:firstLine="623"/>
              <w:jc w:val="both"/>
            </w:pPr>
            <w:r>
              <w:t xml:space="preserve">Приемная гильза должна быть </w:t>
            </w:r>
            <w:proofErr w:type="spellStart"/>
            <w:r>
              <w:t>полукорсетом</w:t>
            </w:r>
            <w:proofErr w:type="spellEnd"/>
            <w:r>
              <w:t xml:space="preserve">. </w:t>
            </w:r>
          </w:p>
          <w:p w:rsidR="00C50C7F" w:rsidRDefault="00C50C7F" w:rsidP="00C50C7F">
            <w:pPr>
              <w:autoSpaceDE w:val="0"/>
              <w:ind w:firstLine="623"/>
              <w:jc w:val="both"/>
            </w:pPr>
            <w:r>
              <w:t>Вкладная гильза должна быть из вспененного полимера.</w:t>
            </w:r>
          </w:p>
          <w:p w:rsidR="00C50C7F" w:rsidRDefault="00C50C7F" w:rsidP="00C50C7F">
            <w:pPr>
              <w:autoSpaceDE w:val="0"/>
              <w:ind w:firstLine="623"/>
              <w:jc w:val="both"/>
            </w:pPr>
            <w:r>
              <w:t xml:space="preserve">Стопа должна быть из композиционных материалов (энергосберегающая). </w:t>
            </w:r>
          </w:p>
          <w:p w:rsidR="00C50C7F" w:rsidRDefault="00C50C7F" w:rsidP="00C50C7F">
            <w:pPr>
              <w:autoSpaceDE w:val="0"/>
              <w:ind w:firstLine="623"/>
              <w:jc w:val="both"/>
            </w:pPr>
            <w:r>
              <w:t xml:space="preserve">Коленный модуль должен быть с микропроцессорным управлением. </w:t>
            </w:r>
          </w:p>
          <w:p w:rsidR="00C50C7F" w:rsidRDefault="00C50C7F" w:rsidP="00C50C7F">
            <w:pPr>
              <w:autoSpaceDE w:val="0"/>
              <w:ind w:firstLine="623"/>
              <w:jc w:val="both"/>
            </w:pPr>
            <w:r>
              <w:t xml:space="preserve">Тазобедренный модуль должен быть с гидравлическим </w:t>
            </w:r>
            <w:r>
              <w:lastRenderedPageBreak/>
              <w:t xml:space="preserve">управлением. </w:t>
            </w:r>
          </w:p>
          <w:p w:rsidR="00C50C7F" w:rsidRDefault="00C50C7F" w:rsidP="00C50C7F">
            <w:pPr>
              <w:autoSpaceDE w:val="0"/>
              <w:ind w:firstLine="623"/>
              <w:jc w:val="both"/>
            </w:pPr>
            <w:r>
              <w:t>Наличие торсионного устройства, поворотного устройства, гидравлической щиколотки с регулировкой флексий.</w:t>
            </w:r>
          </w:p>
          <w:p w:rsidR="000901B6" w:rsidRPr="00F82D84" w:rsidRDefault="00C50C7F" w:rsidP="00C50C7F">
            <w:pPr>
              <w:autoSpaceDE w:val="0"/>
              <w:ind w:firstLine="623"/>
              <w:jc w:val="both"/>
            </w:pPr>
            <w:r>
              <w:t xml:space="preserve">Крепление должно быть индивидуальное или </w:t>
            </w:r>
            <w:proofErr w:type="spellStart"/>
            <w:r>
              <w:t>полукорсетом</w:t>
            </w:r>
            <w:proofErr w:type="spellEnd"/>
            <w:r>
              <w:t>, должна быть мягкая облицовка.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B6" w:rsidRPr="00F82D84" w:rsidRDefault="00C50C7F" w:rsidP="000901B6">
            <w:pPr>
              <w:autoSpaceDE w:val="0"/>
              <w:jc w:val="center"/>
              <w:rPr>
                <w:kern w:val="2"/>
                <w:lang w:eastAsia="ru-RU"/>
              </w:rPr>
            </w:pPr>
            <w:r w:rsidRPr="00C50C7F">
              <w:rPr>
                <w:kern w:val="2"/>
                <w:lang w:eastAsia="ru-RU"/>
              </w:rPr>
              <w:lastRenderedPageBreak/>
              <w:t>1</w:t>
            </w:r>
            <w:bookmarkStart w:id="0" w:name="_GoBack"/>
            <w:bookmarkEnd w:id="0"/>
          </w:p>
        </w:tc>
      </w:tr>
    </w:tbl>
    <w:p w:rsidR="000901B6" w:rsidRDefault="000901B6" w:rsidP="000901B6">
      <w:pPr>
        <w:widowControl w:val="0"/>
        <w:suppressAutoHyphens w:val="0"/>
        <w:ind w:firstLine="709"/>
        <w:jc w:val="both"/>
        <w:rPr>
          <w:bCs/>
          <w:sz w:val="25"/>
          <w:szCs w:val="25"/>
        </w:rPr>
      </w:pPr>
    </w:p>
    <w:p w:rsidR="000901B6" w:rsidRDefault="000901B6" w:rsidP="000901B6">
      <w:pPr>
        <w:widowControl w:val="0"/>
        <w:suppressAutoHyphens w:val="0"/>
        <w:jc w:val="both"/>
        <w:rPr>
          <w:bCs/>
          <w:sz w:val="25"/>
          <w:szCs w:val="25"/>
        </w:rPr>
      </w:pPr>
    </w:p>
    <w:p w:rsidR="000901B6" w:rsidRPr="00F82D84" w:rsidRDefault="000901B6" w:rsidP="000901B6">
      <w:pPr>
        <w:autoSpaceDE w:val="0"/>
        <w:ind w:firstLine="709"/>
        <w:jc w:val="both"/>
      </w:pPr>
      <w:r w:rsidRPr="00F82D84">
        <w:t>Качество изготавливаем</w:t>
      </w:r>
      <w:r>
        <w:t>ого</w:t>
      </w:r>
      <w:r w:rsidRPr="00F82D84">
        <w:t xml:space="preserve"> </w:t>
      </w:r>
      <w:r>
        <w:t>и</w:t>
      </w:r>
      <w:r w:rsidRPr="00F82D84">
        <w:t>здели</w:t>
      </w:r>
      <w:r>
        <w:t>я</w:t>
      </w:r>
      <w:r w:rsidRPr="00F82D84">
        <w:t xml:space="preserve"> должно соответствовать государственным стандартам (ГОСТ), действующим на территории Российской Федерации, в том числе: </w:t>
      </w:r>
    </w:p>
    <w:p w:rsidR="000901B6" w:rsidRPr="00F82D84" w:rsidRDefault="000901B6" w:rsidP="000901B6">
      <w:pPr>
        <w:widowControl w:val="0"/>
        <w:autoSpaceDE w:val="0"/>
        <w:ind w:firstLine="709"/>
        <w:jc w:val="both"/>
        <w:rPr>
          <w:rFonts w:eastAsia="Arial"/>
        </w:rPr>
      </w:pPr>
      <w:r w:rsidRPr="00F82D84">
        <w:rPr>
          <w:rFonts w:eastAsia="Arial"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0901B6" w:rsidRPr="00F82D84" w:rsidRDefault="000901B6" w:rsidP="000901B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82D84">
        <w:rPr>
          <w:lang w:eastAsia="ru-RU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82D84">
        <w:rPr>
          <w:lang w:eastAsia="ru-RU"/>
        </w:rPr>
        <w:t>цитотоксичность</w:t>
      </w:r>
      <w:proofErr w:type="spellEnd"/>
      <w:r w:rsidRPr="00F82D84">
        <w:rPr>
          <w:lang w:eastAsia="ru-RU"/>
        </w:rPr>
        <w:t xml:space="preserve">: методы </w:t>
      </w:r>
      <w:proofErr w:type="spellStart"/>
      <w:r w:rsidRPr="00F82D84">
        <w:rPr>
          <w:lang w:eastAsia="ru-RU"/>
        </w:rPr>
        <w:t>in</w:t>
      </w:r>
      <w:proofErr w:type="spellEnd"/>
      <w:r w:rsidRPr="00F82D84">
        <w:rPr>
          <w:lang w:eastAsia="ru-RU"/>
        </w:rPr>
        <w:t xml:space="preserve"> </w:t>
      </w:r>
      <w:proofErr w:type="spellStart"/>
      <w:r w:rsidRPr="00F82D84">
        <w:rPr>
          <w:lang w:eastAsia="ru-RU"/>
        </w:rPr>
        <w:t>vitro</w:t>
      </w:r>
      <w:proofErr w:type="spellEnd"/>
      <w:r w:rsidRPr="00F82D84">
        <w:rPr>
          <w:lang w:eastAsia="ru-RU"/>
        </w:rPr>
        <w:t>»;</w:t>
      </w:r>
    </w:p>
    <w:p w:rsidR="000901B6" w:rsidRPr="00F82D84" w:rsidRDefault="000901B6" w:rsidP="000901B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F82D84">
        <w:rPr>
          <w:lang w:eastAsia="ru-RU"/>
        </w:rPr>
        <w:t xml:space="preserve"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0901B6" w:rsidRPr="00F82D84" w:rsidRDefault="000901B6" w:rsidP="000901B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82D84">
        <w:rPr>
          <w:kern w:val="2"/>
        </w:rPr>
        <w:t xml:space="preserve">-ГОСТ </w:t>
      </w:r>
      <w:proofErr w:type="gramStart"/>
      <w:r w:rsidRPr="00F82D84">
        <w:rPr>
          <w:kern w:val="2"/>
        </w:rPr>
        <w:t>Р</w:t>
      </w:r>
      <w:proofErr w:type="gramEnd"/>
      <w:r w:rsidRPr="00F82D84">
        <w:rPr>
          <w:kern w:val="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901B6" w:rsidRDefault="000901B6" w:rsidP="000901B6">
      <w:pPr>
        <w:snapToGrid w:val="0"/>
        <w:ind w:firstLine="709"/>
        <w:jc w:val="both"/>
      </w:pPr>
      <w:r w:rsidRPr="00F82D84">
        <w:t xml:space="preserve">-ГОСТ </w:t>
      </w:r>
      <w:proofErr w:type="gramStart"/>
      <w:r w:rsidRPr="00F82D84">
        <w:t>Р</w:t>
      </w:r>
      <w:proofErr w:type="gramEnd"/>
      <w:r w:rsidRPr="00F82D84">
        <w:t xml:space="preserve"> ИСО 22523-2007 «Протезы конечностей и </w:t>
      </w:r>
      <w:proofErr w:type="spellStart"/>
      <w:r w:rsidRPr="00F82D84">
        <w:t>ортезы</w:t>
      </w:r>
      <w:proofErr w:type="spellEnd"/>
      <w:r w:rsidRPr="00F82D84">
        <w:t xml:space="preserve"> наружные.</w:t>
      </w:r>
      <w:r>
        <w:t xml:space="preserve"> Требования и методы испытаний»;</w:t>
      </w:r>
    </w:p>
    <w:p w:rsidR="000901B6" w:rsidRDefault="000901B6" w:rsidP="000901B6">
      <w:pPr>
        <w:snapToGrid w:val="0"/>
        <w:ind w:firstLine="709"/>
        <w:jc w:val="both"/>
      </w:pPr>
      <w:r w:rsidRPr="00685B4E">
        <w:t xml:space="preserve">-ГОСТ </w:t>
      </w:r>
      <w:proofErr w:type="gramStart"/>
      <w:r w:rsidRPr="00685B4E">
        <w:t>Р</w:t>
      </w:r>
      <w:proofErr w:type="gramEnd"/>
      <w:r w:rsidRPr="00685B4E">
        <w:t xml:space="preserve">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0901B6" w:rsidRDefault="000901B6" w:rsidP="000901B6">
      <w:pPr>
        <w:snapToGrid w:val="0"/>
        <w:ind w:firstLine="709"/>
        <w:jc w:val="both"/>
      </w:pPr>
    </w:p>
    <w:p w:rsidR="000901B6" w:rsidRPr="00F82D84" w:rsidRDefault="000901B6" w:rsidP="000901B6">
      <w:pPr>
        <w:snapToGrid w:val="0"/>
        <w:ind w:firstLine="709"/>
        <w:jc w:val="both"/>
      </w:pPr>
      <w:r w:rsidRPr="00F82D84">
        <w:t xml:space="preserve">Гарантийный срок </w:t>
      </w:r>
      <w:r>
        <w:t>составляет 24 (Двадцать четыре</w:t>
      </w:r>
      <w:r w:rsidRPr="00F82D84">
        <w:t>) месяц</w:t>
      </w:r>
      <w:r>
        <w:t>а</w:t>
      </w:r>
      <w:r w:rsidRPr="00F82D84">
        <w:t xml:space="preserve"> со дня подписания Получателем Акта сдачи-приемки Работ Получателем.</w:t>
      </w:r>
    </w:p>
    <w:p w:rsidR="009A11EF" w:rsidRPr="001035CA" w:rsidRDefault="000901B6" w:rsidP="000901B6">
      <w:pPr>
        <w:autoSpaceDE w:val="0"/>
        <w:ind w:firstLine="709"/>
        <w:jc w:val="both"/>
        <w:rPr>
          <w:b/>
          <w:bCs/>
        </w:rPr>
      </w:pPr>
      <w:r w:rsidRPr="00F82D84">
        <w:t xml:space="preserve">Срок службы </w:t>
      </w:r>
      <w:r>
        <w:t>составляет 24 (Двадцать четыре</w:t>
      </w:r>
      <w:r w:rsidRPr="00F82D84">
        <w:t>) месяц</w:t>
      </w:r>
      <w:r>
        <w:t>а</w:t>
      </w:r>
      <w:r w:rsidRPr="00F82D84">
        <w:t xml:space="preserve"> со дня подписания Получателем Акта сдачи-приемки Работ Получателем.</w:t>
      </w:r>
    </w:p>
    <w:sectPr w:rsidR="009A11EF" w:rsidRPr="0010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0901B6"/>
    <w:rsid w:val="001E3865"/>
    <w:rsid w:val="002962DF"/>
    <w:rsid w:val="003D1501"/>
    <w:rsid w:val="006A4B12"/>
    <w:rsid w:val="009A11EF"/>
    <w:rsid w:val="009C0A1A"/>
    <w:rsid w:val="00C174F9"/>
    <w:rsid w:val="00C50C7F"/>
    <w:rsid w:val="00C86DF3"/>
    <w:rsid w:val="00F16A7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3</cp:revision>
  <dcterms:created xsi:type="dcterms:W3CDTF">2024-02-09T11:56:00Z</dcterms:created>
  <dcterms:modified xsi:type="dcterms:W3CDTF">2024-02-09T12:00:00Z</dcterms:modified>
</cp:coreProperties>
</file>