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D1F" w:rsidRPr="00F07D1F" w:rsidRDefault="00F07D1F" w:rsidP="00F07D1F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7D1F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:rsidR="00E2659F" w:rsidRDefault="00F07D1F" w:rsidP="00F07D1F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D1F">
        <w:rPr>
          <w:rFonts w:ascii="Times New Roman" w:hAnsi="Times New Roman" w:cs="Times New Roman"/>
          <w:b/>
          <w:sz w:val="24"/>
          <w:szCs w:val="24"/>
        </w:rPr>
        <w:t xml:space="preserve">выполнение </w:t>
      </w:r>
      <w:r w:rsidR="005C5470" w:rsidRPr="005C5470">
        <w:rPr>
          <w:rFonts w:ascii="Times New Roman" w:hAnsi="Times New Roman" w:cs="Times New Roman"/>
          <w:b/>
          <w:sz w:val="24"/>
          <w:szCs w:val="24"/>
        </w:rPr>
        <w:t>работ по изготовлению протез</w:t>
      </w:r>
      <w:r w:rsidR="00AA3587">
        <w:rPr>
          <w:rFonts w:ascii="Times New Roman" w:hAnsi="Times New Roman" w:cs="Times New Roman"/>
          <w:b/>
          <w:sz w:val="24"/>
          <w:szCs w:val="24"/>
        </w:rPr>
        <w:t>ов</w:t>
      </w:r>
      <w:r w:rsidR="005C5470" w:rsidRPr="005C5470">
        <w:rPr>
          <w:rFonts w:ascii="Times New Roman" w:hAnsi="Times New Roman" w:cs="Times New Roman"/>
          <w:b/>
          <w:sz w:val="24"/>
          <w:szCs w:val="24"/>
        </w:rPr>
        <w:t xml:space="preserve"> верхн</w:t>
      </w:r>
      <w:r w:rsidR="00AA3587">
        <w:rPr>
          <w:rFonts w:ascii="Times New Roman" w:hAnsi="Times New Roman" w:cs="Times New Roman"/>
          <w:b/>
          <w:sz w:val="24"/>
          <w:szCs w:val="24"/>
        </w:rPr>
        <w:t>их</w:t>
      </w:r>
      <w:r w:rsidR="005C5470" w:rsidRPr="005C5470">
        <w:rPr>
          <w:rFonts w:ascii="Times New Roman" w:hAnsi="Times New Roman" w:cs="Times New Roman"/>
          <w:b/>
          <w:sz w:val="24"/>
          <w:szCs w:val="24"/>
        </w:rPr>
        <w:t xml:space="preserve"> конечност</w:t>
      </w:r>
      <w:r w:rsidR="00AA3587">
        <w:rPr>
          <w:rFonts w:ascii="Times New Roman" w:hAnsi="Times New Roman" w:cs="Times New Roman"/>
          <w:b/>
          <w:sz w:val="24"/>
          <w:szCs w:val="24"/>
        </w:rPr>
        <w:t>ей</w:t>
      </w:r>
      <w:r w:rsidR="00591E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5470" w:rsidRPr="005C5470">
        <w:rPr>
          <w:rFonts w:ascii="Times New Roman" w:hAnsi="Times New Roman" w:cs="Times New Roman"/>
          <w:b/>
          <w:sz w:val="24"/>
          <w:szCs w:val="24"/>
        </w:rPr>
        <w:t>для обеспечения застрахованн</w:t>
      </w:r>
      <w:r w:rsidR="00AA3587">
        <w:rPr>
          <w:rFonts w:ascii="Times New Roman" w:hAnsi="Times New Roman" w:cs="Times New Roman"/>
          <w:b/>
          <w:sz w:val="24"/>
          <w:szCs w:val="24"/>
        </w:rPr>
        <w:t xml:space="preserve">ых </w:t>
      </w:r>
      <w:r w:rsidR="005C5470" w:rsidRPr="005C5470">
        <w:rPr>
          <w:rFonts w:ascii="Times New Roman" w:hAnsi="Times New Roman" w:cs="Times New Roman"/>
          <w:b/>
          <w:sz w:val="24"/>
          <w:szCs w:val="24"/>
        </w:rPr>
        <w:t>лиц, пострадавш</w:t>
      </w:r>
      <w:r w:rsidR="00AA3587">
        <w:rPr>
          <w:rFonts w:ascii="Times New Roman" w:hAnsi="Times New Roman" w:cs="Times New Roman"/>
          <w:b/>
          <w:sz w:val="24"/>
          <w:szCs w:val="24"/>
        </w:rPr>
        <w:t>их</w:t>
      </w:r>
      <w:r w:rsidR="005C5470" w:rsidRPr="005C5470">
        <w:rPr>
          <w:rFonts w:ascii="Times New Roman" w:hAnsi="Times New Roman" w:cs="Times New Roman"/>
          <w:b/>
          <w:sz w:val="24"/>
          <w:szCs w:val="24"/>
        </w:rPr>
        <w:t xml:space="preserve"> вследствие несчастн</w:t>
      </w:r>
      <w:r w:rsidR="00AA3587">
        <w:rPr>
          <w:rFonts w:ascii="Times New Roman" w:hAnsi="Times New Roman" w:cs="Times New Roman"/>
          <w:b/>
          <w:sz w:val="24"/>
          <w:szCs w:val="24"/>
        </w:rPr>
        <w:t>ых</w:t>
      </w:r>
      <w:r w:rsidR="005C5470" w:rsidRPr="005C5470">
        <w:rPr>
          <w:rFonts w:ascii="Times New Roman" w:hAnsi="Times New Roman" w:cs="Times New Roman"/>
          <w:b/>
          <w:sz w:val="24"/>
          <w:szCs w:val="24"/>
        </w:rPr>
        <w:t xml:space="preserve"> случа</w:t>
      </w:r>
      <w:r w:rsidR="00AA3587">
        <w:rPr>
          <w:rFonts w:ascii="Times New Roman" w:hAnsi="Times New Roman" w:cs="Times New Roman"/>
          <w:b/>
          <w:sz w:val="24"/>
          <w:szCs w:val="24"/>
        </w:rPr>
        <w:t>ев</w:t>
      </w:r>
      <w:r w:rsidR="005C5470" w:rsidRPr="005C5470">
        <w:rPr>
          <w:rFonts w:ascii="Times New Roman" w:hAnsi="Times New Roman" w:cs="Times New Roman"/>
          <w:b/>
          <w:sz w:val="24"/>
          <w:szCs w:val="24"/>
        </w:rPr>
        <w:t xml:space="preserve"> на производстве,</w:t>
      </w:r>
    </w:p>
    <w:p w:rsidR="00F07D1F" w:rsidRPr="00F07D1F" w:rsidRDefault="005C5470" w:rsidP="00F07D1F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470">
        <w:rPr>
          <w:rFonts w:ascii="Times New Roman" w:hAnsi="Times New Roman" w:cs="Times New Roman"/>
          <w:b/>
          <w:sz w:val="24"/>
          <w:szCs w:val="24"/>
        </w:rPr>
        <w:t xml:space="preserve"> по филиалу №</w:t>
      </w:r>
      <w:r w:rsidR="00C23289">
        <w:rPr>
          <w:rFonts w:ascii="Times New Roman" w:hAnsi="Times New Roman" w:cs="Times New Roman"/>
          <w:b/>
          <w:sz w:val="24"/>
          <w:szCs w:val="24"/>
        </w:rPr>
        <w:t>12</w:t>
      </w:r>
    </w:p>
    <w:p w:rsidR="00F07D1F" w:rsidRPr="00F07D1F" w:rsidRDefault="00F07D1F" w:rsidP="00F07D1F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07D1F" w:rsidRPr="00F07D1F" w:rsidRDefault="00F07D1F" w:rsidP="00F07D1F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7D1F">
        <w:rPr>
          <w:rFonts w:ascii="Times New Roman" w:hAnsi="Times New Roman" w:cs="Times New Roman"/>
          <w:b/>
          <w:sz w:val="24"/>
          <w:szCs w:val="24"/>
        </w:rPr>
        <w:t>Наименование работ</w:t>
      </w:r>
    </w:p>
    <w:p w:rsidR="00F07D1F" w:rsidRPr="00F07D1F" w:rsidRDefault="00F07D1F" w:rsidP="00F07D1F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07D1F" w:rsidRPr="00F07D1F" w:rsidRDefault="00F07D1F" w:rsidP="00F07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Протез верхней конечности – техническое средство реабилитации, заменяющее частично или полностью отсутствующую (имеющую врожденные дефекты) верхнюю конечность и служащее для восполнения косметического и (или) функционального дефекта.</w:t>
      </w:r>
    </w:p>
    <w:p w:rsidR="00F07D1F" w:rsidRPr="00F07D1F" w:rsidRDefault="00F07D1F" w:rsidP="00F07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Работы по изготовлению протезов верхних конечностей для обеспечения застрахованных лиц предусматривают индивидуальное изготовление, обучение пользованию и выдачу технического средства реабилитации.</w:t>
      </w:r>
    </w:p>
    <w:p w:rsidR="00F07D1F" w:rsidRPr="00F07D1F" w:rsidRDefault="00F07D1F" w:rsidP="00F07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Протезы верхних конечностей классифицированы в соответствии с требованиями Национального стандарта Российской Федерации ГОСТ Р ИСО 9999-201</w:t>
      </w:r>
      <w:r w:rsidR="005C5470">
        <w:rPr>
          <w:rFonts w:ascii="Times New Roman" w:hAnsi="Times New Roman" w:cs="Times New Roman"/>
          <w:sz w:val="24"/>
          <w:szCs w:val="24"/>
        </w:rPr>
        <w:t>9</w:t>
      </w:r>
      <w:r w:rsidRPr="00F07D1F">
        <w:rPr>
          <w:rFonts w:ascii="Times New Roman" w:hAnsi="Times New Roman" w:cs="Times New Roman"/>
          <w:sz w:val="24"/>
          <w:szCs w:val="24"/>
        </w:rPr>
        <w:t xml:space="preserve"> «Вспомогательные средства для людей с ограничениями жизнедеятельности. Классификация и терминология», код двухуровневой классификации 06 18.</w:t>
      </w:r>
    </w:p>
    <w:p w:rsidR="00F07D1F" w:rsidRPr="00F07D1F" w:rsidRDefault="00F07D1F" w:rsidP="00F07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7D1F" w:rsidRPr="00F07D1F" w:rsidRDefault="00F07D1F" w:rsidP="00F07D1F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7D1F">
        <w:rPr>
          <w:rFonts w:ascii="Times New Roman" w:hAnsi="Times New Roman" w:cs="Times New Roman"/>
          <w:b/>
          <w:sz w:val="24"/>
          <w:szCs w:val="24"/>
        </w:rPr>
        <w:t>Требования к качеству  и безопасности</w:t>
      </w:r>
    </w:p>
    <w:p w:rsidR="00F07D1F" w:rsidRPr="00F07D1F" w:rsidRDefault="00F07D1F" w:rsidP="00F07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bCs/>
          <w:sz w:val="24"/>
          <w:szCs w:val="24"/>
        </w:rPr>
        <w:t xml:space="preserve">Протезирование конечностей </w:t>
      </w:r>
      <w:r w:rsidRPr="00F07D1F">
        <w:rPr>
          <w:rFonts w:ascii="Times New Roman" w:hAnsi="Times New Roman" w:cs="Times New Roman"/>
          <w:sz w:val="24"/>
          <w:szCs w:val="24"/>
        </w:rPr>
        <w:t>заключается в проведении комплекса технических и организационных мероприятий, направленных на частичное восстановление опорно-двигательных функций и (или) устранение косметических дефектов конечностей пациентов с помощью протезов конечностей.</w:t>
      </w:r>
    </w:p>
    <w:p w:rsidR="00F07D1F" w:rsidRPr="00F07D1F" w:rsidRDefault="00F07D1F" w:rsidP="00F07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Узлы, элементы, материалы, используемые при изготовлении протезов верхних конечностей, должны быть новым товаром (товаром, который не был в употреблении, в ремонте, в том числе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F07D1F" w:rsidRPr="00F07D1F" w:rsidRDefault="00F07D1F" w:rsidP="00F07D1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Материалы, применяемые при выполнении работ по изготовлению протезов верхних конечностей, должны быть разрешены к применению Минздравом России, не должны содержать ядовитых (токсичных) компонентов и должны быть стойкими к воспламенению.</w:t>
      </w:r>
    </w:p>
    <w:p w:rsidR="00F07D1F" w:rsidRPr="00F07D1F" w:rsidRDefault="00F07D1F" w:rsidP="00F07D1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Материалы приемных гильз протеза, контактирующие с телом пользователя, должны соответствовать требованиям биологической безопасности, обеспечивать установку заклепочных соединений без образования растрескиваний и разрывов, не должны деформироваться в процессе эксплуатации протеза. Термопластичные материалы приемных гильз протеза должны обеспечивать термическую и механическую подгонку (</w:t>
      </w:r>
      <w:proofErr w:type="spellStart"/>
      <w:r w:rsidRPr="00F07D1F">
        <w:rPr>
          <w:rFonts w:ascii="Times New Roman" w:hAnsi="Times New Roman" w:cs="Times New Roman"/>
          <w:sz w:val="24"/>
          <w:szCs w:val="24"/>
        </w:rPr>
        <w:t>подформовку</w:t>
      </w:r>
      <w:proofErr w:type="spellEnd"/>
      <w:r w:rsidRPr="00F07D1F">
        <w:rPr>
          <w:rFonts w:ascii="Times New Roman" w:hAnsi="Times New Roman" w:cs="Times New Roman"/>
          <w:sz w:val="24"/>
          <w:szCs w:val="24"/>
        </w:rPr>
        <w:t>).</w:t>
      </w:r>
    </w:p>
    <w:p w:rsidR="00F07D1F" w:rsidRPr="00F07D1F" w:rsidRDefault="00F07D1F" w:rsidP="00F07D1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 xml:space="preserve">Металлические детали протеза должны быть изготовлены из </w:t>
      </w:r>
      <w:proofErr w:type="gramStart"/>
      <w:r w:rsidRPr="00F07D1F">
        <w:rPr>
          <w:rFonts w:ascii="Times New Roman" w:hAnsi="Times New Roman" w:cs="Times New Roman"/>
          <w:sz w:val="24"/>
          <w:szCs w:val="24"/>
        </w:rPr>
        <w:t>коррозионно-стойких</w:t>
      </w:r>
      <w:proofErr w:type="gramEnd"/>
      <w:r w:rsidRPr="00F07D1F">
        <w:rPr>
          <w:rFonts w:ascii="Times New Roman" w:hAnsi="Times New Roman" w:cs="Times New Roman"/>
          <w:sz w:val="24"/>
          <w:szCs w:val="24"/>
        </w:rPr>
        <w:t xml:space="preserve"> материалов или иметь защитные или защитно-декоративные покрытия.</w:t>
      </w:r>
    </w:p>
    <w:p w:rsidR="00F07D1F" w:rsidRPr="00F07D1F" w:rsidRDefault="00F07D1F" w:rsidP="00F07D1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07D1F" w:rsidRPr="00F07D1F" w:rsidRDefault="00F07D1F" w:rsidP="00F07D1F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7D1F">
        <w:rPr>
          <w:rFonts w:ascii="Times New Roman" w:hAnsi="Times New Roman" w:cs="Times New Roman"/>
          <w:b/>
          <w:sz w:val="24"/>
          <w:szCs w:val="24"/>
        </w:rPr>
        <w:t>Требования к техническим и функциональным характеристикам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Работы по изготовлению протезов верхних конечностей для обеспечения застрахованных лиц, пострадавших вследствие несчастных случаев на производстве</w:t>
      </w:r>
      <w:r w:rsidR="00E2659F">
        <w:t>,</w:t>
      </w:r>
      <w:r w:rsidRPr="00F07D1F">
        <w:t xml:space="preserve"> предусматривают индивидуальное изготовление с учетом анатомических дефектов верхних конечностей, в том числе: 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- обязательную предварительную процедуру замера протезируемой культи верхней конечности или снятие с нее слепков, индивидуально для каждого пользователя, при этом в каждом конкретном случае необходимо максимально учитывать физическое состояние, индивидуальные особенности пользователя, его психический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аспекты;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- примерку и, при необходимости, подгонку изделия, исходя из антропометрических данных пользователя;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- обучение пользованию и выдачу технического средства реабилитации.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 xml:space="preserve">Проведение замеров, примерки и выдачи готового изделия должны осуществляться на территории </w:t>
      </w:r>
      <w:r w:rsidR="005C5470" w:rsidRPr="005C5470">
        <w:t>Российской Федерации, Свердловской области</w:t>
      </w:r>
      <w:r w:rsidR="00C64D12">
        <w:t>.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lastRenderedPageBreak/>
        <w:t>Протез должен быть прочным и выдерживать нагрузки, возникающие при его применении пользователем, способом, назначенным изготовителем для такого протеза и установленным в инструкции по применению.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Движения в подвижных соединениях протеза должны быть плавными и без заеданий.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Внешние обводы протеза не должны вызывать нарушений целостности и повышенного износа формообразующей и косметической оболочек, а также одежды пользователя и других лиц.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 xml:space="preserve">Элементы крепления протеза должны надежно удерживать протез на культе пользователя и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На поверхности металлических и пластмассовых деталей не должно быть трещин, забоин, вмятин, расслоения материалов, заусенцев и острых кромок.</w:t>
      </w:r>
    </w:p>
    <w:p w:rsidR="005C5470" w:rsidRDefault="005C5470" w:rsidP="00F07D1F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07D1F" w:rsidRPr="00F07D1F" w:rsidRDefault="00F07D1F" w:rsidP="00F07D1F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7D1F">
        <w:rPr>
          <w:rFonts w:ascii="Times New Roman" w:hAnsi="Times New Roman" w:cs="Times New Roman"/>
          <w:b/>
          <w:sz w:val="24"/>
          <w:szCs w:val="24"/>
        </w:rPr>
        <w:t>Требования к маркировке, упаковке</w:t>
      </w:r>
    </w:p>
    <w:p w:rsidR="00F07D1F" w:rsidRPr="00F07D1F" w:rsidRDefault="00BD2374" w:rsidP="00F07D1F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07D1F" w:rsidRPr="00F07D1F">
        <w:rPr>
          <w:rFonts w:ascii="Times New Roman" w:hAnsi="Times New Roman" w:cs="Times New Roman"/>
          <w:sz w:val="24"/>
          <w:szCs w:val="24"/>
        </w:rPr>
        <w:t>ротез должен иметь этикетку, на которой должны быть указаны ссылки на соответствующие стандарт(ы) и/или технический(</w:t>
      </w:r>
      <w:proofErr w:type="spellStart"/>
      <w:r w:rsidR="00F07D1F" w:rsidRPr="00F07D1F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="00F07D1F" w:rsidRPr="00F07D1F">
        <w:rPr>
          <w:rFonts w:ascii="Times New Roman" w:hAnsi="Times New Roman" w:cs="Times New Roman"/>
          <w:sz w:val="24"/>
          <w:szCs w:val="24"/>
        </w:rPr>
        <w:t xml:space="preserve">) документ(ы), а также условия </w:t>
      </w:r>
      <w:proofErr w:type="spellStart"/>
      <w:r w:rsidR="00F07D1F" w:rsidRPr="00F07D1F">
        <w:rPr>
          <w:rFonts w:ascii="Times New Roman" w:hAnsi="Times New Roman" w:cs="Times New Roman"/>
          <w:sz w:val="24"/>
          <w:szCs w:val="24"/>
        </w:rPr>
        <w:t>нагружения</w:t>
      </w:r>
      <w:proofErr w:type="spellEnd"/>
      <w:r w:rsidR="00F07D1F" w:rsidRPr="00F07D1F">
        <w:rPr>
          <w:rFonts w:ascii="Times New Roman" w:hAnsi="Times New Roman" w:cs="Times New Roman"/>
          <w:sz w:val="24"/>
          <w:szCs w:val="24"/>
        </w:rPr>
        <w:t xml:space="preserve"> и/или уровни нагрузки, применяемые при испытаниях.</w:t>
      </w:r>
    </w:p>
    <w:p w:rsidR="00F07D1F" w:rsidRPr="00F07D1F" w:rsidRDefault="00F07D1F" w:rsidP="00F07D1F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 xml:space="preserve">При необходимости, на этикетке должна быть приведена информация о диапазонах или ограничениях при назначенном применении протеза, например указание о допустимых максимальных значениях соответствующих параметров 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Данные на этикетке не должны зависеть от специальной информации изготовителя по назначенному применению протезов.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Упаковку протез</w:t>
      </w:r>
      <w:r w:rsidR="00BD2374">
        <w:t>а</w:t>
      </w:r>
      <w:r w:rsidRPr="00F07D1F">
        <w:t xml:space="preserve"> проводят при </w:t>
      </w:r>
      <w:r w:rsidR="00BD2374">
        <w:t>его</w:t>
      </w:r>
      <w:r w:rsidRPr="00F07D1F">
        <w:t xml:space="preserve"> выдаче. Упаковка протезов верхних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назначению.  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 xml:space="preserve">В зависимости от размеров протезы упаковывают в оберточную бумагу или в потребительскую тару - пакет из полиэтиленовой пленки, коробку из картона и/или в чехол из хлопчатобумажной ткани. 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Упакованные изделия должны быть перевязаны шпагатом или оклеены клеевой лентой на бумажной основе или полиэтиленовой лентой с липким слоем.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  <w:rPr>
          <w:b/>
        </w:rPr>
      </w:pPr>
    </w:p>
    <w:p w:rsidR="00F07D1F" w:rsidRDefault="00F07D1F" w:rsidP="00F07D1F">
      <w:pPr>
        <w:pStyle w:val="a6"/>
        <w:spacing w:before="0" w:after="0"/>
        <w:ind w:firstLine="709"/>
        <w:contextualSpacing/>
        <w:jc w:val="center"/>
        <w:rPr>
          <w:b/>
        </w:rPr>
      </w:pPr>
      <w:r w:rsidRPr="00F07D1F">
        <w:rPr>
          <w:b/>
        </w:rPr>
        <w:t>Требования к результатам работ</w:t>
      </w:r>
    </w:p>
    <w:p w:rsid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Работы по обеспечению застрахованного лица протезом верхней  конечности следует считать эффективно исполненными, если у него частично восстановлены опорно-двигательные функции и (или) устранены косметические дефекты верхней конечности с помощью протеза.</w:t>
      </w:r>
    </w:p>
    <w:p w:rsid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При передаче застрахованному лицу готового изделия Поставщик обязан обеспечить консультационную помощь по правильному пользованию изделием и предоставить инструкцию по применению протеза. Инструкция по применению протезного устройства, предоставляемая изготовителем вместе с ним, должна включать в себя, как минимум, следующую информацию:</w:t>
      </w:r>
    </w:p>
    <w:p w:rsid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 xml:space="preserve">a) допустимые максимальные значения основных параметров </w:t>
      </w:r>
      <w:proofErr w:type="spellStart"/>
      <w:r w:rsidRPr="00F07D1F">
        <w:t>нагружения</w:t>
      </w:r>
      <w:proofErr w:type="spellEnd"/>
      <w:r w:rsidRPr="00F07D1F">
        <w:t xml:space="preserve"> или допустимые пороговые значения для других условий применения, ограничивающие нагрузки, разрешенные для приложения к протезному устройству пользователям, для которых предназначено данное устройство;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>
        <w:t>б</w:t>
      </w:r>
      <w:r w:rsidRPr="00F07D1F">
        <w:t>) данные узлов и/или элементов, которые могут быть использованы в протезном устройстве.</w:t>
      </w:r>
    </w:p>
    <w:p w:rsidR="00F07D1F" w:rsidRPr="00F07D1F" w:rsidRDefault="00F07D1F" w:rsidP="00F07D1F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Если специальные требования по назначенному применению устанавливают в соответствующих стандартах и/или в технических условиях, то должны быть выполнены эти специальные требования.</w:t>
      </w:r>
    </w:p>
    <w:p w:rsidR="00F07D1F" w:rsidRPr="00F07D1F" w:rsidRDefault="00F07D1F" w:rsidP="00F07D1F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07D1F" w:rsidRPr="00F07D1F" w:rsidRDefault="00F07D1F" w:rsidP="00F07D1F">
      <w:pPr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7D1F">
        <w:rPr>
          <w:rFonts w:ascii="Times New Roman" w:hAnsi="Times New Roman" w:cs="Times New Roman"/>
          <w:b/>
          <w:sz w:val="24"/>
          <w:szCs w:val="24"/>
        </w:rPr>
        <w:t>Требования к сроку и (или) объему предоставленных гарантий качества</w:t>
      </w:r>
    </w:p>
    <w:p w:rsidR="00F07D1F" w:rsidRPr="00F07D1F" w:rsidRDefault="00F07D1F" w:rsidP="00F07D1F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D1F">
        <w:rPr>
          <w:rFonts w:ascii="Times New Roman" w:hAnsi="Times New Roman" w:cs="Times New Roman"/>
          <w:b/>
          <w:sz w:val="24"/>
          <w:szCs w:val="24"/>
        </w:rPr>
        <w:t>выполнения работ</w:t>
      </w:r>
    </w:p>
    <w:p w:rsidR="00F07D1F" w:rsidRPr="00F07D1F" w:rsidRDefault="00F07D1F" w:rsidP="00F0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В течение гарантийного срока предприятие-изготовитель обязано производить замену или ремонт изделия бесплатно.</w:t>
      </w:r>
    </w:p>
    <w:p w:rsidR="00F07D1F" w:rsidRPr="00F07D1F" w:rsidRDefault="00F07D1F" w:rsidP="00F07D1F">
      <w:pPr>
        <w:tabs>
          <w:tab w:val="num" w:pos="72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lastRenderedPageBreak/>
        <w:t>Гарантия не распространятся  на изделия, вышедшие из строя не по вине производителя (несоблюдение инструкций изготовителя, изменение  объемных размеров культи застрахованного лица).</w:t>
      </w:r>
    </w:p>
    <w:p w:rsidR="00F07D1F" w:rsidRPr="00F07D1F" w:rsidRDefault="00F07D1F" w:rsidP="00F07D1F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07D1F">
        <w:rPr>
          <w:rFonts w:ascii="Times New Roman" w:hAnsi="Times New Roman" w:cs="Times New Roman"/>
          <w:sz w:val="24"/>
          <w:szCs w:val="24"/>
        </w:rPr>
        <w:t xml:space="preserve">Срок выполнения работ: </w:t>
      </w:r>
      <w:r w:rsidRPr="00F07D1F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DC4D9B">
        <w:rPr>
          <w:rFonts w:ascii="Times New Roman" w:hAnsi="Times New Roman" w:cs="Times New Roman"/>
          <w:b/>
          <w:sz w:val="24"/>
          <w:szCs w:val="24"/>
        </w:rPr>
        <w:t xml:space="preserve">20 декабря </w:t>
      </w:r>
      <w:r w:rsidR="00C232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D1F">
        <w:rPr>
          <w:rFonts w:ascii="Times New Roman" w:hAnsi="Times New Roman" w:cs="Times New Roman"/>
          <w:b/>
          <w:sz w:val="24"/>
          <w:szCs w:val="24"/>
        </w:rPr>
        <w:t>20</w:t>
      </w:r>
      <w:r w:rsidR="00870ACB">
        <w:rPr>
          <w:rFonts w:ascii="Times New Roman" w:hAnsi="Times New Roman" w:cs="Times New Roman"/>
          <w:b/>
          <w:sz w:val="24"/>
          <w:szCs w:val="24"/>
        </w:rPr>
        <w:t>2</w:t>
      </w:r>
      <w:r w:rsidR="00591E6B">
        <w:rPr>
          <w:rFonts w:ascii="Times New Roman" w:hAnsi="Times New Roman" w:cs="Times New Roman"/>
          <w:b/>
          <w:sz w:val="24"/>
          <w:szCs w:val="24"/>
        </w:rPr>
        <w:t>2</w:t>
      </w:r>
      <w:r w:rsidRPr="00F07D1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F07D1F">
        <w:rPr>
          <w:rFonts w:ascii="Times New Roman" w:hAnsi="Times New Roman" w:cs="Times New Roman"/>
          <w:sz w:val="24"/>
          <w:szCs w:val="24"/>
        </w:rPr>
        <w:t>.</w:t>
      </w:r>
    </w:p>
    <w:p w:rsidR="00D95289" w:rsidRPr="00D95289" w:rsidRDefault="00D95289" w:rsidP="00D95289">
      <w:pPr>
        <w:suppressAutoHyphens/>
        <w:jc w:val="both"/>
        <w:rPr>
          <w:rFonts w:ascii="Times New Roman" w:hAnsi="Times New Roman" w:cs="Times New Roman"/>
          <w:b/>
          <w:lang w:eastAsia="ar-SA"/>
        </w:rPr>
      </w:pPr>
      <w:r w:rsidRPr="00D95289">
        <w:rPr>
          <w:rFonts w:ascii="Times New Roman" w:hAnsi="Times New Roman" w:cs="Times New Roman"/>
          <w:szCs w:val="27"/>
          <w:u w:val="single"/>
          <w:lang w:eastAsia="ar-SA"/>
        </w:rPr>
        <w:t>Количество протезов</w:t>
      </w:r>
      <w:r>
        <w:rPr>
          <w:rFonts w:ascii="Times New Roman" w:hAnsi="Times New Roman" w:cs="Times New Roman"/>
          <w:szCs w:val="27"/>
          <w:u w:val="single"/>
          <w:lang w:eastAsia="ar-SA"/>
        </w:rPr>
        <w:t xml:space="preserve"> верхних </w:t>
      </w:r>
      <w:proofErr w:type="spellStart"/>
      <w:r>
        <w:rPr>
          <w:rFonts w:ascii="Times New Roman" w:hAnsi="Times New Roman" w:cs="Times New Roman"/>
          <w:szCs w:val="27"/>
          <w:u w:val="single"/>
          <w:lang w:eastAsia="ar-SA"/>
        </w:rPr>
        <w:t>конеченостей</w:t>
      </w:r>
      <w:proofErr w:type="spellEnd"/>
      <w:r w:rsidRPr="00D95289">
        <w:rPr>
          <w:rFonts w:ascii="Times New Roman" w:hAnsi="Times New Roman" w:cs="Times New Roman"/>
          <w:szCs w:val="27"/>
          <w:u w:val="single"/>
          <w:lang w:eastAsia="ar-SA"/>
        </w:rPr>
        <w:t>:</w:t>
      </w:r>
      <w:r w:rsidRPr="00D95289">
        <w:rPr>
          <w:rFonts w:ascii="Times New Roman" w:hAnsi="Times New Roman" w:cs="Times New Roman"/>
          <w:b/>
          <w:szCs w:val="27"/>
          <w:lang w:eastAsia="ar-SA"/>
        </w:rPr>
        <w:t xml:space="preserve"> 33 шт</w:t>
      </w:r>
      <w:r w:rsidRPr="00D95289">
        <w:rPr>
          <w:rFonts w:ascii="Times New Roman" w:hAnsi="Times New Roman" w:cs="Times New Roman"/>
          <w:szCs w:val="27"/>
          <w:lang w:eastAsia="ar-SA"/>
        </w:rPr>
        <w:t xml:space="preserve">., чехлов: </w:t>
      </w:r>
      <w:r w:rsidRPr="00D95289">
        <w:rPr>
          <w:rFonts w:ascii="Times New Roman" w:hAnsi="Times New Roman" w:cs="Times New Roman"/>
          <w:b/>
          <w:szCs w:val="27"/>
          <w:lang w:eastAsia="ar-SA"/>
        </w:rPr>
        <w:t>5 шт</w:t>
      </w:r>
      <w:r w:rsidRPr="00D95289">
        <w:rPr>
          <w:rFonts w:ascii="Times New Roman" w:hAnsi="Times New Roman" w:cs="Times New Roman"/>
          <w:szCs w:val="27"/>
          <w:lang w:eastAsia="ar-SA"/>
        </w:rPr>
        <w:t xml:space="preserve">., косметическая оболочка – </w:t>
      </w:r>
      <w:r w:rsidRPr="00D95289">
        <w:rPr>
          <w:rFonts w:ascii="Times New Roman" w:hAnsi="Times New Roman" w:cs="Times New Roman"/>
          <w:b/>
          <w:szCs w:val="27"/>
          <w:lang w:eastAsia="ar-SA"/>
        </w:rPr>
        <w:t xml:space="preserve">2 шт. </w:t>
      </w:r>
    </w:p>
    <w:tbl>
      <w:tblPr>
        <w:tblW w:w="5124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7"/>
        <w:gridCol w:w="2039"/>
        <w:gridCol w:w="5790"/>
        <w:gridCol w:w="1135"/>
        <w:gridCol w:w="1276"/>
      </w:tblGrid>
      <w:tr w:rsidR="00D95289" w:rsidRPr="00C23289" w:rsidTr="007236AC">
        <w:trPr>
          <w:trHeight w:val="1021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89" w:rsidRPr="00C23289" w:rsidRDefault="00C23289" w:rsidP="00C23289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C23289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№ </w:t>
            </w:r>
            <w:proofErr w:type="gramStart"/>
            <w:r w:rsidRPr="00C23289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п</w:t>
            </w:r>
            <w:proofErr w:type="gramEnd"/>
            <w:r w:rsidRPr="00C23289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/п.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289" w:rsidRPr="00C23289" w:rsidRDefault="00C23289" w:rsidP="00C23289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C23289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Вид (тип) протезно-ортопедического изделия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89" w:rsidRPr="00C23289" w:rsidRDefault="00C23289" w:rsidP="00C23289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C23289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Описание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9" w:rsidRPr="00C23289" w:rsidRDefault="00C23289" w:rsidP="00C23289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328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Количество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89" w:rsidRPr="00D95289" w:rsidRDefault="00C23289" w:rsidP="00C23289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9528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Гарантийный</w:t>
            </w:r>
          </w:p>
          <w:p w:rsidR="00C23289" w:rsidRPr="00D95289" w:rsidRDefault="00C23289" w:rsidP="00C2328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9528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срок эксплуатации  (мес.)</w:t>
            </w:r>
          </w:p>
          <w:p w:rsidR="00C23289" w:rsidRPr="00C23289" w:rsidRDefault="00C23289" w:rsidP="00C2328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D9528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не менее</w:t>
            </w:r>
          </w:p>
        </w:tc>
      </w:tr>
      <w:tr w:rsidR="00D95289" w:rsidRPr="00C23289" w:rsidTr="007236AC">
        <w:trPr>
          <w:trHeight w:val="1541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89" w:rsidRPr="00C23289" w:rsidRDefault="00C23289" w:rsidP="00C232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9" w:rsidRPr="00C23289" w:rsidRDefault="00C23289" w:rsidP="00C2328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Протез кисти косметический, в том числе при вычленении и частичном вычленении кисти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89" w:rsidRPr="00C23289" w:rsidRDefault="00C23289" w:rsidP="00C2328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Протез при частичной ампутации кисти, в том числе протезы пальцев; управление отсутствует, кисть косметическая из ПВХ/</w:t>
            </w:r>
            <w:proofErr w:type="spellStart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пластизоля</w:t>
            </w:r>
            <w:proofErr w:type="spellEnd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.  Гильза отсутствует. Крепление за счет конфигурации внутренней полости и косметической оболочки, с помощью застежки «молния» или индивидуальное.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9" w:rsidRPr="00C23289" w:rsidRDefault="00D95289" w:rsidP="00C232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89" w:rsidRPr="00C23289" w:rsidRDefault="00C23289" w:rsidP="00C232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D95289" w:rsidRPr="00C23289" w:rsidTr="007236AC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89" w:rsidRPr="00C23289" w:rsidRDefault="00C23289" w:rsidP="00C232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9" w:rsidRPr="00C23289" w:rsidRDefault="00C23289" w:rsidP="00C2328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Протез кисти косметический, в том числе при вычленении и частичном вычленении кисти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89" w:rsidRPr="00C23289" w:rsidRDefault="00C23289" w:rsidP="00C2328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C23289">
              <w:rPr>
                <w:rFonts w:ascii="Times New Roman" w:hAnsi="Times New Roman" w:cs="Times New Roman"/>
                <w:sz w:val="21"/>
                <w:szCs w:val="21"/>
              </w:rPr>
              <w:t xml:space="preserve">Протез при частичной ампутации кисти, в том числе протезы пальцев. Управление отсутствует, сохранившейся рукой, </w:t>
            </w:r>
            <w:proofErr w:type="spellStart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противоупором</w:t>
            </w:r>
            <w:proofErr w:type="spellEnd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. Кисть косметическая: внутренняя кисть (формообразующая) из вспененного полимера, оболочка косметическая силиконовая с  армирующей сеткой. Гильза отсутствует. Крепление за счет конфигурации внутренней полости и косметической оболочки, с помощью застежки «молния» или индивидуальное.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9" w:rsidRPr="00D95289" w:rsidRDefault="00D95289" w:rsidP="00C232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89" w:rsidRPr="00C23289" w:rsidRDefault="00C23289" w:rsidP="00C232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D95289" w:rsidRPr="00C23289" w:rsidTr="007236AC">
        <w:trPr>
          <w:trHeight w:val="326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89" w:rsidRPr="00C23289" w:rsidRDefault="00C23289" w:rsidP="007236AC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9" w:rsidRPr="00C23289" w:rsidRDefault="00C23289" w:rsidP="007236A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Протез кисти косметический, в том числе при вычленении и частичном вычленении кисти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89" w:rsidRPr="00C23289" w:rsidRDefault="00C23289" w:rsidP="007236A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23289">
              <w:rPr>
                <w:rFonts w:ascii="Times New Roman" w:hAnsi="Times New Roman" w:cs="Times New Roman"/>
                <w:sz w:val="21"/>
                <w:szCs w:val="21"/>
              </w:rPr>
              <w:t xml:space="preserve">Протез при частичной ампутации кисти, в том числе протезы пальцев. Управление отсутствует, сохранившейся рукой, </w:t>
            </w:r>
            <w:proofErr w:type="spellStart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противоупором</w:t>
            </w:r>
            <w:proofErr w:type="spellEnd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 xml:space="preserve">. Кисть косметическая: внутренняя кисть (формообразующая) из вспененного полимера, силикона; оболочка косметическая силиконовая с нейлоновой армирующей сеткой, в </w:t>
            </w:r>
            <w:proofErr w:type="spellStart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т.ч</w:t>
            </w:r>
            <w:proofErr w:type="spellEnd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 xml:space="preserve">. с дополнительными опциями в зависимости от потребности инвалида: усиление пальцев, гладкое покрытие, акриловые ногти, повышенная </w:t>
            </w:r>
            <w:proofErr w:type="spellStart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косметичность</w:t>
            </w:r>
            <w:proofErr w:type="spellEnd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. Гильза отсутствует, гильза индивидуальная одинарная из термопласта, слоистого пластика на основе связующих смол. Крепление за счет конфигурации внутренней полости и косметической оболочки, с помощью застежки «молния», или крепление индивидуальное.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9" w:rsidRPr="00D95289" w:rsidRDefault="00D95289" w:rsidP="007236A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89" w:rsidRPr="00C23289" w:rsidRDefault="00C23289" w:rsidP="007236AC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D95289" w:rsidRPr="00D95289" w:rsidTr="007236AC">
        <w:trPr>
          <w:trHeight w:val="243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89" w:rsidRPr="00D95289" w:rsidRDefault="00C23289" w:rsidP="007236AC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D95289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9" w:rsidRPr="00D95289" w:rsidRDefault="00C23289" w:rsidP="007236AC">
            <w:pPr>
              <w:rPr>
                <w:rFonts w:ascii="Times New Roman" w:hAnsi="Times New Roman" w:cs="Times New Roman"/>
                <w:szCs w:val="21"/>
              </w:rPr>
            </w:pPr>
            <w:r w:rsidRPr="00D95289">
              <w:rPr>
                <w:rFonts w:ascii="Times New Roman" w:hAnsi="Times New Roman" w:cs="Times New Roman"/>
                <w:szCs w:val="21"/>
              </w:rPr>
              <w:t>Протез кисти рабочий, в том числе при вычленении и частичном вычленении кисти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89" w:rsidRPr="00D95289" w:rsidRDefault="00C23289" w:rsidP="007236AC">
            <w:pPr>
              <w:rPr>
                <w:rFonts w:ascii="Times New Roman" w:hAnsi="Times New Roman" w:cs="Times New Roman"/>
                <w:szCs w:val="21"/>
              </w:rPr>
            </w:pPr>
            <w:r w:rsidRPr="00D95289">
              <w:rPr>
                <w:rFonts w:ascii="Times New Roman" w:hAnsi="Times New Roman" w:cs="Times New Roman"/>
                <w:szCs w:val="21"/>
              </w:rPr>
              <w:t xml:space="preserve">Протез кисти рабочий. Управление сохранившейся рукой или </w:t>
            </w:r>
            <w:proofErr w:type="spellStart"/>
            <w:r w:rsidRPr="00D95289">
              <w:rPr>
                <w:rFonts w:ascii="Times New Roman" w:hAnsi="Times New Roman" w:cs="Times New Roman"/>
                <w:szCs w:val="21"/>
              </w:rPr>
              <w:t>противоупором</w:t>
            </w:r>
            <w:proofErr w:type="spellEnd"/>
            <w:r w:rsidRPr="00D95289">
              <w:rPr>
                <w:rFonts w:ascii="Times New Roman" w:hAnsi="Times New Roman" w:cs="Times New Roman"/>
                <w:szCs w:val="21"/>
              </w:rPr>
              <w:t xml:space="preserve">,  адаптер для присоединения рабочих насадок с цилиндрическим хвостовиком диаметром 10 мм или ротатор кистевой с адаптером для присоединения  рабочих насадок, имеющих адаптер М12х1,5; комплект рабочих насадок (не менее 10 </w:t>
            </w:r>
            <w:proofErr w:type="spellStart"/>
            <w:proofErr w:type="gramStart"/>
            <w:r w:rsidRPr="00D95289">
              <w:rPr>
                <w:rFonts w:ascii="Times New Roman" w:hAnsi="Times New Roman" w:cs="Times New Roman"/>
                <w:szCs w:val="21"/>
              </w:rPr>
              <w:t>шт</w:t>
            </w:r>
            <w:proofErr w:type="spellEnd"/>
            <w:proofErr w:type="gramEnd"/>
            <w:r w:rsidRPr="00D95289">
              <w:rPr>
                <w:rFonts w:ascii="Times New Roman" w:hAnsi="Times New Roman" w:cs="Times New Roman"/>
                <w:szCs w:val="21"/>
              </w:rPr>
              <w:t xml:space="preserve">); гильза индивидуальная одинарная кожаная, из листового термопласта или из литьевого слоистого пластика на основе связующих </w:t>
            </w:r>
            <w:r w:rsidR="00D95289" w:rsidRPr="00D95289">
              <w:rPr>
                <w:rFonts w:ascii="Times New Roman" w:hAnsi="Times New Roman" w:cs="Times New Roman"/>
                <w:szCs w:val="21"/>
              </w:rPr>
              <w:t>смол; крепление индивидуальное.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9" w:rsidRPr="00D95289" w:rsidRDefault="00C23289" w:rsidP="007236AC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D95289">
              <w:rPr>
                <w:rFonts w:ascii="Times New Roman" w:hAnsi="Times New Roman" w:cs="Times New Roman"/>
                <w:bCs/>
                <w:szCs w:val="21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89" w:rsidRPr="00D95289" w:rsidRDefault="00C23289" w:rsidP="007236AC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D95289">
              <w:rPr>
                <w:rFonts w:ascii="Times New Roman" w:hAnsi="Times New Roman" w:cs="Times New Roman"/>
                <w:szCs w:val="21"/>
              </w:rPr>
              <w:t>7</w:t>
            </w:r>
          </w:p>
        </w:tc>
      </w:tr>
      <w:tr w:rsidR="00D95289" w:rsidRPr="00C23289" w:rsidTr="007236AC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89" w:rsidRPr="00C23289" w:rsidRDefault="00C23289" w:rsidP="007236AC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2328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9" w:rsidRPr="00C23289" w:rsidRDefault="00C23289" w:rsidP="007236A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Протез кисти с микропроцессорным управлением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89" w:rsidRPr="00C23289" w:rsidRDefault="00C23289" w:rsidP="007236A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23289">
              <w:rPr>
                <w:rFonts w:ascii="Times New Roman" w:hAnsi="Times New Roman" w:cs="Times New Roman"/>
                <w:sz w:val="21"/>
                <w:szCs w:val="21"/>
              </w:rPr>
              <w:t xml:space="preserve">Протез кисти  с микропроцессорным управлением, в том числе при вычленении и частичном вычленении кисти, взрослый. Система управления биоэлектрическая/миоэлектрическая. Комплект электромеханической кисти, функция ротации реализована в составе модуля кисти, </w:t>
            </w:r>
            <w:proofErr w:type="spellStart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электрокисть</w:t>
            </w:r>
            <w:proofErr w:type="spellEnd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 xml:space="preserve"> без возможности поворота. Схема управления кисти включает в себя цифровой и </w:t>
            </w:r>
            <w:proofErr w:type="gramStart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двухканальный</w:t>
            </w:r>
            <w:proofErr w:type="gramEnd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 xml:space="preserve"> режимы управления, </w:t>
            </w:r>
            <w:r w:rsidRPr="00C2328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оболочка косметическая  ПВХ/пластизоль, силиконовая. Гильза индивидуальная составная из литьевого слоистого пластика на основе связующих смол, из листового термопласта. Крепление индивидуальное.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9" w:rsidRPr="00C23289" w:rsidRDefault="00C23289" w:rsidP="007236A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 w:rsidRPr="00C23289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lastRenderedPageBreak/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89" w:rsidRPr="00C23289" w:rsidRDefault="00C23289" w:rsidP="007236AC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</w:tr>
      <w:tr w:rsidR="00D95289" w:rsidRPr="00C23289" w:rsidTr="007236AC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89" w:rsidRPr="00C23289" w:rsidRDefault="00C23289" w:rsidP="007236AC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328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9" w:rsidRPr="00C23289" w:rsidRDefault="00C23289" w:rsidP="007236A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Протез предплечья косметический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89" w:rsidRPr="00C23289" w:rsidRDefault="00C23289" w:rsidP="007236A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23289">
              <w:rPr>
                <w:rFonts w:ascii="Times New Roman" w:hAnsi="Times New Roman" w:cs="Times New Roman"/>
                <w:sz w:val="21"/>
                <w:szCs w:val="21"/>
              </w:rPr>
              <w:t xml:space="preserve">Протез предплечья косметический, функционально-косметический. Управление отсутствует, сохранившейся рукой или </w:t>
            </w:r>
            <w:proofErr w:type="spellStart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противоупором</w:t>
            </w:r>
            <w:proofErr w:type="spellEnd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 xml:space="preserve">. Кисть косметическая,  кисть пассивная (функционально-косметическая) каркасная, кисть с гибкой тягой корпусная с </w:t>
            </w:r>
            <w:proofErr w:type="gramStart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пружинным</w:t>
            </w:r>
            <w:proofErr w:type="gramEnd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схватом</w:t>
            </w:r>
            <w:proofErr w:type="spellEnd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 xml:space="preserve">. Функция ротации реализована в составе модуля кисти. Ротатор кистевой с адаптером для присоединения кистей косметических, тяговых, каркасных без ротации и рабочих насадок, имеющих адаптер М12х1,5. Шарнир кистевой с бесступенчатой изменяемой </w:t>
            </w:r>
            <w:proofErr w:type="spellStart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тугоподвижностью</w:t>
            </w:r>
            <w:proofErr w:type="spellEnd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 xml:space="preserve"> в шарнире запястья. Оболочка косметическая ПВХ, оболочка косметическая силиконовая с армирующей сеткой в </w:t>
            </w:r>
            <w:proofErr w:type="spellStart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т.ч</w:t>
            </w:r>
            <w:proofErr w:type="spellEnd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 xml:space="preserve">. с дополнительными опциями в зависимости от потребности инвалида: усиление пальцев, гладкое покрытие, акриловые ногти, повышенная </w:t>
            </w:r>
            <w:proofErr w:type="spellStart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косметичность</w:t>
            </w:r>
            <w:proofErr w:type="spellEnd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 xml:space="preserve">. Гильза индивидуальная ординарная, гильза индивидуальная составная, </w:t>
            </w:r>
            <w:proofErr w:type="gramStart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гильза</w:t>
            </w:r>
            <w:proofErr w:type="gramEnd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 xml:space="preserve"> унифицированная из литьевого слоистого пластика на основе связующих смол, из листового термопласта. Крепление за счет формы приемной гильзы, индивидуальное.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9" w:rsidRPr="00C23289" w:rsidRDefault="00D95289" w:rsidP="007236A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89" w:rsidRPr="00C23289" w:rsidRDefault="00C23289" w:rsidP="007236AC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D95289" w:rsidRPr="00C23289" w:rsidTr="007236AC">
        <w:trPr>
          <w:trHeight w:val="466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89" w:rsidRPr="00C23289" w:rsidRDefault="00C23289" w:rsidP="007236AC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9" w:rsidRPr="00C23289" w:rsidRDefault="00C23289" w:rsidP="007236A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Протез предплечья активный (тяговый)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89" w:rsidRPr="00C23289" w:rsidRDefault="00C23289" w:rsidP="007236A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Протез предплечья активный, комбинированный.  Система управления:  механическая (</w:t>
            </w:r>
            <w:proofErr w:type="gramStart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тяговый</w:t>
            </w:r>
            <w:proofErr w:type="gramEnd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 xml:space="preserve">), механическая (тяговый) с дополнительной фурнитурой. Кисть с гибкой тягой с активным или пружинным </w:t>
            </w:r>
            <w:proofErr w:type="spellStart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схватом</w:t>
            </w:r>
            <w:proofErr w:type="spellEnd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 xml:space="preserve">.  Функция ротации реализована в составе модуля кисти, дополнительное РСУ отсутствует, ротатор кистевой с адаптером для присоединения кистей косметических, тяговых, каркасных без ротации и рабочих насадок, имеющих адаптер М12х1,5, шарнир кистевой с бесступенчатой изменяемой </w:t>
            </w:r>
            <w:proofErr w:type="spellStart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тугоподвижностью</w:t>
            </w:r>
            <w:proofErr w:type="spellEnd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 xml:space="preserve"> в узле ротации, шарнир кистевой с бесступенчатой изменяемой </w:t>
            </w:r>
            <w:proofErr w:type="spellStart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тугоподвижностью</w:t>
            </w:r>
            <w:proofErr w:type="spellEnd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 xml:space="preserve"> в шарнире запястья. Приспособления отсутствуют, тяговый хук. Оболочка косметическая ПВХ/пластизоль, оболочка косметическая силиконовая с армирующей сеткой, без оболочки. Гильза индивидуальная одинарная, гильза индивидуальная составная из литьевого слоистого пластика на основе связующих смол, из листового термопласта; крепление индивидуальное, подгоночное, специальное.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9" w:rsidRPr="00C23289" w:rsidRDefault="00C23289" w:rsidP="007236A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3289">
              <w:rPr>
                <w:rFonts w:ascii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89" w:rsidRPr="00C23289" w:rsidRDefault="00C23289" w:rsidP="007236AC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D95289" w:rsidRPr="00C23289" w:rsidTr="007236AC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89" w:rsidRPr="00C23289" w:rsidRDefault="00C23289" w:rsidP="007236AC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9" w:rsidRPr="00C23289" w:rsidRDefault="00C23289" w:rsidP="007236A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Протез предплечья рабочий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89" w:rsidRPr="00C23289" w:rsidRDefault="00C23289" w:rsidP="007236A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23289">
              <w:rPr>
                <w:rFonts w:ascii="Times New Roman" w:hAnsi="Times New Roman" w:cs="Times New Roman"/>
                <w:sz w:val="21"/>
                <w:szCs w:val="21"/>
              </w:rPr>
              <w:t xml:space="preserve">Протез предплечья рабочий. Управление сохранившейся рукой или </w:t>
            </w:r>
            <w:proofErr w:type="spellStart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противоупором</w:t>
            </w:r>
            <w:proofErr w:type="spellEnd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 xml:space="preserve">,  адаптер для присоединения рабочих насадок с цилиндрическим хвостовиком диаметром 10 мм или ротатор кистевой с адаптером для присоединения  рабочих насадок, имеющих адаптер М12х1,5; комплект рабочих насадок (не менее 10 </w:t>
            </w:r>
            <w:proofErr w:type="spellStart"/>
            <w:proofErr w:type="gramStart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шт</w:t>
            </w:r>
            <w:proofErr w:type="spellEnd"/>
            <w:proofErr w:type="gramEnd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); гильза индивидуальная одинарная кожаная, из листового термопласта или из литьевого слоистого пластика на основе связующих смол; крепление индивидуальное.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9" w:rsidRPr="00C23289" w:rsidRDefault="003937FB" w:rsidP="007236A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89" w:rsidRPr="00C23289" w:rsidRDefault="00C23289" w:rsidP="007236AC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3937FB" w:rsidRPr="00C23289" w:rsidTr="007236AC">
        <w:trPr>
          <w:trHeight w:val="312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7FB" w:rsidRPr="00C23289" w:rsidRDefault="003937FB" w:rsidP="007236AC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9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FB" w:rsidRPr="00C23289" w:rsidRDefault="003937FB" w:rsidP="007236A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Протез предплечья рабочий</w:t>
            </w:r>
            <w:bookmarkStart w:id="0" w:name="_GoBack"/>
            <w:bookmarkEnd w:id="0"/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7FB" w:rsidRPr="003937FB" w:rsidRDefault="003937FB" w:rsidP="007236A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3937FB">
              <w:rPr>
                <w:rFonts w:ascii="Times New Roman" w:hAnsi="Times New Roman" w:cs="Times New Roman"/>
                <w:sz w:val="21"/>
                <w:szCs w:val="21"/>
              </w:rPr>
              <w:t xml:space="preserve">Протез предплечья рабочий; система управления: сохранившейся рукой или </w:t>
            </w:r>
            <w:proofErr w:type="spellStart"/>
            <w:r w:rsidRPr="003937FB">
              <w:rPr>
                <w:rFonts w:ascii="Times New Roman" w:hAnsi="Times New Roman" w:cs="Times New Roman"/>
                <w:sz w:val="21"/>
                <w:szCs w:val="21"/>
              </w:rPr>
              <w:t>противоупором</w:t>
            </w:r>
            <w:proofErr w:type="spellEnd"/>
            <w:r w:rsidRPr="003937FB">
              <w:rPr>
                <w:rFonts w:ascii="Times New Roman" w:hAnsi="Times New Roman" w:cs="Times New Roman"/>
                <w:sz w:val="21"/>
                <w:szCs w:val="21"/>
              </w:rPr>
              <w:t>, отсутствуют модули пальцев, пястей и кистей, кисть косметическая из ПВХ;  ротатор кистевой с адаптером для присоединения кистей косметических, тяговых каркасных без ротации и рабочих насадок, с цилиндрическим хвостовиком диаметром 10 мм, ротатор кистевой с адаптером, для присоединения кистей косметических, тяговых каркасных без ротации и рабочих насадок, имеющих адаптер М12х1,5;</w:t>
            </w:r>
            <w:proofErr w:type="gramEnd"/>
            <w:r w:rsidRPr="003937FB">
              <w:rPr>
                <w:rFonts w:ascii="Times New Roman" w:hAnsi="Times New Roman" w:cs="Times New Roman"/>
                <w:sz w:val="21"/>
                <w:szCs w:val="21"/>
              </w:rPr>
              <w:t xml:space="preserve">  комплект рабочих насадок,  гильза индивидуальная одинарная, гильза индивидуальная составная из литьевого слоистого пластика на основе связующих смол, из листового термопласта; тип крепления: </w:t>
            </w:r>
            <w:proofErr w:type="gramStart"/>
            <w:r w:rsidRPr="003937FB">
              <w:rPr>
                <w:rFonts w:ascii="Times New Roman" w:hAnsi="Times New Roman" w:cs="Times New Roman"/>
                <w:sz w:val="21"/>
                <w:szCs w:val="21"/>
              </w:rPr>
              <w:t>силиконовое</w:t>
            </w:r>
            <w:proofErr w:type="gramEnd"/>
            <w:r w:rsidRPr="003937FB">
              <w:rPr>
                <w:rFonts w:ascii="Times New Roman" w:hAnsi="Times New Roman" w:cs="Times New Roman"/>
                <w:sz w:val="21"/>
                <w:szCs w:val="21"/>
              </w:rPr>
              <w:t xml:space="preserve"> с быстросъемным замком.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FB" w:rsidRPr="00C23289" w:rsidRDefault="003937FB" w:rsidP="007236A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7FB" w:rsidRPr="00C23289" w:rsidRDefault="003937FB" w:rsidP="007236AC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D95289" w:rsidRPr="00C23289" w:rsidTr="007236AC">
        <w:trPr>
          <w:trHeight w:val="312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89" w:rsidRPr="00C23289" w:rsidRDefault="003937FB" w:rsidP="007236AC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9" w:rsidRPr="00C23289" w:rsidRDefault="00C23289" w:rsidP="007236A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Протез предплечья с микропроцессорным управлением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289" w:rsidRPr="00C23289" w:rsidRDefault="00C23289" w:rsidP="007236A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23289">
              <w:rPr>
                <w:rFonts w:ascii="Times New Roman" w:hAnsi="Times New Roman" w:cs="Times New Roman"/>
                <w:sz w:val="21"/>
                <w:szCs w:val="21"/>
              </w:rPr>
              <w:t xml:space="preserve">Протез предплечья с внешним источником энергии. Система управления: биоэлектрическая/ миоэлектрическая,  комплект электромеханической кисти, функция ротации реализована в составе модуля кисти  (пассивное вращение запястья);  дополнительное РСУ отсутствует; шарнир кистевой с бесступенчатой изменяемой </w:t>
            </w:r>
            <w:proofErr w:type="spellStart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тугоподвижностью</w:t>
            </w:r>
            <w:proofErr w:type="spellEnd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 xml:space="preserve"> в узле ротации; оболочка косметическая ПВХ, силиконовая; 2 аккумулятора. Гильза индивидуальная составная, гильза индивидуальная одинарная из литьевого слоистого пластика на основе связующих смол, из листового термопласта. Крепление за счет формы приемной гильзы, индивидуальное.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9" w:rsidRPr="00C23289" w:rsidRDefault="00C23289" w:rsidP="007236A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3289">
              <w:rPr>
                <w:rFonts w:ascii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89" w:rsidRPr="00C23289" w:rsidRDefault="00C23289" w:rsidP="007236AC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</w:tr>
      <w:tr w:rsidR="00D95289" w:rsidRPr="00C23289" w:rsidTr="007236AC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89" w:rsidRPr="00C23289" w:rsidRDefault="00C23289" w:rsidP="003937FB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937F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9" w:rsidRPr="00C23289" w:rsidRDefault="00C23289" w:rsidP="007236A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Протез предплечья с микропроцессорным управлением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89" w:rsidRPr="00C23289" w:rsidRDefault="00C23289" w:rsidP="007236A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23289">
              <w:rPr>
                <w:rFonts w:ascii="Times New Roman" w:hAnsi="Times New Roman" w:cs="Times New Roman"/>
                <w:sz w:val="21"/>
                <w:szCs w:val="21"/>
              </w:rPr>
              <w:t xml:space="preserve">Протез предплечья с внешним источником энергии с микропроцессорным управлением. Система управления биоэлектрическая/ миоэлектрическая.  Комплект электромеханической кисти, функция ротации реализована в составе модуля кисти, </w:t>
            </w:r>
            <w:proofErr w:type="gramStart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дополнительное</w:t>
            </w:r>
            <w:proofErr w:type="gramEnd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 xml:space="preserve"> РСУ отсутствует; шарнир кистевой с бесступенчатой изменяемой </w:t>
            </w:r>
            <w:proofErr w:type="spellStart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тугоподвижностью</w:t>
            </w:r>
            <w:proofErr w:type="spellEnd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 xml:space="preserve"> в узле ротации  или </w:t>
            </w:r>
            <w:proofErr w:type="spellStart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электрокисть</w:t>
            </w:r>
            <w:proofErr w:type="spellEnd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 xml:space="preserve"> без возможности поворота. Схема управления кисти включает в себя цифровой и </w:t>
            </w:r>
            <w:proofErr w:type="gramStart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двухканальный</w:t>
            </w:r>
            <w:proofErr w:type="gramEnd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 xml:space="preserve"> режимы управления  или две независимые системы пропорционального управления скоростью и силой </w:t>
            </w:r>
            <w:proofErr w:type="spellStart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схвата</w:t>
            </w:r>
            <w:proofErr w:type="spellEnd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; оболочка косметическая  ПВХ/пластизоль, 2 аккумулятора. Гильза индивидуальная составная из литьевого слоистого пластика на основе связующих смол, из листового термопласта.  Крепление за счет формы приемной гильзы, индивидуальное.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9" w:rsidRPr="00C23289" w:rsidRDefault="00C23289" w:rsidP="007236A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3289">
              <w:rPr>
                <w:rFonts w:ascii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89" w:rsidRPr="00C23289" w:rsidRDefault="00C23289" w:rsidP="007236AC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</w:tr>
      <w:tr w:rsidR="00D95289" w:rsidRPr="00C23289" w:rsidTr="007236AC">
        <w:trPr>
          <w:trHeight w:val="531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89" w:rsidRPr="00C23289" w:rsidRDefault="00C23289" w:rsidP="003937FB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328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  <w:r w:rsidR="003937FB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9" w:rsidRPr="00C23289" w:rsidRDefault="00C23289" w:rsidP="007236A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Протез плеча косметический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89" w:rsidRPr="00C23289" w:rsidRDefault="00C23289" w:rsidP="007236A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23289">
              <w:rPr>
                <w:rFonts w:ascii="Times New Roman" w:hAnsi="Times New Roman" w:cs="Times New Roman"/>
                <w:sz w:val="21"/>
                <w:szCs w:val="21"/>
              </w:rPr>
              <w:t xml:space="preserve">Протез плеча: косметический, функционально-косметический. Система </w:t>
            </w:r>
            <w:proofErr w:type="spellStart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управления</w:t>
            </w:r>
            <w:proofErr w:type="gramStart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:о</w:t>
            </w:r>
            <w:proofErr w:type="gramEnd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тсутствует</w:t>
            </w:r>
            <w:proofErr w:type="spellEnd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 xml:space="preserve">, сохранившейся рукой, механическая (тяговый). Кисть косметическая, кисть функционально-косметическая (пассивная). Локоть-предплечье </w:t>
            </w:r>
            <w:proofErr w:type="spellStart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эндосклетного</w:t>
            </w:r>
            <w:proofErr w:type="spellEnd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 xml:space="preserve"> типа, пассивный, со ступенчатой фиксацией, с пассивной ротацией плеча и предплечья. Локоть-предплечье </w:t>
            </w:r>
            <w:proofErr w:type="spellStart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экзоскелетного</w:t>
            </w:r>
            <w:proofErr w:type="spellEnd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 xml:space="preserve"> типа пассивный со ступенчатой фиксацией; ротатор кистевой с адаптером для присоединения кистей косметических, тяговых каркасных без ротации и рабочих насадок, имеющих адаптер М12х1,5, шарнир кистевой с бесступенчатой изменяемой </w:t>
            </w:r>
            <w:proofErr w:type="spellStart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тугоподвижностью</w:t>
            </w:r>
            <w:proofErr w:type="spellEnd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 xml:space="preserve"> в шарнире запястья, функция ротации реализована в составе модуля кисти. Оболочка косметическая силиконовая с армирующей сеткой, в </w:t>
            </w:r>
            <w:proofErr w:type="spellStart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т.ч</w:t>
            </w:r>
            <w:proofErr w:type="spellEnd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 xml:space="preserve">. с дополнительными опциями в зависимости от потребности инвалида: усиление пальцев, гладкое покрытие, акриловые ногти, повышенная </w:t>
            </w:r>
            <w:proofErr w:type="spellStart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косметичность</w:t>
            </w:r>
            <w:proofErr w:type="spellEnd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, оболочка косметическая ПВХ. Гильза индивидуальная одинарная, гильза индивидуальная составная, из литьевого слоистого пластика на основе связующих смол, из листового термопласта. Крепление индивидуальное, подгоночное.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9" w:rsidRPr="00C23289" w:rsidRDefault="00C23289" w:rsidP="007236A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3289">
              <w:rPr>
                <w:rFonts w:ascii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89" w:rsidRPr="00C23289" w:rsidRDefault="00C23289" w:rsidP="007236AC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D95289" w:rsidRPr="00C23289" w:rsidTr="007236AC">
        <w:trPr>
          <w:trHeight w:val="94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89" w:rsidRPr="00C23289" w:rsidRDefault="00C23289" w:rsidP="003937FB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937F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9" w:rsidRPr="00C23289" w:rsidRDefault="00C23289" w:rsidP="007236A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2328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Чехол на культю предплечья хлопчатобумажный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89" w:rsidRPr="00C23289" w:rsidRDefault="00C23289" w:rsidP="007236A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2328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Изготовлен из хлопчатобумажной пряжи. Не имеет ярко выраженного шва.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9" w:rsidRPr="00C23289" w:rsidRDefault="00D95289" w:rsidP="007236A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89" w:rsidRPr="00C23289" w:rsidRDefault="00C23289" w:rsidP="007236AC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3289">
              <w:rPr>
                <w:rFonts w:ascii="Times New Roman" w:hAnsi="Times New Roman" w:cs="Times New Roman"/>
                <w:sz w:val="21"/>
                <w:szCs w:val="21"/>
              </w:rPr>
              <w:t xml:space="preserve">40 </w:t>
            </w:r>
            <w:proofErr w:type="spellStart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дн</w:t>
            </w:r>
            <w:proofErr w:type="spellEnd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D95289" w:rsidRPr="00C23289" w:rsidTr="007236AC">
        <w:trPr>
          <w:trHeight w:val="94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89" w:rsidRPr="00C23289" w:rsidRDefault="00C23289" w:rsidP="003937FB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937F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9" w:rsidRPr="00C23289" w:rsidRDefault="00C23289" w:rsidP="007236A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2328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Чехол на культю предплечья хлопчатобумажный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89" w:rsidRPr="00C23289" w:rsidRDefault="00C23289" w:rsidP="007236A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2328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Махровый чехол хлопчатобумажный. Изготовлен из мягкой хлопковой пряжи. Не имеет ярко выраженного шва.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9" w:rsidRPr="00C23289" w:rsidRDefault="00C23289" w:rsidP="007236A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3289">
              <w:rPr>
                <w:rFonts w:ascii="Times New Roman" w:hAnsi="Times New Roman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89" w:rsidRPr="00C23289" w:rsidRDefault="00C23289" w:rsidP="007236AC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3289">
              <w:rPr>
                <w:rFonts w:ascii="Times New Roman" w:hAnsi="Times New Roman" w:cs="Times New Roman"/>
                <w:sz w:val="21"/>
                <w:szCs w:val="21"/>
              </w:rPr>
              <w:t xml:space="preserve">40 </w:t>
            </w:r>
            <w:proofErr w:type="spellStart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дн</w:t>
            </w:r>
            <w:proofErr w:type="spellEnd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D95289" w:rsidRPr="00C23289" w:rsidTr="007236AC">
        <w:trPr>
          <w:trHeight w:val="774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89" w:rsidRPr="00C23289" w:rsidRDefault="00C23289" w:rsidP="003937FB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937F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9" w:rsidRPr="00C23289" w:rsidRDefault="00C23289" w:rsidP="007236A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2328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Чехол на культю плеча хлопчатобумажный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89" w:rsidRPr="00C23289" w:rsidRDefault="00C23289" w:rsidP="007236A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2328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Изготовлен из хлопчатобумажной пряжи. Не имеет ярко выраженного шва.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9" w:rsidRPr="00C23289" w:rsidRDefault="00C23289" w:rsidP="007236A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3289">
              <w:rPr>
                <w:rFonts w:ascii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89" w:rsidRPr="00C23289" w:rsidRDefault="00C23289" w:rsidP="007236AC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3289">
              <w:rPr>
                <w:rFonts w:ascii="Times New Roman" w:hAnsi="Times New Roman" w:cs="Times New Roman"/>
                <w:sz w:val="21"/>
                <w:szCs w:val="21"/>
              </w:rPr>
              <w:t xml:space="preserve">40 </w:t>
            </w:r>
            <w:proofErr w:type="spellStart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дн</w:t>
            </w:r>
            <w:proofErr w:type="spellEnd"/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D95289" w:rsidRPr="00C23289" w:rsidTr="007236AC">
        <w:trPr>
          <w:trHeight w:val="94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89" w:rsidRPr="00C23289" w:rsidRDefault="00C23289" w:rsidP="003937FB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937FB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9" w:rsidRPr="00C23289" w:rsidRDefault="00C23289" w:rsidP="007236A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2328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Косметическая оболочка на протез верхней конечности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89" w:rsidRPr="00C23289" w:rsidRDefault="00C23289" w:rsidP="007236A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2328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Косметическая оболочка (перчатка)  для кисти протеза верхней конечности из ПВХ.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9" w:rsidRPr="00C23289" w:rsidRDefault="00D95289" w:rsidP="007236A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89" w:rsidRPr="00C23289" w:rsidRDefault="00C23289" w:rsidP="007236AC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3289">
              <w:rPr>
                <w:rFonts w:ascii="Times New Roman" w:hAnsi="Times New Roman" w:cs="Times New Roman"/>
                <w:sz w:val="21"/>
                <w:szCs w:val="21"/>
              </w:rPr>
              <w:t>3 мес.</w:t>
            </w:r>
          </w:p>
        </w:tc>
      </w:tr>
    </w:tbl>
    <w:p w:rsidR="005C5470" w:rsidRPr="00C23289" w:rsidRDefault="005C5470" w:rsidP="00C23289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5C5470" w:rsidRPr="00C23289" w:rsidSect="000E444D">
      <w:pgSz w:w="11906" w:h="16838"/>
      <w:pgMar w:top="1077" w:right="851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D5D"/>
    <w:multiLevelType w:val="hybridMultilevel"/>
    <w:tmpl w:val="DCA64734"/>
    <w:lvl w:ilvl="0" w:tplc="C83670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4D3"/>
    <w:rsid w:val="000056CF"/>
    <w:rsid w:val="000922CC"/>
    <w:rsid w:val="000E444D"/>
    <w:rsid w:val="003110E4"/>
    <w:rsid w:val="00386093"/>
    <w:rsid w:val="003937FB"/>
    <w:rsid w:val="00474B39"/>
    <w:rsid w:val="00485DB5"/>
    <w:rsid w:val="00591E6B"/>
    <w:rsid w:val="005C5470"/>
    <w:rsid w:val="00616239"/>
    <w:rsid w:val="00713972"/>
    <w:rsid w:val="007236AC"/>
    <w:rsid w:val="00771DF4"/>
    <w:rsid w:val="007735CE"/>
    <w:rsid w:val="00810969"/>
    <w:rsid w:val="00860D2E"/>
    <w:rsid w:val="00870ACB"/>
    <w:rsid w:val="008B28C3"/>
    <w:rsid w:val="009B6429"/>
    <w:rsid w:val="009C34D3"/>
    <w:rsid w:val="00A27770"/>
    <w:rsid w:val="00A722F9"/>
    <w:rsid w:val="00A87E8B"/>
    <w:rsid w:val="00AA3587"/>
    <w:rsid w:val="00AB04E8"/>
    <w:rsid w:val="00AE2651"/>
    <w:rsid w:val="00BB55E8"/>
    <w:rsid w:val="00BD2374"/>
    <w:rsid w:val="00C23289"/>
    <w:rsid w:val="00C64D12"/>
    <w:rsid w:val="00D46773"/>
    <w:rsid w:val="00D95289"/>
    <w:rsid w:val="00DB4EC7"/>
    <w:rsid w:val="00DC4D9B"/>
    <w:rsid w:val="00E2659F"/>
    <w:rsid w:val="00EE60EC"/>
    <w:rsid w:val="00F07D1F"/>
    <w:rsid w:val="00F5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6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60E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rsid w:val="00F07D1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F07D1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F07D1F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0E44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6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60E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rsid w:val="00F07D1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F07D1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F07D1F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0E4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A4809-9417-474B-9191-118BD1BB1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6</Pages>
  <Words>2444</Words>
  <Characters>13932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Свердловское РО ФСС РФ</Company>
  <LinksUpToDate>false</LinksUpToDate>
  <CharactersWithSpaces>16344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Тихомирова Вера Анатольевна</dc:creator>
  <cp:lastModifiedBy>Кадочникова Екатерина Владимировна</cp:lastModifiedBy>
  <cp:revision>11</cp:revision>
  <cp:lastPrinted>2022-04-13T11:53:00Z</cp:lastPrinted>
  <dcterms:created xsi:type="dcterms:W3CDTF">2022-02-10T07:11:00Z</dcterms:created>
  <dcterms:modified xsi:type="dcterms:W3CDTF">2022-04-18T12:57:00Z</dcterms:modified>
</cp:coreProperties>
</file>