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26" w:rsidRPr="00EE5532" w:rsidRDefault="00686D26" w:rsidP="00686D26">
      <w:pPr>
        <w:widowControl w:val="0"/>
        <w:suppressAutoHyphens/>
        <w:autoSpaceDE w:val="0"/>
        <w:jc w:val="right"/>
        <w:rPr>
          <w:bCs/>
          <w:kern w:val="2"/>
          <w:lang w:eastAsia="zh-CN"/>
        </w:rPr>
      </w:pPr>
      <w:r w:rsidRPr="00EE5532">
        <w:rPr>
          <w:bCs/>
          <w:kern w:val="2"/>
          <w:lang w:eastAsia="zh-CN"/>
        </w:rPr>
        <w:t xml:space="preserve">Приложение №1 к извещению о </w:t>
      </w:r>
    </w:p>
    <w:p w:rsidR="00686D26" w:rsidRPr="00EE5532" w:rsidRDefault="00686D26" w:rsidP="00686D26">
      <w:pPr>
        <w:widowControl w:val="0"/>
        <w:suppressAutoHyphens/>
        <w:autoSpaceDE w:val="0"/>
        <w:ind w:firstLine="709"/>
        <w:jc w:val="right"/>
        <w:rPr>
          <w:bCs/>
          <w:kern w:val="2"/>
          <w:lang w:eastAsia="zh-CN"/>
        </w:rPr>
      </w:pPr>
      <w:r w:rsidRPr="00EE5532">
        <w:rPr>
          <w:bCs/>
          <w:kern w:val="2"/>
          <w:lang w:eastAsia="zh-CN"/>
        </w:rPr>
        <w:t>проведении электронного аукциона</w:t>
      </w:r>
    </w:p>
    <w:p w:rsidR="00686D26" w:rsidRDefault="00686D26" w:rsidP="00686D26">
      <w:pPr>
        <w:ind w:firstLine="709"/>
        <w:jc w:val="both"/>
      </w:pPr>
    </w:p>
    <w:p w:rsidR="00686D26" w:rsidRPr="00EE5532" w:rsidRDefault="00CA68C5" w:rsidP="00CA68C5">
      <w:pPr>
        <w:rPr>
          <w:b/>
          <w:bCs/>
          <w:color w:val="000000"/>
        </w:rPr>
      </w:pPr>
      <w:r>
        <w:rPr>
          <w:b/>
          <w:bCs/>
          <w:color w:val="000000"/>
        </w:rPr>
        <w:t xml:space="preserve">               </w:t>
      </w:r>
      <w:r w:rsidR="00686D26" w:rsidRPr="00EE5532">
        <w:rPr>
          <w:b/>
          <w:bCs/>
          <w:color w:val="000000"/>
        </w:rPr>
        <w:t>Описание объекта закупки в соответствии со статьей 33 Закона № 44-ФЗ</w:t>
      </w:r>
    </w:p>
    <w:p w:rsidR="002F50BB" w:rsidRDefault="002F50BB" w:rsidP="002F50BB">
      <w:pPr>
        <w:widowControl w:val="0"/>
        <w:ind w:firstLine="708"/>
        <w:jc w:val="both"/>
        <w:rPr>
          <w:sz w:val="16"/>
          <w:szCs w:val="16"/>
        </w:rPr>
      </w:pPr>
    </w:p>
    <w:p w:rsidR="000A78FD" w:rsidRPr="00DD7C18" w:rsidRDefault="000A78FD" w:rsidP="000A78FD">
      <w:pPr>
        <w:jc w:val="center"/>
        <w:rPr>
          <w:b/>
          <w:sz w:val="20"/>
          <w:szCs w:val="20"/>
        </w:rPr>
      </w:pPr>
    </w:p>
    <w:p w:rsidR="00DC17E9" w:rsidRPr="00DD7C18" w:rsidRDefault="00DC17E9" w:rsidP="00DC17E9">
      <w:pPr>
        <w:jc w:val="center"/>
        <w:rPr>
          <w:b/>
          <w:sz w:val="20"/>
          <w:szCs w:val="20"/>
        </w:rPr>
      </w:pPr>
    </w:p>
    <w:tbl>
      <w:tblPr>
        <w:tblW w:w="10064" w:type="dxa"/>
        <w:tblInd w:w="-283" w:type="dxa"/>
        <w:tblLayout w:type="fixed"/>
        <w:tblLook w:val="01E0" w:firstRow="1" w:lastRow="1" w:firstColumn="1" w:lastColumn="1" w:noHBand="0" w:noVBand="0"/>
      </w:tblPr>
      <w:tblGrid>
        <w:gridCol w:w="9922"/>
        <w:gridCol w:w="142"/>
      </w:tblGrid>
      <w:tr w:rsidR="00DC17E9" w:rsidRPr="00DD7C18" w:rsidTr="00EF1952">
        <w:trPr>
          <w:gridAfter w:val="1"/>
          <w:wAfter w:w="142" w:type="dxa"/>
        </w:trPr>
        <w:tc>
          <w:tcPr>
            <w:tcW w:w="9922" w:type="dxa"/>
            <w:hideMark/>
          </w:tcPr>
          <w:p w:rsidR="00DC17E9" w:rsidRPr="00EF1952" w:rsidRDefault="00DC17E9" w:rsidP="00DC17E9">
            <w:pPr>
              <w:pStyle w:val="Style8"/>
              <w:tabs>
                <w:tab w:val="left" w:pos="0"/>
                <w:tab w:val="left" w:pos="1560"/>
                <w:tab w:val="left" w:pos="1701"/>
              </w:tabs>
              <w:spacing w:line="240" w:lineRule="auto"/>
              <w:ind w:firstLine="709"/>
              <w:rPr>
                <w:sz w:val="22"/>
                <w:szCs w:val="22"/>
                <w:lang w:eastAsia="en-US"/>
              </w:rPr>
            </w:pPr>
            <w:r w:rsidRPr="00EF1952">
              <w:rPr>
                <w:sz w:val="22"/>
                <w:szCs w:val="22"/>
                <w:u w:val="single"/>
                <w:lang w:eastAsia="en-US"/>
              </w:rPr>
              <w:t>Наименование объекта закупки</w:t>
            </w:r>
            <w:r w:rsidRPr="00EF1952">
              <w:rPr>
                <w:sz w:val="22"/>
                <w:szCs w:val="22"/>
                <w:lang w:eastAsia="en-US"/>
              </w:rPr>
              <w:t>: Поставка в 2024 году технических средств реабилитации, а именно специальных сре</w:t>
            </w:r>
            <w:proofErr w:type="gramStart"/>
            <w:r w:rsidRPr="00EF1952">
              <w:rPr>
                <w:sz w:val="22"/>
                <w:szCs w:val="22"/>
                <w:lang w:eastAsia="en-US"/>
              </w:rPr>
              <w:t>дств пр</w:t>
            </w:r>
            <w:proofErr w:type="gramEnd"/>
            <w:r w:rsidRPr="00EF1952">
              <w:rPr>
                <w:sz w:val="22"/>
                <w:szCs w:val="22"/>
                <w:lang w:eastAsia="en-US"/>
              </w:rPr>
              <w:t>и нарушениях функций выделения.</w:t>
            </w:r>
          </w:p>
        </w:tc>
      </w:tr>
      <w:tr w:rsidR="00DC17E9" w:rsidRPr="00DD7C18" w:rsidTr="00EF1952">
        <w:trPr>
          <w:gridAfter w:val="1"/>
          <w:wAfter w:w="142" w:type="dxa"/>
        </w:trPr>
        <w:tc>
          <w:tcPr>
            <w:tcW w:w="9922" w:type="dxa"/>
            <w:hideMark/>
          </w:tcPr>
          <w:p w:rsidR="00DC17E9" w:rsidRPr="00EF1952" w:rsidRDefault="00DC17E9" w:rsidP="00DC17E9">
            <w:pPr>
              <w:pStyle w:val="Style8"/>
              <w:tabs>
                <w:tab w:val="left" w:pos="0"/>
                <w:tab w:val="left" w:pos="1560"/>
                <w:tab w:val="left" w:pos="1701"/>
              </w:tabs>
              <w:spacing w:line="240" w:lineRule="auto"/>
              <w:ind w:firstLine="709"/>
              <w:rPr>
                <w:sz w:val="22"/>
                <w:szCs w:val="22"/>
                <w:lang w:eastAsia="en-US"/>
              </w:rPr>
            </w:pPr>
          </w:p>
        </w:tc>
      </w:tr>
      <w:tr w:rsidR="00DE5A1B" w:rsidRPr="00DD7C18" w:rsidTr="00EF1952">
        <w:trPr>
          <w:gridAfter w:val="1"/>
          <w:wAfter w:w="142" w:type="dxa"/>
        </w:trPr>
        <w:tc>
          <w:tcPr>
            <w:tcW w:w="9922" w:type="dxa"/>
            <w:hideMark/>
          </w:tcPr>
          <w:p w:rsidR="00DE5A1B" w:rsidRPr="00EF1952" w:rsidRDefault="00DE5A1B" w:rsidP="003F4BA6">
            <w:pPr>
              <w:pStyle w:val="Style8"/>
              <w:widowControl/>
              <w:tabs>
                <w:tab w:val="left" w:pos="0"/>
                <w:tab w:val="left" w:pos="1560"/>
                <w:tab w:val="left" w:pos="1701"/>
              </w:tabs>
              <w:spacing w:line="240" w:lineRule="auto"/>
              <w:ind w:firstLine="709"/>
              <w:rPr>
                <w:sz w:val="22"/>
                <w:szCs w:val="22"/>
                <w:lang w:eastAsia="en-US"/>
              </w:rPr>
            </w:pPr>
            <w:r w:rsidRPr="00EF1952">
              <w:rPr>
                <w:rStyle w:val="FontStyle19"/>
                <w:rFonts w:eastAsiaTheme="majorEastAsia"/>
                <w:sz w:val="22"/>
                <w:szCs w:val="22"/>
                <w:u w:val="single"/>
                <w:lang w:eastAsia="en-US"/>
              </w:rPr>
              <w:t>Количество</w:t>
            </w:r>
            <w:r w:rsidRPr="00EF1952">
              <w:rPr>
                <w:sz w:val="22"/>
                <w:szCs w:val="22"/>
                <w:u w:val="single"/>
                <w:lang w:eastAsia="en-US"/>
              </w:rPr>
              <w:t xml:space="preserve"> технических средств реабилитации</w:t>
            </w:r>
            <w:r w:rsidRPr="00EF1952">
              <w:rPr>
                <w:rStyle w:val="FontStyle19"/>
                <w:rFonts w:eastAsiaTheme="majorEastAsia"/>
                <w:sz w:val="22"/>
                <w:szCs w:val="22"/>
                <w:u w:val="single"/>
                <w:lang w:eastAsia="en-US"/>
              </w:rPr>
              <w:t>:</w:t>
            </w:r>
            <w:r w:rsidRPr="00EF1952">
              <w:rPr>
                <w:rStyle w:val="FontStyle19"/>
                <w:rFonts w:eastAsiaTheme="majorEastAsia"/>
                <w:sz w:val="22"/>
                <w:szCs w:val="22"/>
                <w:lang w:eastAsia="en-US"/>
              </w:rPr>
              <w:t xml:space="preserve"> </w:t>
            </w:r>
            <w:r w:rsidR="003F4BA6">
              <w:rPr>
                <w:rStyle w:val="FontStyle19"/>
                <w:rFonts w:eastAsiaTheme="majorEastAsia"/>
                <w:sz w:val="22"/>
                <w:szCs w:val="22"/>
                <w:lang w:eastAsia="en-US"/>
              </w:rPr>
              <w:t>7300</w:t>
            </w:r>
            <w:r w:rsidR="00EF1952" w:rsidRPr="00EF1952">
              <w:rPr>
                <w:rStyle w:val="FontStyle19"/>
                <w:rFonts w:eastAsiaTheme="majorEastAsia"/>
                <w:sz w:val="22"/>
                <w:szCs w:val="22"/>
                <w:lang w:eastAsia="en-US"/>
              </w:rPr>
              <w:t xml:space="preserve"> </w:t>
            </w:r>
            <w:r w:rsidRPr="00BB65FB">
              <w:rPr>
                <w:sz w:val="22"/>
                <w:szCs w:val="22"/>
                <w:lang w:eastAsia="en-US"/>
              </w:rPr>
              <w:t>шт.</w:t>
            </w:r>
            <w:r w:rsidRPr="00EF1952">
              <w:rPr>
                <w:sz w:val="22"/>
                <w:szCs w:val="22"/>
                <w:lang w:eastAsia="en-US"/>
              </w:rPr>
              <w:t xml:space="preserve">           </w:t>
            </w:r>
          </w:p>
        </w:tc>
      </w:tr>
      <w:tr w:rsidR="00DE5A1B" w:rsidRPr="00DD7C18" w:rsidTr="00EF1952">
        <w:trPr>
          <w:gridAfter w:val="1"/>
          <w:wAfter w:w="142" w:type="dxa"/>
        </w:trPr>
        <w:tc>
          <w:tcPr>
            <w:tcW w:w="9922" w:type="dxa"/>
            <w:hideMark/>
          </w:tcPr>
          <w:p w:rsidR="00DE5A1B" w:rsidRPr="00EF1952" w:rsidRDefault="00DE5A1B" w:rsidP="00BB65FB">
            <w:pPr>
              <w:pStyle w:val="Style8"/>
              <w:widowControl/>
              <w:tabs>
                <w:tab w:val="left" w:pos="0"/>
                <w:tab w:val="left" w:pos="1560"/>
                <w:tab w:val="left" w:pos="1701"/>
              </w:tabs>
              <w:spacing w:line="240" w:lineRule="auto"/>
              <w:ind w:firstLine="709"/>
              <w:rPr>
                <w:rStyle w:val="FontStyle19"/>
                <w:rFonts w:eastAsiaTheme="majorEastAsia"/>
                <w:sz w:val="22"/>
                <w:szCs w:val="22"/>
                <w:lang w:eastAsia="en-US"/>
              </w:rPr>
            </w:pPr>
            <w:r w:rsidRPr="00EF1952">
              <w:rPr>
                <w:rStyle w:val="FontStyle19"/>
                <w:rFonts w:eastAsiaTheme="majorEastAsia"/>
                <w:sz w:val="22"/>
                <w:szCs w:val="22"/>
                <w:u w:val="single"/>
                <w:lang w:eastAsia="en-US"/>
              </w:rPr>
              <w:t>Технические и количественные характеристики</w:t>
            </w:r>
            <w:r w:rsidRPr="00EF1952">
              <w:rPr>
                <w:rStyle w:val="FontStyle19"/>
                <w:rFonts w:eastAsiaTheme="majorEastAsia"/>
                <w:sz w:val="22"/>
                <w:szCs w:val="22"/>
                <w:lang w:eastAsia="en-US"/>
              </w:rPr>
              <w:t xml:space="preserve">: </w:t>
            </w:r>
          </w:p>
          <w:p w:rsidR="00DE5A1B" w:rsidRPr="00EF1952" w:rsidRDefault="00DE5A1B" w:rsidP="00BB65FB">
            <w:pPr>
              <w:pStyle w:val="Style8"/>
              <w:widowControl/>
              <w:tabs>
                <w:tab w:val="left" w:pos="0"/>
                <w:tab w:val="left" w:pos="1560"/>
                <w:tab w:val="left" w:pos="1701"/>
              </w:tabs>
              <w:spacing w:line="240" w:lineRule="auto"/>
              <w:ind w:firstLine="709"/>
              <w:rPr>
                <w:rStyle w:val="FontStyle19"/>
                <w:rFonts w:eastAsiaTheme="majorEastAsia"/>
                <w:sz w:val="22"/>
                <w:szCs w:val="22"/>
              </w:rPr>
            </w:pPr>
          </w:p>
        </w:tc>
      </w:tr>
      <w:tr w:rsidR="00DE5A1B" w:rsidRPr="00DD7C18" w:rsidTr="00EF1952">
        <w:tc>
          <w:tcPr>
            <w:tcW w:w="10064" w:type="dxa"/>
            <w:gridSpan w:val="2"/>
            <w:hideMark/>
          </w:tcPr>
          <w:tbl>
            <w:tblPr>
              <w:tblStyle w:val="affff"/>
              <w:tblW w:w="9384" w:type="dxa"/>
              <w:tblLayout w:type="fixed"/>
              <w:tblLook w:val="04A0" w:firstRow="1" w:lastRow="0" w:firstColumn="1" w:lastColumn="0" w:noHBand="0" w:noVBand="1"/>
            </w:tblPr>
            <w:tblGrid>
              <w:gridCol w:w="1872"/>
              <w:gridCol w:w="1559"/>
              <w:gridCol w:w="4111"/>
              <w:gridCol w:w="992"/>
              <w:gridCol w:w="850"/>
            </w:tblGrid>
            <w:tr w:rsidR="00EF1952" w:rsidRPr="008C5A9D" w:rsidTr="00BB65FB">
              <w:tc>
                <w:tcPr>
                  <w:tcW w:w="1872" w:type="dxa"/>
                </w:tcPr>
                <w:p w:rsidR="00EF1952" w:rsidRPr="008C5A9D" w:rsidRDefault="00EF1952" w:rsidP="00BB65FB">
                  <w:pPr>
                    <w:tabs>
                      <w:tab w:val="left" w:pos="0"/>
                      <w:tab w:val="left" w:pos="1560"/>
                      <w:tab w:val="left" w:pos="1701"/>
                    </w:tabs>
                    <w:suppressAutoHyphens/>
                    <w:jc w:val="center"/>
                    <w:rPr>
                      <w:sz w:val="20"/>
                      <w:szCs w:val="20"/>
                      <w:u w:val="single"/>
                    </w:rPr>
                  </w:pPr>
                  <w:r w:rsidRPr="008C5A9D">
                    <w:rPr>
                      <w:bCs/>
                      <w:sz w:val="20"/>
                      <w:szCs w:val="20"/>
                    </w:rPr>
                    <w:t>Наименование товара по КТРУ/ОКПД</w:t>
                  </w:r>
                  <w:proofErr w:type="gramStart"/>
                  <w:r w:rsidRPr="008C5A9D">
                    <w:rPr>
                      <w:bCs/>
                      <w:sz w:val="20"/>
                      <w:szCs w:val="20"/>
                    </w:rPr>
                    <w:t>2</w:t>
                  </w:r>
                  <w:proofErr w:type="gramEnd"/>
                </w:p>
              </w:tc>
              <w:tc>
                <w:tcPr>
                  <w:tcW w:w="1559" w:type="dxa"/>
                </w:tcPr>
                <w:p w:rsidR="00EF1952" w:rsidRPr="008C5A9D" w:rsidRDefault="00EF1952" w:rsidP="00BB65FB">
                  <w:pPr>
                    <w:tabs>
                      <w:tab w:val="left" w:pos="0"/>
                      <w:tab w:val="left" w:pos="1560"/>
                      <w:tab w:val="left" w:pos="1701"/>
                    </w:tabs>
                    <w:suppressAutoHyphens/>
                    <w:jc w:val="center"/>
                    <w:rPr>
                      <w:sz w:val="20"/>
                      <w:szCs w:val="20"/>
                      <w:u w:val="single"/>
                    </w:rPr>
                  </w:pPr>
                  <w:r w:rsidRPr="008C5A9D">
                    <w:rPr>
                      <w:bCs/>
                      <w:sz w:val="20"/>
                      <w:szCs w:val="20"/>
                    </w:rPr>
                    <w:t>Наименование Согласно Приказу Министерства труда и соц. защиты РФ от 13.02.2018г № 86н</w:t>
                  </w:r>
                </w:p>
              </w:tc>
              <w:tc>
                <w:tcPr>
                  <w:tcW w:w="4111" w:type="dxa"/>
                </w:tcPr>
                <w:p w:rsidR="00EF1952" w:rsidRPr="008C5A9D" w:rsidRDefault="00EF1952" w:rsidP="00BB65FB">
                  <w:pPr>
                    <w:tabs>
                      <w:tab w:val="left" w:pos="0"/>
                      <w:tab w:val="left" w:pos="1560"/>
                      <w:tab w:val="left" w:pos="1701"/>
                    </w:tabs>
                    <w:suppressAutoHyphens/>
                    <w:jc w:val="center"/>
                    <w:rPr>
                      <w:bCs/>
                      <w:sz w:val="20"/>
                      <w:szCs w:val="20"/>
                    </w:rPr>
                  </w:pPr>
                  <w:r w:rsidRPr="008C5A9D">
                    <w:rPr>
                      <w:bCs/>
                      <w:sz w:val="20"/>
                      <w:szCs w:val="20"/>
                    </w:rPr>
                    <w:t>Общие характеристики</w:t>
                  </w:r>
                </w:p>
                <w:p w:rsidR="00EF1952" w:rsidRPr="008C5A9D" w:rsidRDefault="00EF1952" w:rsidP="00BB65FB">
                  <w:pPr>
                    <w:tabs>
                      <w:tab w:val="left" w:pos="0"/>
                      <w:tab w:val="left" w:pos="1560"/>
                      <w:tab w:val="left" w:pos="1701"/>
                    </w:tabs>
                    <w:suppressAutoHyphens/>
                    <w:jc w:val="center"/>
                    <w:rPr>
                      <w:sz w:val="20"/>
                      <w:szCs w:val="20"/>
                      <w:u w:val="single"/>
                    </w:rPr>
                  </w:pPr>
                  <w:r w:rsidRPr="008C5A9D">
                    <w:rPr>
                      <w:bCs/>
                      <w:sz w:val="20"/>
                      <w:szCs w:val="20"/>
                    </w:rPr>
                    <w:t>товара</w:t>
                  </w:r>
                </w:p>
              </w:tc>
              <w:tc>
                <w:tcPr>
                  <w:tcW w:w="992" w:type="dxa"/>
                </w:tcPr>
                <w:p w:rsidR="00EF1952" w:rsidRPr="008C5A9D" w:rsidRDefault="00EF1952" w:rsidP="00BB65FB">
                  <w:pPr>
                    <w:keepNext/>
                    <w:tabs>
                      <w:tab w:val="left" w:pos="708"/>
                    </w:tabs>
                    <w:suppressAutoHyphens/>
                    <w:ind w:hanging="79"/>
                    <w:jc w:val="center"/>
                    <w:rPr>
                      <w:bCs/>
                      <w:sz w:val="20"/>
                      <w:szCs w:val="20"/>
                    </w:rPr>
                  </w:pPr>
                  <w:r w:rsidRPr="008C5A9D">
                    <w:rPr>
                      <w:bCs/>
                      <w:sz w:val="20"/>
                      <w:szCs w:val="20"/>
                    </w:rPr>
                    <w:t>Показатель характеристики</w:t>
                  </w:r>
                </w:p>
              </w:tc>
              <w:tc>
                <w:tcPr>
                  <w:tcW w:w="850" w:type="dxa"/>
                </w:tcPr>
                <w:p w:rsidR="00EF1952" w:rsidRPr="008C5A9D" w:rsidRDefault="00EF1952" w:rsidP="00BB65FB">
                  <w:pPr>
                    <w:tabs>
                      <w:tab w:val="left" w:pos="0"/>
                      <w:tab w:val="left" w:pos="1560"/>
                      <w:tab w:val="left" w:pos="1701"/>
                    </w:tabs>
                    <w:suppressAutoHyphens/>
                    <w:jc w:val="center"/>
                    <w:rPr>
                      <w:bCs/>
                      <w:sz w:val="20"/>
                      <w:szCs w:val="20"/>
                    </w:rPr>
                  </w:pPr>
                  <w:r w:rsidRPr="008C5A9D">
                    <w:rPr>
                      <w:bCs/>
                      <w:sz w:val="20"/>
                      <w:szCs w:val="20"/>
                    </w:rPr>
                    <w:t>Кол-во</w:t>
                  </w:r>
                </w:p>
                <w:p w:rsidR="00EF1952" w:rsidRPr="008C5A9D" w:rsidRDefault="00EF1952" w:rsidP="00BB65FB">
                  <w:pPr>
                    <w:tabs>
                      <w:tab w:val="left" w:pos="0"/>
                      <w:tab w:val="left" w:pos="1560"/>
                      <w:tab w:val="left" w:pos="1701"/>
                    </w:tabs>
                    <w:suppressAutoHyphens/>
                    <w:jc w:val="center"/>
                    <w:rPr>
                      <w:bCs/>
                      <w:sz w:val="20"/>
                      <w:szCs w:val="20"/>
                    </w:rPr>
                  </w:pPr>
                  <w:r w:rsidRPr="008C5A9D">
                    <w:rPr>
                      <w:bCs/>
                      <w:sz w:val="20"/>
                      <w:szCs w:val="20"/>
                    </w:rPr>
                    <w:t>(</w:t>
                  </w:r>
                  <w:proofErr w:type="spellStart"/>
                  <w:r w:rsidRPr="008C5A9D">
                    <w:rPr>
                      <w:bCs/>
                      <w:sz w:val="20"/>
                      <w:szCs w:val="20"/>
                    </w:rPr>
                    <w:t>шт</w:t>
                  </w:r>
                  <w:proofErr w:type="spellEnd"/>
                  <w:r w:rsidRPr="008C5A9D">
                    <w:rPr>
                      <w:bCs/>
                      <w:sz w:val="20"/>
                      <w:szCs w:val="20"/>
                    </w:rPr>
                    <w:t>)</w:t>
                  </w:r>
                </w:p>
              </w:tc>
            </w:tr>
            <w:tr w:rsidR="00EF1952" w:rsidRPr="00AD1B72" w:rsidTr="00BB65FB">
              <w:tc>
                <w:tcPr>
                  <w:tcW w:w="1872" w:type="dxa"/>
                </w:tcPr>
                <w:p w:rsidR="00EF1952" w:rsidRPr="00AD1B72" w:rsidRDefault="00EF1952" w:rsidP="00BB65FB">
                  <w:pPr>
                    <w:rPr>
                      <w:sz w:val="20"/>
                      <w:szCs w:val="20"/>
                      <w:lang w:eastAsia="zh-CN"/>
                    </w:rPr>
                  </w:pPr>
                  <w:r w:rsidRPr="00AD1B72">
                    <w:rPr>
                      <w:sz w:val="20"/>
                      <w:szCs w:val="20"/>
                      <w:lang w:eastAsia="zh-CN"/>
                    </w:rPr>
                    <w:t>ОКПД 2: 32.50.13.190</w:t>
                  </w:r>
                  <w:r w:rsidRPr="00AD1B72">
                    <w:rPr>
                      <w:color w:val="000000"/>
                      <w:sz w:val="20"/>
                      <w:szCs w:val="20"/>
                    </w:rPr>
                    <w:t xml:space="preserve"> Инструменты и приспособления, применяемые в медицинских целях, прочие, не включенные в другие группировки</w:t>
                  </w:r>
                </w:p>
              </w:tc>
              <w:tc>
                <w:tcPr>
                  <w:tcW w:w="1559" w:type="dxa"/>
                </w:tcPr>
                <w:p w:rsidR="00EF1952" w:rsidRPr="00AD1B72" w:rsidRDefault="00EF1952" w:rsidP="00BB65FB">
                  <w:pPr>
                    <w:rPr>
                      <w:sz w:val="20"/>
                      <w:szCs w:val="20"/>
                      <w:lang w:eastAsia="zh-CN"/>
                    </w:rPr>
                  </w:pPr>
                  <w:r w:rsidRPr="00AD1B72">
                    <w:rPr>
                      <w:sz w:val="20"/>
                      <w:szCs w:val="20"/>
                      <w:lang w:eastAsia="zh-CN"/>
                    </w:rPr>
                    <w:t xml:space="preserve">Паста-герметик для защиты и выравнивания кожи вокруг </w:t>
                  </w:r>
                  <w:proofErr w:type="spellStart"/>
                  <w:r w:rsidRPr="00AD1B72">
                    <w:rPr>
                      <w:sz w:val="20"/>
                      <w:szCs w:val="20"/>
                      <w:lang w:eastAsia="zh-CN"/>
                    </w:rPr>
                    <w:t>стомы</w:t>
                  </w:r>
                  <w:proofErr w:type="spellEnd"/>
                  <w:r w:rsidRPr="00AD1B72">
                    <w:rPr>
                      <w:sz w:val="20"/>
                      <w:szCs w:val="20"/>
                      <w:lang w:eastAsia="zh-CN"/>
                    </w:rPr>
                    <w:t xml:space="preserve"> в тубе, не менее 60 г</w:t>
                  </w:r>
                </w:p>
                <w:p w:rsidR="00EF1952" w:rsidRPr="00AD1B72" w:rsidRDefault="00EF1952" w:rsidP="00BB65FB">
                  <w:pPr>
                    <w:rPr>
                      <w:sz w:val="20"/>
                      <w:szCs w:val="20"/>
                      <w:lang w:eastAsia="zh-CN"/>
                    </w:rPr>
                  </w:pPr>
                  <w:r w:rsidRPr="00AD1B72">
                    <w:rPr>
                      <w:sz w:val="20"/>
                      <w:szCs w:val="20"/>
                      <w:lang w:eastAsia="zh-CN"/>
                    </w:rPr>
                    <w:t>21-01-29</w:t>
                  </w:r>
                </w:p>
              </w:tc>
              <w:tc>
                <w:tcPr>
                  <w:tcW w:w="4111" w:type="dxa"/>
                  <w:vAlign w:val="center"/>
                </w:tcPr>
                <w:p w:rsidR="005A1974" w:rsidRDefault="003F4BA6" w:rsidP="00BB65FB">
                  <w:pPr>
                    <w:rPr>
                      <w:sz w:val="20"/>
                      <w:szCs w:val="20"/>
                    </w:rPr>
                  </w:pPr>
                  <w:r>
                    <w:rPr>
                      <w:sz w:val="20"/>
                      <w:szCs w:val="20"/>
                    </w:rPr>
                    <w:t>**</w:t>
                  </w:r>
                  <w:proofErr w:type="gramStart"/>
                  <w:r w:rsidR="00EF1952" w:rsidRPr="00AD1B72">
                    <w:rPr>
                      <w:sz w:val="20"/>
                      <w:szCs w:val="20"/>
                    </w:rPr>
                    <w:t>Паста</w:t>
                  </w:r>
                  <w:proofErr w:type="gramEnd"/>
                  <w:r w:rsidR="00EF1952" w:rsidRPr="00AD1B72">
                    <w:rPr>
                      <w:sz w:val="20"/>
                      <w:szCs w:val="20"/>
                    </w:rPr>
                    <w:t xml:space="preserve"> герметизирующая для защиты кожи, герметизации уро – или калоприемника, выравнива</w:t>
                  </w:r>
                  <w:r w:rsidR="007C19C5">
                    <w:rPr>
                      <w:sz w:val="20"/>
                      <w:szCs w:val="20"/>
                    </w:rPr>
                    <w:t>ет</w:t>
                  </w:r>
                  <w:r w:rsidR="00EF1952" w:rsidRPr="00AD1B72">
                    <w:rPr>
                      <w:sz w:val="20"/>
                      <w:szCs w:val="20"/>
                    </w:rPr>
                    <w:t xml:space="preserve"> шрамы, впадинки, складки на коже вокруг </w:t>
                  </w:r>
                  <w:proofErr w:type="spellStart"/>
                  <w:r w:rsidR="00EF1952" w:rsidRPr="00AD1B72">
                    <w:rPr>
                      <w:sz w:val="20"/>
                      <w:szCs w:val="20"/>
                    </w:rPr>
                    <w:t>стомы</w:t>
                  </w:r>
                  <w:proofErr w:type="spellEnd"/>
                  <w:r w:rsidR="00EF1952" w:rsidRPr="00AD1B72">
                    <w:rPr>
                      <w:sz w:val="20"/>
                      <w:szCs w:val="20"/>
                    </w:rPr>
                    <w:t xml:space="preserve">. </w:t>
                  </w:r>
                </w:p>
                <w:p w:rsidR="00EF1952" w:rsidRPr="00AD1B72" w:rsidRDefault="00EF1952" w:rsidP="00BB65FB">
                  <w:pPr>
                    <w:rPr>
                      <w:bCs/>
                      <w:sz w:val="20"/>
                      <w:szCs w:val="20"/>
                    </w:rPr>
                  </w:pPr>
                  <w:r w:rsidRPr="00AD1B72">
                    <w:rPr>
                      <w:sz w:val="20"/>
                      <w:szCs w:val="20"/>
                    </w:rPr>
                    <w:t>Не менее 60 г.</w:t>
                  </w:r>
                  <w:r w:rsidR="005A1974">
                    <w:rPr>
                      <w:sz w:val="20"/>
                      <w:szCs w:val="20"/>
                    </w:rPr>
                    <w:t>*</w:t>
                  </w:r>
                </w:p>
              </w:tc>
              <w:tc>
                <w:tcPr>
                  <w:tcW w:w="992" w:type="dxa"/>
                </w:tcPr>
                <w:p w:rsidR="00EF1952" w:rsidRPr="00AD1B72" w:rsidRDefault="00EF1952" w:rsidP="00BB65FB">
                  <w:pPr>
                    <w:rPr>
                      <w:iCs/>
                      <w:sz w:val="20"/>
                      <w:szCs w:val="20"/>
                    </w:rPr>
                  </w:pPr>
                  <w:r w:rsidRPr="00AD1B72">
                    <w:rPr>
                      <w:iCs/>
                      <w:sz w:val="20"/>
                      <w:szCs w:val="20"/>
                    </w:rPr>
                    <w:t>наличие</w:t>
                  </w:r>
                </w:p>
              </w:tc>
              <w:tc>
                <w:tcPr>
                  <w:tcW w:w="850" w:type="dxa"/>
                </w:tcPr>
                <w:p w:rsidR="00EF1952" w:rsidRPr="00AD1B72" w:rsidRDefault="00EF1952" w:rsidP="00BB65FB">
                  <w:pPr>
                    <w:rPr>
                      <w:iCs/>
                      <w:sz w:val="20"/>
                      <w:szCs w:val="20"/>
                    </w:rPr>
                  </w:pPr>
                  <w:r>
                    <w:rPr>
                      <w:iCs/>
                      <w:sz w:val="20"/>
                      <w:szCs w:val="20"/>
                    </w:rPr>
                    <w:t>1800</w:t>
                  </w:r>
                </w:p>
              </w:tc>
            </w:tr>
            <w:tr w:rsidR="00EF1952" w:rsidRPr="00AD1B72" w:rsidTr="00BB65FB">
              <w:tc>
                <w:tcPr>
                  <w:tcW w:w="1872" w:type="dxa"/>
                </w:tcPr>
                <w:p w:rsidR="00EF1952" w:rsidRPr="00AD1B72" w:rsidRDefault="00EF1952" w:rsidP="00BB65FB">
                  <w:pPr>
                    <w:rPr>
                      <w:sz w:val="20"/>
                      <w:szCs w:val="20"/>
                      <w:lang w:eastAsia="zh-CN"/>
                    </w:rPr>
                  </w:pPr>
                  <w:r w:rsidRPr="00AD1B72">
                    <w:rPr>
                      <w:sz w:val="20"/>
                      <w:szCs w:val="20"/>
                      <w:lang w:eastAsia="zh-CN"/>
                    </w:rPr>
                    <w:t>ОКПД 2: 32.50.13.190</w:t>
                  </w:r>
                  <w:r w:rsidRPr="00AD1B72">
                    <w:rPr>
                      <w:color w:val="000000"/>
                      <w:sz w:val="20"/>
                      <w:szCs w:val="20"/>
                    </w:rPr>
                    <w:t xml:space="preserve"> Инструменты и приспособления, применяемые в медицинских целях, прочие, не включенные в другие группировки</w:t>
                  </w:r>
                </w:p>
              </w:tc>
              <w:tc>
                <w:tcPr>
                  <w:tcW w:w="1559" w:type="dxa"/>
                </w:tcPr>
                <w:p w:rsidR="00EF1952" w:rsidRPr="00AD1B72" w:rsidRDefault="00EF1952" w:rsidP="00BB65FB">
                  <w:pPr>
                    <w:rPr>
                      <w:sz w:val="20"/>
                      <w:szCs w:val="20"/>
                      <w:lang w:eastAsia="zh-CN"/>
                    </w:rPr>
                  </w:pPr>
                  <w:r w:rsidRPr="00AD1B72">
                    <w:rPr>
                      <w:sz w:val="20"/>
                      <w:szCs w:val="20"/>
                      <w:lang w:eastAsia="zh-CN"/>
                    </w:rPr>
                    <w:t xml:space="preserve">Паста-герметик для защиты и выравнивания кожи вокруг </w:t>
                  </w:r>
                  <w:proofErr w:type="spellStart"/>
                  <w:r w:rsidRPr="00AD1B72">
                    <w:rPr>
                      <w:sz w:val="20"/>
                      <w:szCs w:val="20"/>
                      <w:lang w:eastAsia="zh-CN"/>
                    </w:rPr>
                    <w:t>стомы</w:t>
                  </w:r>
                  <w:proofErr w:type="spellEnd"/>
                  <w:r w:rsidRPr="00AD1B72">
                    <w:rPr>
                      <w:sz w:val="20"/>
                      <w:szCs w:val="20"/>
                      <w:lang w:eastAsia="zh-CN"/>
                    </w:rPr>
                    <w:t xml:space="preserve"> в полосках, не менее 60 г</w:t>
                  </w:r>
                </w:p>
                <w:p w:rsidR="00EF1952" w:rsidRPr="00AD1B72" w:rsidRDefault="00EF1952" w:rsidP="00BB65FB">
                  <w:pPr>
                    <w:rPr>
                      <w:sz w:val="20"/>
                      <w:szCs w:val="20"/>
                      <w:lang w:eastAsia="zh-CN"/>
                    </w:rPr>
                  </w:pPr>
                  <w:r w:rsidRPr="00AD1B72">
                    <w:rPr>
                      <w:sz w:val="20"/>
                      <w:szCs w:val="20"/>
                      <w:lang w:eastAsia="zh-CN"/>
                    </w:rPr>
                    <w:t>21-01-30</w:t>
                  </w:r>
                </w:p>
              </w:tc>
              <w:tc>
                <w:tcPr>
                  <w:tcW w:w="4111" w:type="dxa"/>
                  <w:vAlign w:val="center"/>
                </w:tcPr>
                <w:p w:rsidR="005A1974" w:rsidRDefault="003F4BA6" w:rsidP="00BB65FB">
                  <w:pPr>
                    <w:rPr>
                      <w:sz w:val="20"/>
                      <w:szCs w:val="20"/>
                    </w:rPr>
                  </w:pPr>
                  <w:r>
                    <w:rPr>
                      <w:sz w:val="20"/>
                      <w:szCs w:val="20"/>
                    </w:rPr>
                    <w:t>**</w:t>
                  </w:r>
                  <w:r w:rsidR="00EF1952" w:rsidRPr="00AD1B72">
                    <w:rPr>
                      <w:sz w:val="20"/>
                      <w:szCs w:val="20"/>
                    </w:rPr>
                    <w:t xml:space="preserve">Паста герметик для защиты и выравнивания кожи в полосках. </w:t>
                  </w:r>
                </w:p>
                <w:p w:rsidR="00EF1952" w:rsidRPr="00AD1B72" w:rsidRDefault="00EF1952" w:rsidP="00BB65FB">
                  <w:pPr>
                    <w:rPr>
                      <w:bCs/>
                      <w:sz w:val="20"/>
                      <w:szCs w:val="20"/>
                    </w:rPr>
                  </w:pPr>
                  <w:r w:rsidRPr="00AD1B72">
                    <w:rPr>
                      <w:sz w:val="20"/>
                      <w:szCs w:val="20"/>
                    </w:rPr>
                    <w:t>Не менее 60 г.</w:t>
                  </w:r>
                  <w:r w:rsidR="005A1974">
                    <w:rPr>
                      <w:sz w:val="20"/>
                      <w:szCs w:val="20"/>
                    </w:rPr>
                    <w:t>*</w:t>
                  </w:r>
                </w:p>
              </w:tc>
              <w:tc>
                <w:tcPr>
                  <w:tcW w:w="992" w:type="dxa"/>
                </w:tcPr>
                <w:p w:rsidR="00EF1952" w:rsidRPr="00AD1B72" w:rsidRDefault="00EF1952" w:rsidP="00BB65FB">
                  <w:pPr>
                    <w:rPr>
                      <w:iCs/>
                      <w:sz w:val="20"/>
                      <w:szCs w:val="20"/>
                    </w:rPr>
                  </w:pPr>
                  <w:r w:rsidRPr="00AD1B72">
                    <w:rPr>
                      <w:iCs/>
                      <w:sz w:val="20"/>
                      <w:szCs w:val="20"/>
                    </w:rPr>
                    <w:t>наличие</w:t>
                  </w:r>
                </w:p>
              </w:tc>
              <w:tc>
                <w:tcPr>
                  <w:tcW w:w="850" w:type="dxa"/>
                </w:tcPr>
                <w:p w:rsidR="00EF1952" w:rsidRDefault="00EF1952" w:rsidP="00BB65FB">
                  <w:pPr>
                    <w:rPr>
                      <w:iCs/>
                      <w:sz w:val="20"/>
                      <w:szCs w:val="20"/>
                    </w:rPr>
                  </w:pPr>
                  <w:r>
                    <w:rPr>
                      <w:iCs/>
                      <w:sz w:val="20"/>
                      <w:szCs w:val="20"/>
                    </w:rPr>
                    <w:t>1600</w:t>
                  </w:r>
                </w:p>
                <w:p w:rsidR="00EF1952" w:rsidRPr="00AD1B72" w:rsidRDefault="00EF1952" w:rsidP="00BB65FB">
                  <w:pPr>
                    <w:rPr>
                      <w:iCs/>
                      <w:sz w:val="20"/>
                      <w:szCs w:val="20"/>
                    </w:rPr>
                  </w:pPr>
                </w:p>
              </w:tc>
            </w:tr>
            <w:tr w:rsidR="00EF1952" w:rsidRPr="00AD1B72" w:rsidTr="00BB65FB">
              <w:tc>
                <w:tcPr>
                  <w:tcW w:w="1872" w:type="dxa"/>
                </w:tcPr>
                <w:p w:rsidR="00EF1952" w:rsidRPr="00AD1B72" w:rsidRDefault="00EF1952" w:rsidP="00BB65FB">
                  <w:pPr>
                    <w:rPr>
                      <w:sz w:val="20"/>
                      <w:szCs w:val="20"/>
                      <w:lang w:eastAsia="zh-CN"/>
                    </w:rPr>
                  </w:pPr>
                  <w:r w:rsidRPr="00AD1B72">
                    <w:rPr>
                      <w:sz w:val="20"/>
                      <w:szCs w:val="20"/>
                      <w:lang w:eastAsia="zh-CN"/>
                    </w:rPr>
                    <w:t>ОКПД 2: 32.50.13.190</w:t>
                  </w:r>
                </w:p>
                <w:p w:rsidR="00EF1952" w:rsidRPr="00AD1B72" w:rsidRDefault="00EF1952" w:rsidP="00BB65FB">
                  <w:pPr>
                    <w:rPr>
                      <w:sz w:val="20"/>
                      <w:szCs w:val="20"/>
                      <w:lang w:eastAsia="zh-CN"/>
                    </w:rPr>
                  </w:pPr>
                  <w:r w:rsidRPr="00AD1B72">
                    <w:rPr>
                      <w:color w:val="000000"/>
                      <w:sz w:val="20"/>
                      <w:szCs w:val="20"/>
                    </w:rPr>
                    <w:t>Инструменты и приспособления, применяемые в медицинских целях, прочие, не включенные в другие группировки</w:t>
                  </w:r>
                </w:p>
              </w:tc>
              <w:tc>
                <w:tcPr>
                  <w:tcW w:w="1559" w:type="dxa"/>
                </w:tcPr>
                <w:p w:rsidR="00EF1952" w:rsidRPr="00AD1B72" w:rsidRDefault="00EF1952" w:rsidP="00BB65FB">
                  <w:pPr>
                    <w:rPr>
                      <w:sz w:val="20"/>
                      <w:szCs w:val="20"/>
                      <w:lang w:eastAsia="zh-CN"/>
                    </w:rPr>
                  </w:pPr>
                  <w:r w:rsidRPr="00AD1B72">
                    <w:rPr>
                      <w:sz w:val="20"/>
                      <w:szCs w:val="20"/>
                      <w:lang w:eastAsia="zh-CN"/>
                    </w:rPr>
                    <w:t>Пудра (порошок) абсорбирующая в тубе, не менее 25 г</w:t>
                  </w:r>
                </w:p>
                <w:p w:rsidR="00EF1952" w:rsidRPr="00AD1B72" w:rsidRDefault="00EF1952" w:rsidP="00BB65FB">
                  <w:pPr>
                    <w:rPr>
                      <w:sz w:val="20"/>
                      <w:szCs w:val="20"/>
                      <w:lang w:eastAsia="zh-CN"/>
                    </w:rPr>
                  </w:pPr>
                  <w:r w:rsidRPr="00AD1B72">
                    <w:rPr>
                      <w:sz w:val="20"/>
                      <w:szCs w:val="20"/>
                      <w:lang w:eastAsia="zh-CN"/>
                    </w:rPr>
                    <w:t>21-01-32</w:t>
                  </w:r>
                </w:p>
              </w:tc>
              <w:tc>
                <w:tcPr>
                  <w:tcW w:w="4111" w:type="dxa"/>
                  <w:vAlign w:val="center"/>
                </w:tcPr>
                <w:p w:rsidR="005A1974" w:rsidRDefault="003F4BA6" w:rsidP="00BB65FB">
                  <w:pPr>
                    <w:ind w:firstLine="11"/>
                    <w:rPr>
                      <w:sz w:val="20"/>
                      <w:szCs w:val="20"/>
                    </w:rPr>
                  </w:pPr>
                  <w:r>
                    <w:rPr>
                      <w:sz w:val="20"/>
                      <w:szCs w:val="20"/>
                    </w:rPr>
                    <w:t>**</w:t>
                  </w:r>
                  <w:r w:rsidR="00EF1952" w:rsidRPr="00AD1B72">
                    <w:rPr>
                      <w:sz w:val="20"/>
                      <w:szCs w:val="20"/>
                    </w:rPr>
                    <w:t xml:space="preserve">Абсорбирующий порошок (пудра) предназначен для ухода за мокнущей </w:t>
                  </w:r>
                  <w:proofErr w:type="spellStart"/>
                  <w:r w:rsidR="00EF1952" w:rsidRPr="00AD1B72">
                    <w:rPr>
                      <w:sz w:val="20"/>
                      <w:szCs w:val="20"/>
                    </w:rPr>
                    <w:t>мацерированной</w:t>
                  </w:r>
                  <w:proofErr w:type="spellEnd"/>
                  <w:r w:rsidR="00EF1952" w:rsidRPr="00AD1B72">
                    <w:rPr>
                      <w:sz w:val="20"/>
                      <w:szCs w:val="20"/>
                    </w:rPr>
                    <w:t xml:space="preserve"> кожей. </w:t>
                  </w:r>
                  <w:r>
                    <w:rPr>
                      <w:sz w:val="20"/>
                      <w:szCs w:val="20"/>
                    </w:rPr>
                    <w:t>**</w:t>
                  </w:r>
                  <w:r w:rsidR="007C19C5">
                    <w:rPr>
                      <w:sz w:val="20"/>
                      <w:szCs w:val="20"/>
                    </w:rPr>
                    <w:t>Э</w:t>
                  </w:r>
                  <w:r w:rsidR="00EF1952" w:rsidRPr="00AD1B72">
                    <w:rPr>
                      <w:sz w:val="20"/>
                      <w:szCs w:val="20"/>
                    </w:rPr>
                    <w:t>ффективно впитыва</w:t>
                  </w:r>
                  <w:r w:rsidR="007C19C5">
                    <w:rPr>
                      <w:sz w:val="20"/>
                      <w:szCs w:val="20"/>
                    </w:rPr>
                    <w:t>ет</w:t>
                  </w:r>
                  <w:r w:rsidR="00EF1952" w:rsidRPr="00AD1B72">
                    <w:rPr>
                      <w:sz w:val="20"/>
                      <w:szCs w:val="20"/>
                    </w:rPr>
                    <w:t xml:space="preserve"> экссудат, образовывая защитный гидроколлоидный слой, на котором легко фиксируется калоприемник или </w:t>
                  </w:r>
                  <w:proofErr w:type="spellStart"/>
                  <w:r w:rsidR="00EF1952" w:rsidRPr="00AD1B72">
                    <w:rPr>
                      <w:sz w:val="20"/>
                      <w:szCs w:val="20"/>
                    </w:rPr>
                    <w:t>уроприемник</w:t>
                  </w:r>
                  <w:proofErr w:type="spellEnd"/>
                  <w:r w:rsidR="00EF1952" w:rsidRPr="00AD1B72">
                    <w:rPr>
                      <w:sz w:val="20"/>
                      <w:szCs w:val="20"/>
                    </w:rPr>
                    <w:t xml:space="preserve">. </w:t>
                  </w:r>
                </w:p>
                <w:p w:rsidR="00EF1952" w:rsidRPr="00AD1B72" w:rsidRDefault="00EF1952" w:rsidP="00BB65FB">
                  <w:pPr>
                    <w:ind w:firstLine="11"/>
                    <w:rPr>
                      <w:sz w:val="20"/>
                      <w:szCs w:val="20"/>
                    </w:rPr>
                  </w:pPr>
                  <w:r w:rsidRPr="00AD1B72">
                    <w:rPr>
                      <w:sz w:val="20"/>
                      <w:szCs w:val="20"/>
                    </w:rPr>
                    <w:t>Не менее 25 г.</w:t>
                  </w:r>
                  <w:r w:rsidR="005A1974">
                    <w:rPr>
                      <w:sz w:val="20"/>
                      <w:szCs w:val="20"/>
                    </w:rPr>
                    <w:t>*</w:t>
                  </w:r>
                </w:p>
              </w:tc>
              <w:tc>
                <w:tcPr>
                  <w:tcW w:w="992" w:type="dxa"/>
                </w:tcPr>
                <w:p w:rsidR="00EF1952" w:rsidRPr="00AD1B72" w:rsidRDefault="00EF1952" w:rsidP="00BB65FB">
                  <w:pPr>
                    <w:rPr>
                      <w:iCs/>
                      <w:sz w:val="20"/>
                      <w:szCs w:val="20"/>
                    </w:rPr>
                  </w:pPr>
                  <w:r w:rsidRPr="00AD1B72">
                    <w:rPr>
                      <w:iCs/>
                      <w:sz w:val="20"/>
                      <w:szCs w:val="20"/>
                    </w:rPr>
                    <w:t>наличие</w:t>
                  </w:r>
                </w:p>
              </w:tc>
              <w:tc>
                <w:tcPr>
                  <w:tcW w:w="850" w:type="dxa"/>
                </w:tcPr>
                <w:p w:rsidR="00EF1952" w:rsidRPr="00AD1B72" w:rsidRDefault="00EF1952" w:rsidP="00BB65FB">
                  <w:pPr>
                    <w:rPr>
                      <w:iCs/>
                      <w:sz w:val="20"/>
                      <w:szCs w:val="20"/>
                    </w:rPr>
                  </w:pPr>
                  <w:r>
                    <w:rPr>
                      <w:iCs/>
                      <w:sz w:val="20"/>
                      <w:szCs w:val="20"/>
                    </w:rPr>
                    <w:t>200</w:t>
                  </w:r>
                </w:p>
              </w:tc>
            </w:tr>
            <w:tr w:rsidR="00EF1952" w:rsidRPr="00AD1B72" w:rsidTr="00BB65FB">
              <w:tc>
                <w:tcPr>
                  <w:tcW w:w="1872" w:type="dxa"/>
                </w:tcPr>
                <w:p w:rsidR="00EF1952" w:rsidRPr="00AD1B72" w:rsidRDefault="00EF1952" w:rsidP="00BB65FB">
                  <w:pPr>
                    <w:rPr>
                      <w:sz w:val="20"/>
                      <w:szCs w:val="20"/>
                      <w:lang w:eastAsia="zh-CN"/>
                    </w:rPr>
                  </w:pPr>
                  <w:r w:rsidRPr="00AD1B72">
                    <w:rPr>
                      <w:sz w:val="20"/>
                      <w:szCs w:val="20"/>
                      <w:lang w:eastAsia="zh-CN"/>
                    </w:rPr>
                    <w:t>ОКПД 2: 32.50.13.190</w:t>
                  </w:r>
                  <w:r w:rsidRPr="00AD1B72">
                    <w:rPr>
                      <w:color w:val="000000"/>
                      <w:sz w:val="20"/>
                      <w:szCs w:val="20"/>
                    </w:rPr>
                    <w:t xml:space="preserve"> Инструменты и приспособления, применяемые в медицинских целях, прочие, не включенные в другие группировки</w:t>
                  </w:r>
                  <w:r w:rsidRPr="00AD1B72">
                    <w:rPr>
                      <w:sz w:val="20"/>
                      <w:szCs w:val="20"/>
                      <w:lang w:eastAsia="zh-CN"/>
                    </w:rPr>
                    <w:t xml:space="preserve"> КТРУ: 32.50.13.190-</w:t>
                  </w:r>
                  <w:r w:rsidRPr="00AD1B72">
                    <w:rPr>
                      <w:sz w:val="20"/>
                      <w:szCs w:val="20"/>
                      <w:lang w:eastAsia="zh-CN"/>
                    </w:rPr>
                    <w:lastRenderedPageBreak/>
                    <w:t>00006910:</w:t>
                  </w:r>
                </w:p>
                <w:p w:rsidR="00EF1952" w:rsidRPr="00AD1B72" w:rsidRDefault="00EF1952" w:rsidP="00BB65FB">
                  <w:pPr>
                    <w:rPr>
                      <w:sz w:val="20"/>
                      <w:szCs w:val="20"/>
                      <w:lang w:eastAsia="zh-CN"/>
                    </w:rPr>
                  </w:pPr>
                  <w:r w:rsidRPr="00AD1B72">
                    <w:rPr>
                      <w:sz w:val="20"/>
                      <w:szCs w:val="20"/>
                      <w:lang w:eastAsia="zh-CN"/>
                    </w:rPr>
                    <w:t>Очиститель для кожи во флаконе, не менее 180 мл</w:t>
                  </w:r>
                </w:p>
              </w:tc>
              <w:tc>
                <w:tcPr>
                  <w:tcW w:w="1559" w:type="dxa"/>
                </w:tcPr>
                <w:p w:rsidR="00EF1952" w:rsidRPr="00AD1B72" w:rsidRDefault="00EF1952" w:rsidP="00BB65FB">
                  <w:pPr>
                    <w:rPr>
                      <w:sz w:val="20"/>
                      <w:szCs w:val="20"/>
                      <w:lang w:eastAsia="zh-CN"/>
                    </w:rPr>
                  </w:pPr>
                  <w:r w:rsidRPr="00AD1B72">
                    <w:rPr>
                      <w:sz w:val="20"/>
                      <w:szCs w:val="20"/>
                      <w:lang w:eastAsia="zh-CN"/>
                    </w:rPr>
                    <w:lastRenderedPageBreak/>
                    <w:t>Очиститель для кожи во флаконе, не менее 180 мл</w:t>
                  </w:r>
                </w:p>
                <w:p w:rsidR="00EF1952" w:rsidRPr="00AD1B72" w:rsidRDefault="00EF1952" w:rsidP="00BB65FB">
                  <w:pPr>
                    <w:rPr>
                      <w:sz w:val="20"/>
                      <w:szCs w:val="20"/>
                      <w:lang w:eastAsia="zh-CN"/>
                    </w:rPr>
                  </w:pPr>
                  <w:r w:rsidRPr="00AD1B72">
                    <w:rPr>
                      <w:sz w:val="20"/>
                      <w:szCs w:val="20"/>
                      <w:lang w:eastAsia="zh-CN"/>
                    </w:rPr>
                    <w:t>21-01-35</w:t>
                  </w:r>
                </w:p>
              </w:tc>
              <w:tc>
                <w:tcPr>
                  <w:tcW w:w="4111" w:type="dxa"/>
                  <w:vAlign w:val="center"/>
                </w:tcPr>
                <w:p w:rsidR="00EF1952" w:rsidRPr="00AD1B72" w:rsidRDefault="003F4BA6" w:rsidP="007C19C5">
                  <w:pPr>
                    <w:ind w:firstLine="11"/>
                    <w:rPr>
                      <w:bCs/>
                      <w:sz w:val="20"/>
                      <w:szCs w:val="20"/>
                    </w:rPr>
                  </w:pPr>
                  <w:r>
                    <w:rPr>
                      <w:sz w:val="20"/>
                      <w:szCs w:val="20"/>
                    </w:rPr>
                    <w:t>**</w:t>
                  </w:r>
                  <w:r w:rsidR="00EF1952" w:rsidRPr="00AD1B72">
                    <w:rPr>
                      <w:sz w:val="20"/>
                      <w:szCs w:val="20"/>
                    </w:rPr>
                    <w:t xml:space="preserve">Очиститель для кожи вокруг </w:t>
                  </w:r>
                  <w:proofErr w:type="spellStart"/>
                  <w:r w:rsidR="00EF1952" w:rsidRPr="00AD1B72">
                    <w:rPr>
                      <w:sz w:val="20"/>
                      <w:szCs w:val="20"/>
                    </w:rPr>
                    <w:t>стомы</w:t>
                  </w:r>
                  <w:proofErr w:type="spellEnd"/>
                  <w:r w:rsidR="00EF1952" w:rsidRPr="00AD1B72">
                    <w:rPr>
                      <w:sz w:val="20"/>
                      <w:szCs w:val="20"/>
                    </w:rPr>
                    <w:t xml:space="preserve"> - очищающее средство, заменяющее мыло и воду, растворители и </w:t>
                  </w:r>
                  <w:proofErr w:type="gramStart"/>
                  <w:r w:rsidR="00EF1952" w:rsidRPr="00AD1B72">
                    <w:rPr>
                      <w:sz w:val="20"/>
                      <w:szCs w:val="20"/>
                    </w:rPr>
                    <w:t>другие</w:t>
                  </w:r>
                  <w:proofErr w:type="gramEnd"/>
                  <w:r w:rsidR="00EF1952" w:rsidRPr="00AD1B72">
                    <w:rPr>
                      <w:sz w:val="20"/>
                      <w:szCs w:val="20"/>
                    </w:rPr>
                    <w:t xml:space="preserve"> агрессивные или высушивающие кожу вещества. </w:t>
                  </w:r>
                  <w:r>
                    <w:rPr>
                      <w:sz w:val="20"/>
                      <w:szCs w:val="20"/>
                    </w:rPr>
                    <w:t>**</w:t>
                  </w:r>
                  <w:r w:rsidR="007C19C5">
                    <w:rPr>
                      <w:sz w:val="20"/>
                      <w:szCs w:val="20"/>
                    </w:rPr>
                    <w:t>Б</w:t>
                  </w:r>
                  <w:r w:rsidR="00EF1952" w:rsidRPr="00AD1B72">
                    <w:rPr>
                      <w:sz w:val="20"/>
                      <w:szCs w:val="20"/>
                    </w:rPr>
                    <w:t>езопасно удаля</w:t>
                  </w:r>
                  <w:r w:rsidR="007C19C5">
                    <w:rPr>
                      <w:sz w:val="20"/>
                      <w:szCs w:val="20"/>
                    </w:rPr>
                    <w:t>ет</w:t>
                  </w:r>
                  <w:r w:rsidR="00EF1952" w:rsidRPr="00AD1B72">
                    <w:rPr>
                      <w:sz w:val="20"/>
                      <w:szCs w:val="20"/>
                    </w:rPr>
                    <w:t xml:space="preserve"> остатки клеевого слоя, защитной пасты и пленки, комфортно обеспечива</w:t>
                  </w:r>
                  <w:r w:rsidR="007C19C5">
                    <w:rPr>
                      <w:sz w:val="20"/>
                      <w:szCs w:val="20"/>
                    </w:rPr>
                    <w:t>ет</w:t>
                  </w:r>
                  <w:r w:rsidR="00EF1952" w:rsidRPr="00AD1B72">
                    <w:rPr>
                      <w:sz w:val="20"/>
                      <w:szCs w:val="20"/>
                    </w:rPr>
                    <w:t xml:space="preserve"> гигиену кожи вокруг </w:t>
                  </w:r>
                  <w:proofErr w:type="spellStart"/>
                  <w:r w:rsidR="00EF1952" w:rsidRPr="00AD1B72">
                    <w:rPr>
                      <w:sz w:val="20"/>
                      <w:szCs w:val="20"/>
                    </w:rPr>
                    <w:t>стомы</w:t>
                  </w:r>
                  <w:proofErr w:type="spellEnd"/>
                  <w:r w:rsidR="00EF1952" w:rsidRPr="00AD1B72">
                    <w:rPr>
                      <w:sz w:val="20"/>
                      <w:szCs w:val="20"/>
                    </w:rPr>
                    <w:t>. Не менее 180 мл.</w:t>
                  </w:r>
                  <w:r w:rsidR="005A1974">
                    <w:rPr>
                      <w:sz w:val="20"/>
                      <w:szCs w:val="20"/>
                    </w:rPr>
                    <w:t>*</w:t>
                  </w:r>
                </w:p>
              </w:tc>
              <w:tc>
                <w:tcPr>
                  <w:tcW w:w="992" w:type="dxa"/>
                </w:tcPr>
                <w:p w:rsidR="00EF1952" w:rsidRPr="00AD1B72" w:rsidRDefault="00EF1952" w:rsidP="00BB65FB">
                  <w:pPr>
                    <w:rPr>
                      <w:iCs/>
                      <w:sz w:val="20"/>
                      <w:szCs w:val="20"/>
                    </w:rPr>
                  </w:pPr>
                  <w:r w:rsidRPr="00AD1B72">
                    <w:rPr>
                      <w:iCs/>
                      <w:sz w:val="20"/>
                      <w:szCs w:val="20"/>
                    </w:rPr>
                    <w:t>наличие</w:t>
                  </w:r>
                </w:p>
              </w:tc>
              <w:tc>
                <w:tcPr>
                  <w:tcW w:w="850" w:type="dxa"/>
                </w:tcPr>
                <w:p w:rsidR="00EF1952" w:rsidRPr="00AD1B72" w:rsidRDefault="00EF1952" w:rsidP="00BB65FB">
                  <w:pPr>
                    <w:rPr>
                      <w:iCs/>
                      <w:sz w:val="20"/>
                      <w:szCs w:val="20"/>
                    </w:rPr>
                  </w:pPr>
                  <w:r>
                    <w:rPr>
                      <w:iCs/>
                      <w:sz w:val="20"/>
                      <w:szCs w:val="20"/>
                    </w:rPr>
                    <w:t>2200</w:t>
                  </w:r>
                </w:p>
              </w:tc>
            </w:tr>
            <w:tr w:rsidR="00EF1952" w:rsidRPr="00AD1B72" w:rsidTr="00BB65FB">
              <w:tc>
                <w:tcPr>
                  <w:tcW w:w="1872" w:type="dxa"/>
                </w:tcPr>
                <w:p w:rsidR="00EF1952" w:rsidRPr="00AD1B72" w:rsidRDefault="00EF1952" w:rsidP="00BB65FB">
                  <w:pPr>
                    <w:rPr>
                      <w:sz w:val="20"/>
                      <w:szCs w:val="20"/>
                      <w:lang w:eastAsia="zh-CN"/>
                    </w:rPr>
                  </w:pPr>
                  <w:r w:rsidRPr="00AD1B72">
                    <w:rPr>
                      <w:sz w:val="20"/>
                      <w:szCs w:val="20"/>
                      <w:lang w:eastAsia="zh-CN"/>
                    </w:rPr>
                    <w:lastRenderedPageBreak/>
                    <w:t>ОКПД 2: 32.50.13.190</w:t>
                  </w:r>
                </w:p>
                <w:p w:rsidR="00EF1952" w:rsidRPr="00AD1B72" w:rsidRDefault="00EF1952" w:rsidP="00BB65FB">
                  <w:pPr>
                    <w:rPr>
                      <w:sz w:val="20"/>
                      <w:szCs w:val="20"/>
                    </w:rPr>
                  </w:pPr>
                  <w:r w:rsidRPr="00AD1B72">
                    <w:rPr>
                      <w:color w:val="000000"/>
                      <w:sz w:val="20"/>
                      <w:szCs w:val="20"/>
                    </w:rPr>
                    <w:t>Инструменты и приспособления, применяемые в медицинских целях, прочие, не включенные в другие группировки</w:t>
                  </w:r>
                </w:p>
              </w:tc>
              <w:tc>
                <w:tcPr>
                  <w:tcW w:w="1559" w:type="dxa"/>
                </w:tcPr>
                <w:p w:rsidR="00EF1952" w:rsidRPr="00AD1B72" w:rsidRDefault="00EF1952" w:rsidP="00BB65FB">
                  <w:pPr>
                    <w:rPr>
                      <w:sz w:val="20"/>
                      <w:szCs w:val="20"/>
                      <w:lang w:eastAsia="zh-CN"/>
                    </w:rPr>
                  </w:pPr>
                  <w:r w:rsidRPr="00AD1B72">
                    <w:rPr>
                      <w:sz w:val="20"/>
                      <w:szCs w:val="20"/>
                      <w:lang w:eastAsia="zh-CN"/>
                    </w:rPr>
                    <w:t xml:space="preserve">Защитные кольца для кожи вокруг </w:t>
                  </w:r>
                  <w:proofErr w:type="spellStart"/>
                  <w:r w:rsidRPr="00AD1B72">
                    <w:rPr>
                      <w:sz w:val="20"/>
                      <w:szCs w:val="20"/>
                      <w:lang w:eastAsia="zh-CN"/>
                    </w:rPr>
                    <w:t>стомы</w:t>
                  </w:r>
                  <w:proofErr w:type="spellEnd"/>
                  <w:r w:rsidRPr="00AD1B72">
                    <w:rPr>
                      <w:sz w:val="20"/>
                      <w:szCs w:val="20"/>
                      <w:lang w:eastAsia="zh-CN"/>
                    </w:rPr>
                    <w:t xml:space="preserve"> 21-01-41</w:t>
                  </w:r>
                </w:p>
              </w:tc>
              <w:tc>
                <w:tcPr>
                  <w:tcW w:w="4111" w:type="dxa"/>
                </w:tcPr>
                <w:p w:rsidR="00EF1952" w:rsidRPr="00AD1B72" w:rsidRDefault="003F4BA6" w:rsidP="00BB65FB">
                  <w:pPr>
                    <w:ind w:firstLine="11"/>
                    <w:rPr>
                      <w:sz w:val="20"/>
                      <w:szCs w:val="20"/>
                    </w:rPr>
                  </w:pPr>
                  <w:r>
                    <w:rPr>
                      <w:sz w:val="20"/>
                      <w:szCs w:val="20"/>
                    </w:rPr>
                    <w:t>**</w:t>
                  </w:r>
                  <w:r w:rsidR="00EF1952" w:rsidRPr="00AD1B72">
                    <w:rPr>
                      <w:sz w:val="20"/>
                      <w:szCs w:val="20"/>
                    </w:rPr>
                    <w:t xml:space="preserve">Защитное кольцо для кожи вокруг </w:t>
                  </w:r>
                  <w:proofErr w:type="spellStart"/>
                  <w:r w:rsidR="00EF1952" w:rsidRPr="00AD1B72">
                    <w:rPr>
                      <w:sz w:val="20"/>
                      <w:szCs w:val="20"/>
                    </w:rPr>
                    <w:t>стомы</w:t>
                  </w:r>
                  <w:proofErr w:type="spellEnd"/>
                  <w:r w:rsidR="00EF1952" w:rsidRPr="00AD1B72">
                    <w:rPr>
                      <w:sz w:val="20"/>
                      <w:szCs w:val="20"/>
                    </w:rPr>
                    <w:t xml:space="preserve"> представляет собой моделируемое адгезивное кольцо для защиты кожи, предназначено для выравнивания шрамов и складок на коже вокруг </w:t>
                  </w:r>
                  <w:proofErr w:type="spellStart"/>
                  <w:r w:rsidR="00EF1952" w:rsidRPr="00AD1B72">
                    <w:rPr>
                      <w:sz w:val="20"/>
                      <w:szCs w:val="20"/>
                    </w:rPr>
                    <w:t>стомы</w:t>
                  </w:r>
                  <w:proofErr w:type="spellEnd"/>
                  <w:r w:rsidR="00EF1952" w:rsidRPr="00AD1B72">
                    <w:rPr>
                      <w:sz w:val="20"/>
                      <w:szCs w:val="20"/>
                    </w:rPr>
                    <w:t xml:space="preserve">, </w:t>
                  </w:r>
                  <w:proofErr w:type="spellStart"/>
                  <w:r w:rsidR="00EF1952" w:rsidRPr="00AD1B72">
                    <w:rPr>
                      <w:sz w:val="20"/>
                      <w:szCs w:val="20"/>
                    </w:rPr>
                    <w:t>геметизации</w:t>
                  </w:r>
                  <w:proofErr w:type="spellEnd"/>
                  <w:r w:rsidR="00EF1952" w:rsidRPr="00AD1B72">
                    <w:rPr>
                      <w:sz w:val="20"/>
                      <w:szCs w:val="20"/>
                    </w:rPr>
                    <w:t xml:space="preserve"> пластин калоприемников и мочеприемников. </w:t>
                  </w:r>
                  <w:r>
                    <w:rPr>
                      <w:sz w:val="20"/>
                      <w:szCs w:val="20"/>
                    </w:rPr>
                    <w:t>**</w:t>
                  </w:r>
                  <w:r w:rsidR="00EF1952" w:rsidRPr="00AD1B72">
                    <w:rPr>
                      <w:sz w:val="20"/>
                      <w:szCs w:val="20"/>
                    </w:rPr>
                    <w:t xml:space="preserve">Обеспечивает длительную защиту от протекания, кишечного отделяемого или мочи, не содержит </w:t>
                  </w:r>
                  <w:proofErr w:type="spellStart"/>
                  <w:r w:rsidR="00EF1952" w:rsidRPr="00AD1B72">
                    <w:rPr>
                      <w:sz w:val="20"/>
                      <w:szCs w:val="20"/>
                    </w:rPr>
                    <w:t>парабенов</w:t>
                  </w:r>
                  <w:proofErr w:type="spellEnd"/>
                  <w:r w:rsidR="00EF1952" w:rsidRPr="00AD1B72">
                    <w:rPr>
                      <w:sz w:val="20"/>
                      <w:szCs w:val="20"/>
                    </w:rPr>
                    <w:t xml:space="preserve">. </w:t>
                  </w:r>
                  <w:r>
                    <w:rPr>
                      <w:sz w:val="20"/>
                      <w:szCs w:val="20"/>
                    </w:rPr>
                    <w:t>**</w:t>
                  </w:r>
                  <w:r w:rsidR="00EF1952" w:rsidRPr="00AD1B72">
                    <w:rPr>
                      <w:sz w:val="20"/>
                      <w:szCs w:val="20"/>
                    </w:rPr>
                    <w:t xml:space="preserve">Защитное кольцо легко моделируется и плотно прилегает к </w:t>
                  </w:r>
                  <w:proofErr w:type="spellStart"/>
                  <w:r w:rsidR="00EF1952" w:rsidRPr="00AD1B72">
                    <w:rPr>
                      <w:sz w:val="20"/>
                      <w:szCs w:val="20"/>
                    </w:rPr>
                    <w:t>стоме</w:t>
                  </w:r>
                  <w:proofErr w:type="spellEnd"/>
                  <w:r w:rsidR="00EF1952" w:rsidRPr="00AD1B72">
                    <w:rPr>
                      <w:sz w:val="20"/>
                      <w:szCs w:val="20"/>
                    </w:rPr>
                    <w:t xml:space="preserve">, обеспечивает дополнительную защиту, комфорт и надежность. </w:t>
                  </w:r>
                  <w:r>
                    <w:rPr>
                      <w:sz w:val="20"/>
                      <w:szCs w:val="20"/>
                    </w:rPr>
                    <w:t>**</w:t>
                  </w:r>
                  <w:r w:rsidR="00EF1952" w:rsidRPr="00AD1B72">
                    <w:rPr>
                      <w:sz w:val="20"/>
                      <w:szCs w:val="20"/>
                    </w:rPr>
                    <w:t>Изделие находится в индивидуальной упаковке.</w:t>
                  </w:r>
                </w:p>
              </w:tc>
              <w:tc>
                <w:tcPr>
                  <w:tcW w:w="992" w:type="dxa"/>
                </w:tcPr>
                <w:p w:rsidR="00EF1952" w:rsidRPr="00AD1B72" w:rsidRDefault="00EF1952" w:rsidP="00BB65FB">
                  <w:pPr>
                    <w:rPr>
                      <w:iCs/>
                      <w:sz w:val="20"/>
                      <w:szCs w:val="20"/>
                    </w:rPr>
                  </w:pPr>
                  <w:r w:rsidRPr="00AD1B72">
                    <w:rPr>
                      <w:iCs/>
                      <w:sz w:val="20"/>
                      <w:szCs w:val="20"/>
                    </w:rPr>
                    <w:t>наличие</w:t>
                  </w:r>
                </w:p>
              </w:tc>
              <w:tc>
                <w:tcPr>
                  <w:tcW w:w="850" w:type="dxa"/>
                </w:tcPr>
                <w:p w:rsidR="00EF1952" w:rsidRPr="00AD1B72" w:rsidRDefault="003F4BA6" w:rsidP="00BB65FB">
                  <w:pPr>
                    <w:rPr>
                      <w:iCs/>
                      <w:sz w:val="20"/>
                      <w:szCs w:val="20"/>
                    </w:rPr>
                  </w:pPr>
                  <w:r>
                    <w:rPr>
                      <w:iCs/>
                      <w:sz w:val="20"/>
                      <w:szCs w:val="20"/>
                    </w:rPr>
                    <w:t>1500</w:t>
                  </w:r>
                </w:p>
              </w:tc>
            </w:tr>
            <w:tr w:rsidR="00EF1952" w:rsidRPr="008F4EBE" w:rsidTr="00BB65FB">
              <w:tc>
                <w:tcPr>
                  <w:tcW w:w="1872" w:type="dxa"/>
                </w:tcPr>
                <w:p w:rsidR="00EF1952" w:rsidRPr="008C5A9D" w:rsidRDefault="00EF1952" w:rsidP="00BB65FB">
                  <w:pPr>
                    <w:rPr>
                      <w:sz w:val="20"/>
                      <w:szCs w:val="20"/>
                      <w:lang w:eastAsia="zh-CN"/>
                    </w:rPr>
                  </w:pPr>
                  <w:r w:rsidRPr="008C5A9D">
                    <w:rPr>
                      <w:sz w:val="20"/>
                      <w:szCs w:val="20"/>
                    </w:rPr>
                    <w:t>ИТОГО</w:t>
                  </w:r>
                </w:p>
              </w:tc>
              <w:tc>
                <w:tcPr>
                  <w:tcW w:w="1559" w:type="dxa"/>
                </w:tcPr>
                <w:p w:rsidR="00EF1952" w:rsidRPr="008C5A9D" w:rsidRDefault="00EF1952" w:rsidP="00BB65FB">
                  <w:pPr>
                    <w:rPr>
                      <w:sz w:val="20"/>
                      <w:szCs w:val="20"/>
                      <w:lang w:eastAsia="zh-CN"/>
                    </w:rPr>
                  </w:pPr>
                </w:p>
              </w:tc>
              <w:tc>
                <w:tcPr>
                  <w:tcW w:w="4111" w:type="dxa"/>
                </w:tcPr>
                <w:p w:rsidR="00EF1952" w:rsidRPr="008C5A9D" w:rsidRDefault="00EF1952" w:rsidP="00BB65FB">
                  <w:pPr>
                    <w:ind w:firstLine="11"/>
                    <w:jc w:val="both"/>
                    <w:rPr>
                      <w:sz w:val="20"/>
                      <w:szCs w:val="20"/>
                    </w:rPr>
                  </w:pPr>
                </w:p>
              </w:tc>
              <w:tc>
                <w:tcPr>
                  <w:tcW w:w="992" w:type="dxa"/>
                </w:tcPr>
                <w:p w:rsidR="00EF1952" w:rsidRPr="008C5A9D" w:rsidRDefault="00EF1952" w:rsidP="00BB65FB">
                  <w:pPr>
                    <w:jc w:val="center"/>
                    <w:rPr>
                      <w:iCs/>
                      <w:sz w:val="20"/>
                      <w:szCs w:val="20"/>
                    </w:rPr>
                  </w:pPr>
                </w:p>
              </w:tc>
              <w:tc>
                <w:tcPr>
                  <w:tcW w:w="850" w:type="dxa"/>
                </w:tcPr>
                <w:p w:rsidR="00EF1952" w:rsidRPr="008F4EBE" w:rsidRDefault="003F4BA6" w:rsidP="00BB65FB">
                  <w:pPr>
                    <w:jc w:val="center"/>
                    <w:rPr>
                      <w:iCs/>
                      <w:sz w:val="20"/>
                      <w:szCs w:val="20"/>
                    </w:rPr>
                  </w:pPr>
                  <w:r>
                    <w:rPr>
                      <w:iCs/>
                      <w:sz w:val="20"/>
                      <w:szCs w:val="20"/>
                    </w:rPr>
                    <w:t>7300</w:t>
                  </w:r>
                </w:p>
              </w:tc>
            </w:tr>
          </w:tbl>
          <w:p w:rsidR="00DE5A1B" w:rsidRPr="00DD7C18" w:rsidRDefault="00DE5A1B" w:rsidP="00BB65FB">
            <w:pPr>
              <w:spacing w:line="276" w:lineRule="auto"/>
              <w:jc w:val="both"/>
              <w:rPr>
                <w:sz w:val="20"/>
                <w:szCs w:val="20"/>
                <w:lang w:eastAsia="en-US"/>
              </w:rPr>
            </w:pPr>
          </w:p>
        </w:tc>
      </w:tr>
      <w:tr w:rsidR="00DE5A1B" w:rsidRPr="00DD7C18" w:rsidTr="00EF1952">
        <w:tc>
          <w:tcPr>
            <w:tcW w:w="10064" w:type="dxa"/>
            <w:gridSpan w:val="2"/>
          </w:tcPr>
          <w:p w:rsidR="00DE5A1B" w:rsidRPr="00DD7C18" w:rsidRDefault="00AB6296" w:rsidP="00AB6296">
            <w:pPr>
              <w:widowControl w:val="0"/>
              <w:suppressAutoHyphens/>
              <w:spacing w:line="276" w:lineRule="auto"/>
              <w:ind w:firstLine="992"/>
              <w:jc w:val="both"/>
              <w:rPr>
                <w:sz w:val="20"/>
                <w:szCs w:val="20"/>
                <w:lang w:eastAsia="en-US"/>
              </w:rPr>
            </w:pPr>
            <w:r>
              <w:rPr>
                <w:sz w:val="20"/>
                <w:szCs w:val="20"/>
                <w:lang w:eastAsia="en-US"/>
              </w:rPr>
              <w:lastRenderedPageBreak/>
              <w:t>*</w:t>
            </w:r>
            <w:r w:rsidRPr="00326215">
              <w:rPr>
                <w:sz w:val="20"/>
                <w:szCs w:val="20"/>
                <w:lang w:eastAsia="en-US"/>
              </w:rPr>
              <w:t>Участниками закупки должно быть представлено значение равное или превышающее указанное.</w:t>
            </w:r>
          </w:p>
        </w:tc>
      </w:tr>
      <w:tr w:rsidR="00DE5A1B" w:rsidRPr="00214EF8" w:rsidTr="00EF1952">
        <w:tc>
          <w:tcPr>
            <w:tcW w:w="10064" w:type="dxa"/>
            <w:gridSpan w:val="2"/>
          </w:tcPr>
          <w:p w:rsidR="003F4BA6" w:rsidRPr="00FC1505" w:rsidRDefault="00EE7B0C" w:rsidP="003F4BA6">
            <w:pPr>
              <w:suppressAutoHyphens/>
              <w:ind w:left="283" w:right="139" w:firstLine="709"/>
              <w:jc w:val="both"/>
              <w:rPr>
                <w:sz w:val="20"/>
                <w:szCs w:val="20"/>
              </w:rPr>
            </w:pPr>
            <w:r>
              <w:rPr>
                <w:sz w:val="20"/>
                <w:szCs w:val="20"/>
                <w:lang w:eastAsia="en-US"/>
              </w:rPr>
              <w:t xml:space="preserve"> </w:t>
            </w:r>
            <w:r w:rsidR="003F4BA6">
              <w:rPr>
                <w:sz w:val="20"/>
                <w:szCs w:val="20"/>
                <w:lang w:eastAsia="en-US"/>
              </w:rPr>
              <w:t>**</w:t>
            </w:r>
            <w:r w:rsidR="003F4BA6" w:rsidRPr="00FC1505">
              <w:rPr>
                <w:sz w:val="20"/>
                <w:szCs w:val="20"/>
                <w:lang w:eastAsia="en-US"/>
              </w:rPr>
              <w:t>У</w:t>
            </w:r>
            <w:r w:rsidR="003F4BA6" w:rsidRPr="00FC1505">
              <w:rPr>
                <w:sz w:val="20"/>
                <w:szCs w:val="20"/>
              </w:rPr>
              <w:t xml:space="preserve">частники указывают  значение, установленное описанием объекта закупки. Данный вид показателя участник не вправе изменять. </w:t>
            </w:r>
          </w:p>
          <w:p w:rsidR="00AB6296" w:rsidRDefault="00AB6296" w:rsidP="00EF1952">
            <w:pPr>
              <w:widowControl w:val="0"/>
              <w:suppressAutoHyphens/>
              <w:spacing w:line="276" w:lineRule="auto"/>
              <w:jc w:val="both"/>
              <w:rPr>
                <w:sz w:val="20"/>
                <w:szCs w:val="20"/>
                <w:lang w:eastAsia="en-US"/>
              </w:rPr>
            </w:pPr>
          </w:p>
          <w:p w:rsidR="003F4BA6" w:rsidRDefault="00EF1952" w:rsidP="003F4BA6">
            <w:pPr>
              <w:spacing w:line="276" w:lineRule="auto"/>
              <w:jc w:val="both"/>
              <w:rPr>
                <w:b/>
                <w:sz w:val="20"/>
                <w:szCs w:val="20"/>
                <w:lang w:eastAsia="en-US"/>
              </w:rPr>
            </w:pPr>
            <w:r w:rsidRPr="00E93DB9">
              <w:rPr>
                <w:b/>
                <w:sz w:val="20"/>
                <w:szCs w:val="20"/>
                <w:u w:val="single"/>
                <w:lang w:eastAsia="en-US"/>
              </w:rPr>
              <w:t>Срок действия Направления</w:t>
            </w:r>
            <w:r w:rsidRPr="00E93DB9">
              <w:rPr>
                <w:b/>
                <w:sz w:val="20"/>
                <w:szCs w:val="20"/>
                <w:lang w:eastAsia="en-US"/>
              </w:rPr>
              <w:t>:</w:t>
            </w:r>
            <w:r>
              <w:rPr>
                <w:sz w:val="20"/>
                <w:szCs w:val="20"/>
                <w:lang w:eastAsia="en-US"/>
              </w:rPr>
              <w:t xml:space="preserve"> </w:t>
            </w:r>
            <w:r w:rsidR="003F4BA6" w:rsidRPr="00A646F4">
              <w:rPr>
                <w:b/>
                <w:sz w:val="20"/>
                <w:szCs w:val="20"/>
                <w:lang w:eastAsia="en-US"/>
              </w:rPr>
              <w:t>с 01.01.2024 по 31.07.2024г</w:t>
            </w:r>
            <w:r w:rsidR="003F4BA6" w:rsidRPr="00214EF8">
              <w:rPr>
                <w:b/>
                <w:sz w:val="20"/>
                <w:szCs w:val="20"/>
                <w:lang w:eastAsia="en-US"/>
              </w:rPr>
              <w:t>.</w:t>
            </w:r>
          </w:p>
          <w:p w:rsidR="00EF1952" w:rsidRDefault="00EF1952" w:rsidP="00EF1952">
            <w:pPr>
              <w:widowControl w:val="0"/>
              <w:suppressAutoHyphens/>
              <w:spacing w:line="276" w:lineRule="auto"/>
              <w:jc w:val="both"/>
              <w:rPr>
                <w:b/>
                <w:sz w:val="20"/>
                <w:szCs w:val="20"/>
                <w:lang w:eastAsia="en-US"/>
              </w:rPr>
            </w:pPr>
          </w:p>
          <w:p w:rsidR="007C19C5" w:rsidRDefault="007C19C5" w:rsidP="00EF1952">
            <w:pPr>
              <w:pStyle w:val="Style8"/>
              <w:tabs>
                <w:tab w:val="left" w:pos="0"/>
                <w:tab w:val="left" w:pos="1560"/>
                <w:tab w:val="left" w:pos="1701"/>
              </w:tabs>
              <w:spacing w:line="276" w:lineRule="auto"/>
              <w:ind w:firstLine="426"/>
              <w:rPr>
                <w:sz w:val="20"/>
                <w:szCs w:val="20"/>
                <w:lang w:eastAsia="en-US"/>
              </w:rPr>
            </w:pPr>
          </w:p>
          <w:p w:rsidR="00EF1952" w:rsidRPr="00550523" w:rsidRDefault="00EF1952" w:rsidP="00EF1952">
            <w:pPr>
              <w:pStyle w:val="Style8"/>
              <w:tabs>
                <w:tab w:val="left" w:pos="0"/>
                <w:tab w:val="left" w:pos="1560"/>
                <w:tab w:val="left" w:pos="1701"/>
              </w:tabs>
              <w:spacing w:line="276" w:lineRule="auto"/>
              <w:ind w:firstLine="426"/>
              <w:rPr>
                <w:b/>
                <w:sz w:val="20"/>
                <w:szCs w:val="20"/>
                <w:lang w:eastAsia="en-US"/>
              </w:rPr>
            </w:pPr>
            <w:r w:rsidRPr="00214EF8">
              <w:rPr>
                <w:sz w:val="20"/>
                <w:szCs w:val="20"/>
                <w:lang w:eastAsia="en-US"/>
              </w:rPr>
              <w:t xml:space="preserve">    </w:t>
            </w:r>
            <w:r w:rsidRPr="00550523">
              <w:rPr>
                <w:b/>
                <w:sz w:val="20"/>
                <w:szCs w:val="20"/>
                <w:lang w:eastAsia="en-US"/>
              </w:rPr>
              <w:t>Требования к гарантии качества технических средств реабилитации.</w:t>
            </w:r>
          </w:p>
          <w:p w:rsidR="00EF1952" w:rsidRDefault="00EF1952" w:rsidP="00EF1952">
            <w:pPr>
              <w:ind w:firstLine="567"/>
              <w:jc w:val="both"/>
              <w:rPr>
                <w:sz w:val="20"/>
                <w:szCs w:val="20"/>
                <w:lang w:eastAsia="en-US"/>
              </w:rPr>
            </w:pPr>
          </w:p>
          <w:p w:rsidR="003F4BA6" w:rsidRPr="00550523" w:rsidRDefault="003F4BA6" w:rsidP="003F4BA6">
            <w:pPr>
              <w:pStyle w:val="Style8"/>
              <w:tabs>
                <w:tab w:val="left" w:pos="0"/>
                <w:tab w:val="left" w:pos="1560"/>
                <w:tab w:val="left" w:pos="1701"/>
              </w:tabs>
              <w:spacing w:line="276" w:lineRule="auto"/>
              <w:ind w:firstLine="426"/>
              <w:rPr>
                <w:b/>
                <w:sz w:val="20"/>
                <w:szCs w:val="20"/>
                <w:lang w:eastAsia="en-US"/>
              </w:rPr>
            </w:pPr>
            <w:r w:rsidRPr="00550523">
              <w:rPr>
                <w:b/>
                <w:sz w:val="20"/>
                <w:szCs w:val="20"/>
                <w:lang w:eastAsia="en-US"/>
              </w:rPr>
              <w:t>Требования к гарантии качества технических средств реабилитации.</w:t>
            </w:r>
          </w:p>
          <w:tbl>
            <w:tblPr>
              <w:tblpPr w:leftFromText="180" w:rightFromText="180" w:vertAnchor="text" w:horzAnchor="margin" w:tblpXSpec="center" w:tblpY="553"/>
              <w:tblW w:w="9502" w:type="dxa"/>
              <w:tblLayout w:type="fixed"/>
              <w:tblLook w:val="01E0" w:firstRow="1" w:lastRow="1" w:firstColumn="1" w:lastColumn="1" w:noHBand="0" w:noVBand="0"/>
            </w:tblPr>
            <w:tblGrid>
              <w:gridCol w:w="9502"/>
            </w:tblGrid>
            <w:tr w:rsidR="003F4BA6" w:rsidRPr="00214EF8" w:rsidTr="003F4BA6">
              <w:trPr>
                <w:trHeight w:val="458"/>
              </w:trPr>
              <w:tc>
                <w:tcPr>
                  <w:tcW w:w="9502" w:type="dxa"/>
                  <w:shd w:val="clear" w:color="auto" w:fill="auto"/>
                  <w:hideMark/>
                </w:tcPr>
                <w:p w:rsidR="003F4BA6" w:rsidRPr="00214EF8" w:rsidRDefault="003F4BA6" w:rsidP="003F4BA6">
                  <w:pPr>
                    <w:pStyle w:val="Style8"/>
                    <w:tabs>
                      <w:tab w:val="left" w:pos="0"/>
                      <w:tab w:val="left" w:pos="1560"/>
                      <w:tab w:val="left" w:pos="1701"/>
                    </w:tabs>
                    <w:spacing w:line="240" w:lineRule="auto"/>
                    <w:rPr>
                      <w:sz w:val="20"/>
                      <w:szCs w:val="20"/>
                      <w:lang w:eastAsia="en-US"/>
                    </w:rPr>
                  </w:pPr>
                  <w:r>
                    <w:rPr>
                      <w:b/>
                      <w:sz w:val="20"/>
                      <w:szCs w:val="20"/>
                      <w:lang w:eastAsia="en-US"/>
                    </w:rPr>
                    <w:t xml:space="preserve">      </w:t>
                  </w:r>
                  <w:r>
                    <w:rPr>
                      <w:sz w:val="20"/>
                      <w:szCs w:val="20"/>
                      <w:lang w:eastAsia="en-US"/>
                    </w:rPr>
                    <w:t xml:space="preserve">   </w:t>
                  </w:r>
                  <w:r w:rsidRPr="00214EF8">
                    <w:rPr>
                      <w:sz w:val="20"/>
                      <w:szCs w:val="20"/>
                      <w:lang w:eastAsia="en-US"/>
                    </w:rPr>
                    <w:t>Конструкция специальных сре</w:t>
                  </w:r>
                  <w:proofErr w:type="gramStart"/>
                  <w:r w:rsidRPr="00214EF8">
                    <w:rPr>
                      <w:sz w:val="20"/>
                      <w:szCs w:val="20"/>
                      <w:lang w:eastAsia="en-US"/>
                    </w:rPr>
                    <w:t>дств пр</w:t>
                  </w:r>
                  <w:proofErr w:type="gramEnd"/>
                  <w:r w:rsidRPr="00214EF8">
                    <w:rPr>
                      <w:sz w:val="20"/>
                      <w:szCs w:val="20"/>
                      <w:lang w:eastAsia="en-US"/>
                    </w:rPr>
                    <w:t>и нарушениях функций выделения должна обеспечивать пользователю удобство и простоту обращения с ними;</w:t>
                  </w:r>
                </w:p>
              </w:tc>
            </w:tr>
            <w:tr w:rsidR="003F4BA6" w:rsidRPr="00214EF8" w:rsidTr="003F4BA6">
              <w:trPr>
                <w:trHeight w:val="443"/>
              </w:trPr>
              <w:tc>
                <w:tcPr>
                  <w:tcW w:w="9502" w:type="dxa"/>
                  <w:shd w:val="clear" w:color="auto" w:fill="auto"/>
                  <w:hideMark/>
                </w:tcPr>
                <w:p w:rsidR="003F4BA6" w:rsidRPr="00214EF8" w:rsidRDefault="003F4BA6" w:rsidP="003F4BA6">
                  <w:pPr>
                    <w:pStyle w:val="Style8"/>
                    <w:tabs>
                      <w:tab w:val="left" w:pos="0"/>
                      <w:tab w:val="left" w:pos="1560"/>
                      <w:tab w:val="left" w:pos="1701"/>
                    </w:tabs>
                    <w:spacing w:line="240" w:lineRule="auto"/>
                    <w:rPr>
                      <w:sz w:val="20"/>
                      <w:szCs w:val="20"/>
                      <w:lang w:eastAsia="en-US"/>
                    </w:rPr>
                  </w:pPr>
                  <w:r w:rsidRPr="00214EF8">
                    <w:rPr>
                      <w:sz w:val="20"/>
                      <w:szCs w:val="20"/>
                      <w:lang w:eastAsia="en-US"/>
                    </w:rPr>
                    <w:t xml:space="preserve">       В специальных средствах при нарушениях функций не допускаются механические повреждения (разрыв края, разрезы и т.п.), видимые невооруженным глазом;</w:t>
                  </w:r>
                </w:p>
              </w:tc>
            </w:tr>
            <w:tr w:rsidR="003F4BA6" w:rsidRPr="00214EF8" w:rsidTr="003F4BA6">
              <w:trPr>
                <w:trHeight w:val="5442"/>
              </w:trPr>
              <w:tc>
                <w:tcPr>
                  <w:tcW w:w="9502" w:type="dxa"/>
                  <w:shd w:val="clear" w:color="auto" w:fill="auto"/>
                  <w:hideMark/>
                </w:tcPr>
                <w:p w:rsidR="003F4BA6" w:rsidRPr="00214EF8" w:rsidRDefault="003F4BA6" w:rsidP="003F4BA6">
                  <w:pPr>
                    <w:pStyle w:val="Style8"/>
                    <w:tabs>
                      <w:tab w:val="left" w:pos="0"/>
                      <w:tab w:val="left" w:pos="1560"/>
                      <w:tab w:val="left" w:pos="1701"/>
                    </w:tabs>
                    <w:spacing w:line="240" w:lineRule="auto"/>
                    <w:rPr>
                      <w:b/>
                      <w:bCs/>
                      <w:sz w:val="20"/>
                      <w:szCs w:val="20"/>
                      <w:lang w:eastAsia="en-US"/>
                    </w:rPr>
                  </w:pPr>
                  <w:r w:rsidRPr="00214EF8">
                    <w:rPr>
                      <w:sz w:val="20"/>
                      <w:szCs w:val="20"/>
                      <w:lang w:eastAsia="en-US"/>
                    </w:rPr>
                    <w:t xml:space="preserve">       Специальные средства при нарушениях функций выделения должны соответствовать требованиям</w:t>
                  </w:r>
                  <w:r>
                    <w:rPr>
                      <w:sz w:val="20"/>
                      <w:szCs w:val="20"/>
                      <w:lang w:eastAsia="en-US"/>
                    </w:rPr>
                    <w:t xml:space="preserve"> стандартов ГОСТ ISO 10993-1-202</w:t>
                  </w:r>
                  <w:r w:rsidRPr="00214EF8">
                    <w:rPr>
                      <w:sz w:val="20"/>
                      <w:szCs w:val="20"/>
                      <w:lang w:eastAsia="en-US"/>
                    </w:rPr>
                    <w:t xml:space="preserve">1 «Изделия медицинские. Оценка биологического действия медицинских изделий», </w:t>
                  </w:r>
                  <w:r w:rsidRPr="00214EF8">
                    <w:rPr>
                      <w:bCs/>
                      <w:sz w:val="20"/>
                      <w:szCs w:val="20"/>
                      <w:lang w:eastAsia="en-US"/>
                    </w:rPr>
                    <w:t xml:space="preserve">ГОСТ </w:t>
                  </w:r>
                  <w:proofErr w:type="gramStart"/>
                  <w:r w:rsidRPr="00214EF8">
                    <w:rPr>
                      <w:bCs/>
                      <w:sz w:val="20"/>
                      <w:szCs w:val="20"/>
                      <w:lang w:eastAsia="en-US"/>
                    </w:rPr>
                    <w:t>Р</w:t>
                  </w:r>
                  <w:proofErr w:type="gramEnd"/>
                  <w:r w:rsidRPr="00214EF8">
                    <w:rPr>
                      <w:bCs/>
                      <w:sz w:val="20"/>
                      <w:szCs w:val="20"/>
                      <w:lang w:eastAsia="en-US"/>
                    </w:rPr>
                    <w:t xml:space="preserve"> 52770-2016</w:t>
                  </w:r>
                  <w:r w:rsidRPr="00214EF8">
                    <w:rPr>
                      <w:b/>
                      <w:bCs/>
                      <w:sz w:val="20"/>
                      <w:szCs w:val="20"/>
                      <w:lang w:eastAsia="en-US"/>
                    </w:rPr>
                    <w:t xml:space="preserve"> </w:t>
                  </w:r>
                  <w:r w:rsidRPr="00214EF8">
                    <w:rPr>
                      <w:sz w:val="20"/>
                      <w:szCs w:val="20"/>
                      <w:lang w:eastAsia="en-US"/>
                    </w:rPr>
                    <w:t>«Изделия медицинские. Требования безопасности. Методы санитарно-химических</w:t>
                  </w:r>
                  <w:r>
                    <w:rPr>
                      <w:sz w:val="20"/>
                      <w:szCs w:val="20"/>
                      <w:lang w:eastAsia="en-US"/>
                    </w:rPr>
                    <w:t xml:space="preserve"> и токсикологических испытаний»</w:t>
                  </w:r>
                  <w:r w:rsidRPr="00214EF8">
                    <w:rPr>
                      <w:sz w:val="20"/>
                      <w:szCs w:val="20"/>
                      <w:lang w:eastAsia="en-US"/>
                    </w:rPr>
                    <w:t>. Общие технические</w:t>
                  </w:r>
                  <w:r>
                    <w:rPr>
                      <w:sz w:val="20"/>
                      <w:szCs w:val="20"/>
                      <w:lang w:eastAsia="en-US"/>
                    </w:rPr>
                    <w:t xml:space="preserve"> условия», ГОСТ ISO 10993-11-202</w:t>
                  </w:r>
                  <w:r w:rsidRPr="00214EF8">
                    <w:rPr>
                      <w:sz w:val="20"/>
                      <w:szCs w:val="20"/>
                      <w:lang w:eastAsia="en-US"/>
                    </w:rPr>
                    <w:t>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11. Исследования общетоксического действия</w:t>
                  </w:r>
                  <w:r w:rsidRPr="00214EF8">
                    <w:rPr>
                      <w:sz w:val="20"/>
                      <w:szCs w:val="20"/>
                      <w:lang w:eastAsia="en-US"/>
                    </w:rPr>
                    <w:t>», ГОСТ ISO 10993-10-2011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10. Исследования раздражающего и сенсибилизирующего действия</w:t>
                  </w:r>
                  <w:r w:rsidRPr="00214EF8">
                    <w:rPr>
                      <w:sz w:val="20"/>
                      <w:szCs w:val="20"/>
                      <w:lang w:eastAsia="en-US"/>
                    </w:rPr>
                    <w:t xml:space="preserve">», ГОСТ ISO 10993-5-2011 «Изделия медицинские. Оценка биологического действия медицинских изделий. </w:t>
                  </w:r>
                  <w:r w:rsidRPr="00214EF8">
                    <w:rPr>
                      <w:bCs/>
                      <w:sz w:val="20"/>
                      <w:szCs w:val="20"/>
                      <w:lang w:eastAsia="en-US"/>
                    </w:rPr>
                    <w:t xml:space="preserve">Часть 5. Исследования на </w:t>
                  </w:r>
                  <w:proofErr w:type="spellStart"/>
                  <w:r w:rsidRPr="00214EF8">
                    <w:rPr>
                      <w:bCs/>
                      <w:sz w:val="20"/>
                      <w:szCs w:val="20"/>
                      <w:lang w:eastAsia="en-US"/>
                    </w:rPr>
                    <w:t>цитотоксичность</w:t>
                  </w:r>
                  <w:proofErr w:type="spellEnd"/>
                  <w:r w:rsidRPr="00214EF8">
                    <w:rPr>
                      <w:bCs/>
                      <w:sz w:val="20"/>
                      <w:szCs w:val="20"/>
                      <w:lang w:eastAsia="en-US"/>
                    </w:rPr>
                    <w:t xml:space="preserve">: методы </w:t>
                  </w:r>
                  <w:proofErr w:type="spellStart"/>
                  <w:r w:rsidRPr="00214EF8">
                    <w:rPr>
                      <w:bCs/>
                      <w:sz w:val="20"/>
                      <w:szCs w:val="20"/>
                      <w:lang w:eastAsia="en-US"/>
                    </w:rPr>
                    <w:t>in</w:t>
                  </w:r>
                  <w:proofErr w:type="spellEnd"/>
                  <w:r w:rsidRPr="00214EF8">
                    <w:rPr>
                      <w:bCs/>
                      <w:sz w:val="20"/>
                      <w:szCs w:val="20"/>
                      <w:lang w:eastAsia="en-US"/>
                    </w:rPr>
                    <w:t xml:space="preserve"> </w:t>
                  </w:r>
                  <w:proofErr w:type="spellStart"/>
                  <w:r w:rsidRPr="00214EF8">
                    <w:rPr>
                      <w:bCs/>
                      <w:sz w:val="20"/>
                      <w:szCs w:val="20"/>
                      <w:lang w:eastAsia="en-US"/>
                    </w:rPr>
                    <w:t>vitro</w:t>
                  </w:r>
                  <w:proofErr w:type="spellEnd"/>
                  <w:r w:rsidRPr="00214EF8">
                    <w:rPr>
                      <w:sz w:val="20"/>
                      <w:szCs w:val="20"/>
                      <w:lang w:eastAsia="en-US"/>
                    </w:rPr>
                    <w:t xml:space="preserve">»; ГОСТ 31214-2016 «Изделия медицинские. Требования к образцам и документации, представляемым на токсикологические, санитарно-химические испытания, испытания на стерильность и </w:t>
                  </w:r>
                  <w:proofErr w:type="spellStart"/>
                  <w:r w:rsidRPr="00214EF8">
                    <w:rPr>
                      <w:sz w:val="20"/>
                      <w:szCs w:val="20"/>
                      <w:lang w:eastAsia="en-US"/>
                    </w:rPr>
                    <w:t>пирогенность</w:t>
                  </w:r>
                  <w:proofErr w:type="spellEnd"/>
                  <w:r w:rsidRPr="00214EF8">
                    <w:rPr>
                      <w:sz w:val="20"/>
                      <w:szCs w:val="20"/>
                      <w:lang w:eastAsia="en-US"/>
                    </w:rPr>
                    <w:t>».</w:t>
                  </w:r>
                </w:p>
                <w:p w:rsidR="003F4BA6" w:rsidRPr="00214EF8" w:rsidRDefault="003F4BA6" w:rsidP="003F4BA6">
                  <w:pPr>
                    <w:pStyle w:val="Style8"/>
                    <w:tabs>
                      <w:tab w:val="left" w:pos="0"/>
                      <w:tab w:val="left" w:pos="387"/>
                      <w:tab w:val="left" w:pos="1560"/>
                      <w:tab w:val="left" w:pos="1701"/>
                    </w:tabs>
                    <w:spacing w:line="240" w:lineRule="auto"/>
                    <w:rPr>
                      <w:b/>
                      <w:bCs/>
                      <w:sz w:val="20"/>
                      <w:szCs w:val="20"/>
                      <w:lang w:eastAsia="en-US"/>
                    </w:rPr>
                  </w:pPr>
                  <w:r w:rsidRPr="00214EF8">
                    <w:rPr>
                      <w:sz w:val="20"/>
                      <w:szCs w:val="20"/>
                      <w:lang w:eastAsia="en-US"/>
                    </w:rPr>
                    <w:t xml:space="preserve">        Специальные средства при нарушениях функций выделения должны соответствовать требованиям стандартов ГОСТ </w:t>
                  </w:r>
                  <w:r w:rsidRPr="00214EF8">
                    <w:rPr>
                      <w:sz w:val="20"/>
                      <w:szCs w:val="20"/>
                      <w:lang w:val="en-US" w:eastAsia="en-US"/>
                    </w:rPr>
                    <w:t>ISO</w:t>
                  </w:r>
                  <w:r>
                    <w:rPr>
                      <w:sz w:val="20"/>
                      <w:szCs w:val="20"/>
                      <w:lang w:eastAsia="en-US"/>
                    </w:rPr>
                    <w:t xml:space="preserve"> 10993-1-202</w:t>
                  </w:r>
                  <w:r w:rsidRPr="00214EF8">
                    <w:rPr>
                      <w:sz w:val="20"/>
                      <w:szCs w:val="20"/>
                      <w:lang w:eastAsia="en-US"/>
                    </w:rPr>
                    <w:t xml:space="preserve">1 «Изделия медицинские. Оценка биологического действия медицинских изделий», ГОСТ </w:t>
                  </w:r>
                  <w:r w:rsidRPr="00214EF8">
                    <w:rPr>
                      <w:sz w:val="20"/>
                      <w:szCs w:val="20"/>
                      <w:lang w:val="en-US" w:eastAsia="en-US"/>
                    </w:rPr>
                    <w:t>ISO</w:t>
                  </w:r>
                  <w:r w:rsidRPr="00214EF8">
                    <w:rPr>
                      <w:sz w:val="20"/>
                      <w:szCs w:val="20"/>
                      <w:lang w:eastAsia="en-US"/>
                    </w:rPr>
                    <w:t xml:space="preserve"> 10993-3-2018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 xml:space="preserve">Часть 3. Исследования </w:t>
                  </w:r>
                  <w:proofErr w:type="spellStart"/>
                  <w:r w:rsidRPr="00214EF8">
                    <w:rPr>
                      <w:bCs/>
                      <w:sz w:val="20"/>
                      <w:szCs w:val="20"/>
                      <w:lang w:eastAsia="en-US"/>
                    </w:rPr>
                    <w:t>генотоксичности</w:t>
                  </w:r>
                  <w:proofErr w:type="spellEnd"/>
                  <w:r w:rsidRPr="00214EF8">
                    <w:rPr>
                      <w:bCs/>
                      <w:sz w:val="20"/>
                      <w:szCs w:val="20"/>
                      <w:lang w:eastAsia="en-US"/>
                    </w:rPr>
                    <w:t xml:space="preserve">, </w:t>
                  </w:r>
                  <w:proofErr w:type="spellStart"/>
                  <w:r w:rsidRPr="00214EF8">
                    <w:rPr>
                      <w:bCs/>
                      <w:sz w:val="20"/>
                      <w:szCs w:val="20"/>
                      <w:lang w:eastAsia="en-US"/>
                    </w:rPr>
                    <w:t>канцерогенности</w:t>
                  </w:r>
                  <w:proofErr w:type="spellEnd"/>
                  <w:r w:rsidRPr="00214EF8">
                    <w:rPr>
                      <w:bCs/>
                      <w:sz w:val="20"/>
                      <w:szCs w:val="20"/>
                      <w:lang w:eastAsia="en-US"/>
                    </w:rPr>
                    <w:t xml:space="preserve"> и токсического действия на репродуктивную функцию</w:t>
                  </w:r>
                  <w:r>
                    <w:rPr>
                      <w:sz w:val="20"/>
                      <w:szCs w:val="20"/>
                      <w:lang w:eastAsia="en-US"/>
                    </w:rPr>
                    <w:t xml:space="preserve">». </w:t>
                  </w:r>
                  <w:r w:rsidRPr="00214EF8">
                    <w:rPr>
                      <w:sz w:val="20"/>
                      <w:szCs w:val="20"/>
                      <w:lang w:eastAsia="en-US"/>
                    </w:rPr>
                    <w:t xml:space="preserve">ГОСТ </w:t>
                  </w:r>
                  <w:r w:rsidRPr="00214EF8">
                    <w:rPr>
                      <w:sz w:val="20"/>
                      <w:szCs w:val="20"/>
                      <w:lang w:val="en-US" w:eastAsia="en-US"/>
                    </w:rPr>
                    <w:t>ISO</w:t>
                  </w:r>
                  <w:r w:rsidRPr="00214EF8">
                    <w:rPr>
                      <w:sz w:val="20"/>
                      <w:szCs w:val="20"/>
                      <w:lang w:eastAsia="en-US"/>
                    </w:rPr>
                    <w:t xml:space="preserve"> 10993-5-2011 «Изделия медицинские. Оценка биологического действия медицинских изделий. </w:t>
                  </w:r>
                  <w:r w:rsidRPr="00214EF8">
                    <w:rPr>
                      <w:bCs/>
                      <w:sz w:val="20"/>
                      <w:szCs w:val="20"/>
                      <w:lang w:eastAsia="en-US"/>
                    </w:rPr>
                    <w:t xml:space="preserve">Часть 5. Исследования на </w:t>
                  </w:r>
                  <w:proofErr w:type="spellStart"/>
                  <w:r w:rsidRPr="00214EF8">
                    <w:rPr>
                      <w:bCs/>
                      <w:sz w:val="20"/>
                      <w:szCs w:val="20"/>
                      <w:lang w:eastAsia="en-US"/>
                    </w:rPr>
                    <w:t>цитотоксичность</w:t>
                  </w:r>
                  <w:proofErr w:type="spellEnd"/>
                  <w:r w:rsidRPr="00214EF8">
                    <w:rPr>
                      <w:bCs/>
                      <w:sz w:val="20"/>
                      <w:szCs w:val="20"/>
                      <w:lang w:eastAsia="en-US"/>
                    </w:rPr>
                    <w:t xml:space="preserve">: методы </w:t>
                  </w:r>
                  <w:proofErr w:type="spellStart"/>
                  <w:r w:rsidRPr="00214EF8">
                    <w:rPr>
                      <w:bCs/>
                      <w:sz w:val="20"/>
                      <w:szCs w:val="20"/>
                      <w:lang w:eastAsia="en-US"/>
                    </w:rPr>
                    <w:t>in</w:t>
                  </w:r>
                  <w:proofErr w:type="spellEnd"/>
                  <w:r w:rsidRPr="00214EF8">
                    <w:rPr>
                      <w:bCs/>
                      <w:sz w:val="20"/>
                      <w:szCs w:val="20"/>
                      <w:lang w:eastAsia="en-US"/>
                    </w:rPr>
                    <w:t xml:space="preserve"> </w:t>
                  </w:r>
                  <w:proofErr w:type="spellStart"/>
                  <w:r w:rsidRPr="00214EF8">
                    <w:rPr>
                      <w:bCs/>
                      <w:sz w:val="20"/>
                      <w:szCs w:val="20"/>
                      <w:lang w:eastAsia="en-US"/>
                    </w:rPr>
                    <w:t>vitro</w:t>
                  </w:r>
                  <w:proofErr w:type="spellEnd"/>
                  <w:r w:rsidRPr="00214EF8">
                    <w:rPr>
                      <w:sz w:val="20"/>
                      <w:szCs w:val="20"/>
                      <w:lang w:eastAsia="en-US"/>
                    </w:rPr>
                    <w:t xml:space="preserve">», ГОСТ </w:t>
                  </w:r>
                  <w:r w:rsidRPr="00214EF8">
                    <w:rPr>
                      <w:sz w:val="20"/>
                      <w:szCs w:val="20"/>
                      <w:lang w:val="en-US" w:eastAsia="en-US"/>
                    </w:rPr>
                    <w:t>ISO</w:t>
                  </w:r>
                  <w:r>
                    <w:rPr>
                      <w:sz w:val="20"/>
                      <w:szCs w:val="20"/>
                      <w:lang w:eastAsia="en-US"/>
                    </w:rPr>
                    <w:t xml:space="preserve"> 10993-6-202</w:t>
                  </w:r>
                  <w:r w:rsidRPr="00214EF8">
                    <w:rPr>
                      <w:sz w:val="20"/>
                      <w:szCs w:val="20"/>
                      <w:lang w:eastAsia="en-US"/>
                    </w:rPr>
                    <w:t>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6. Исследования местного действия после имплантации</w:t>
                  </w:r>
                  <w:r w:rsidRPr="00214EF8">
                    <w:rPr>
                      <w:sz w:val="20"/>
                      <w:szCs w:val="20"/>
                      <w:lang w:eastAsia="en-US"/>
                    </w:rPr>
                    <w:t xml:space="preserve">», ГОСТ </w:t>
                  </w:r>
                  <w:r w:rsidRPr="00214EF8">
                    <w:rPr>
                      <w:sz w:val="20"/>
                      <w:szCs w:val="20"/>
                      <w:lang w:val="en-US" w:eastAsia="en-US"/>
                    </w:rPr>
                    <w:t>ISO</w:t>
                  </w:r>
                  <w:r w:rsidRPr="00214EF8">
                    <w:rPr>
                      <w:sz w:val="20"/>
                      <w:szCs w:val="20"/>
                      <w:lang w:eastAsia="en-US"/>
                    </w:rPr>
                    <w:t xml:space="preserve"> 10993-10-2011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10. Исследования раздражающего и сенсибилизирующего действия</w:t>
                  </w:r>
                  <w:r w:rsidRPr="00214EF8">
                    <w:rPr>
                      <w:sz w:val="20"/>
                      <w:szCs w:val="20"/>
                      <w:lang w:eastAsia="en-US"/>
                    </w:rPr>
                    <w:t xml:space="preserve">», ГОСТ </w:t>
                  </w:r>
                  <w:r w:rsidRPr="00214EF8">
                    <w:rPr>
                      <w:sz w:val="20"/>
                      <w:szCs w:val="20"/>
                      <w:lang w:val="en-US" w:eastAsia="en-US"/>
                    </w:rPr>
                    <w:t>ISO</w:t>
                  </w:r>
                  <w:r>
                    <w:rPr>
                      <w:sz w:val="20"/>
                      <w:szCs w:val="20"/>
                      <w:lang w:eastAsia="en-US"/>
                    </w:rPr>
                    <w:t xml:space="preserve"> 10993-11-202</w:t>
                  </w:r>
                  <w:r w:rsidRPr="00214EF8">
                    <w:rPr>
                      <w:sz w:val="20"/>
                      <w:szCs w:val="20"/>
                      <w:lang w:eastAsia="en-US"/>
                    </w:rPr>
                    <w:t>1 «Изделия медицинские. Оценка биологического действия медицинских изделий.</w:t>
                  </w:r>
                  <w:r w:rsidRPr="00214EF8">
                    <w:rPr>
                      <w:b/>
                      <w:bCs/>
                      <w:color w:val="2D2D2D"/>
                      <w:spacing w:val="2"/>
                      <w:kern w:val="36"/>
                      <w:sz w:val="20"/>
                      <w:szCs w:val="20"/>
                    </w:rPr>
                    <w:t xml:space="preserve"> </w:t>
                  </w:r>
                  <w:r w:rsidRPr="00214EF8">
                    <w:rPr>
                      <w:bCs/>
                      <w:sz w:val="20"/>
                      <w:szCs w:val="20"/>
                      <w:lang w:eastAsia="en-US"/>
                    </w:rPr>
                    <w:t>Часть 11. Исследования общетоксического действия</w:t>
                  </w:r>
                  <w:r w:rsidRPr="00214EF8">
                    <w:rPr>
                      <w:sz w:val="20"/>
                      <w:szCs w:val="20"/>
                      <w:lang w:eastAsia="en-US"/>
                    </w:rPr>
                    <w:t xml:space="preserve">», </w:t>
                  </w:r>
                  <w:r w:rsidRPr="00214EF8">
                    <w:rPr>
                      <w:bCs/>
                      <w:sz w:val="20"/>
                      <w:szCs w:val="20"/>
                      <w:lang w:eastAsia="en-US"/>
                    </w:rPr>
                    <w:t xml:space="preserve">ГОСТ </w:t>
                  </w:r>
                  <w:proofErr w:type="gramStart"/>
                  <w:r w:rsidRPr="00214EF8">
                    <w:rPr>
                      <w:bCs/>
                      <w:sz w:val="20"/>
                      <w:szCs w:val="20"/>
                      <w:lang w:eastAsia="en-US"/>
                    </w:rPr>
                    <w:t>Р</w:t>
                  </w:r>
                  <w:proofErr w:type="gramEnd"/>
                  <w:r w:rsidRPr="00214EF8">
                    <w:rPr>
                      <w:bCs/>
                      <w:sz w:val="20"/>
                      <w:szCs w:val="20"/>
                      <w:lang w:eastAsia="en-US"/>
                    </w:rPr>
                    <w:t xml:space="preserve"> 52770-2016</w:t>
                  </w:r>
                  <w:r w:rsidRPr="00214EF8">
                    <w:rPr>
                      <w:sz w:val="20"/>
                      <w:szCs w:val="20"/>
                      <w:lang w:eastAsia="en-US"/>
                    </w:rPr>
                    <w:t xml:space="preserve"> «Изделия медицинские. Требования безопасности. Методы санитарно-химических и токсикологических испытаний», ГОСТ 19126-2007 «Инструменты медицинские металлические. Общие технические условия».</w:t>
                  </w:r>
                </w:p>
              </w:tc>
            </w:tr>
          </w:tbl>
          <w:p w:rsidR="003F4BA6" w:rsidRPr="00550523" w:rsidRDefault="003F4BA6" w:rsidP="003F4BA6">
            <w:pPr>
              <w:pStyle w:val="Style8"/>
              <w:tabs>
                <w:tab w:val="left" w:pos="0"/>
                <w:tab w:val="left" w:pos="1560"/>
                <w:tab w:val="left" w:pos="1701"/>
              </w:tabs>
              <w:spacing w:line="276" w:lineRule="auto"/>
              <w:ind w:firstLine="426"/>
              <w:rPr>
                <w:sz w:val="20"/>
                <w:szCs w:val="20"/>
                <w:lang w:eastAsia="en-US"/>
              </w:rPr>
            </w:pPr>
            <w:r w:rsidRPr="00550523">
              <w:rPr>
                <w:sz w:val="20"/>
                <w:szCs w:val="20"/>
                <w:lang w:eastAsia="en-US"/>
              </w:rPr>
              <w:t>Данные средства являются продукцией одноразовой, в связи с чем, срок предоставления гарантии качества специальных сре</w:t>
            </w:r>
            <w:proofErr w:type="gramStart"/>
            <w:r w:rsidRPr="00550523">
              <w:rPr>
                <w:sz w:val="20"/>
                <w:szCs w:val="20"/>
                <w:lang w:eastAsia="en-US"/>
              </w:rPr>
              <w:t>дств пр</w:t>
            </w:r>
            <w:proofErr w:type="gramEnd"/>
            <w:r w:rsidRPr="00550523">
              <w:rPr>
                <w:sz w:val="20"/>
                <w:szCs w:val="20"/>
                <w:lang w:eastAsia="en-US"/>
              </w:rPr>
              <w:t xml:space="preserve">и нарушениях функций выделения не устанавливается. </w:t>
            </w:r>
          </w:p>
          <w:p w:rsidR="003F4BA6" w:rsidRPr="00550523" w:rsidRDefault="003F4BA6" w:rsidP="003F4BA6">
            <w:pPr>
              <w:pStyle w:val="Style8"/>
              <w:tabs>
                <w:tab w:val="left" w:pos="283"/>
                <w:tab w:val="left" w:pos="1560"/>
                <w:tab w:val="left" w:pos="1701"/>
              </w:tabs>
              <w:spacing w:line="276" w:lineRule="auto"/>
              <w:ind w:left="283" w:right="209" w:firstLine="284"/>
              <w:rPr>
                <w:sz w:val="20"/>
                <w:szCs w:val="20"/>
                <w:lang w:eastAsia="en-US"/>
              </w:rPr>
            </w:pPr>
            <w:r w:rsidRPr="00550523">
              <w:rPr>
                <w:sz w:val="20"/>
                <w:szCs w:val="20"/>
                <w:lang w:eastAsia="en-US"/>
              </w:rPr>
              <w:t>Срок годности специальных сре</w:t>
            </w:r>
            <w:proofErr w:type="gramStart"/>
            <w:r w:rsidRPr="00550523">
              <w:rPr>
                <w:sz w:val="20"/>
                <w:szCs w:val="20"/>
                <w:lang w:eastAsia="en-US"/>
              </w:rPr>
              <w:t>дств пр</w:t>
            </w:r>
            <w:proofErr w:type="gramEnd"/>
            <w:r w:rsidRPr="00550523">
              <w:rPr>
                <w:sz w:val="20"/>
                <w:szCs w:val="20"/>
                <w:lang w:eastAsia="en-US"/>
              </w:rPr>
              <w:t>и нарушении функций выделения – не менее 6 (шести) месяцев на дату поставки Товара Получателям.</w:t>
            </w:r>
          </w:p>
          <w:p w:rsidR="003F4BA6" w:rsidRPr="00DD7C18" w:rsidRDefault="003F4BA6" w:rsidP="002C1742">
            <w:pPr>
              <w:pStyle w:val="Style8"/>
              <w:tabs>
                <w:tab w:val="left" w:pos="1560"/>
                <w:tab w:val="left" w:pos="1701"/>
              </w:tabs>
              <w:spacing w:line="276" w:lineRule="auto"/>
              <w:ind w:left="283" w:firstLine="284"/>
              <w:rPr>
                <w:sz w:val="20"/>
                <w:szCs w:val="20"/>
                <w:lang w:eastAsia="en-US"/>
              </w:rPr>
            </w:pPr>
            <w:r w:rsidRPr="00550523">
              <w:rPr>
                <w:sz w:val="20"/>
                <w:szCs w:val="20"/>
                <w:lang w:eastAsia="en-US"/>
              </w:rPr>
              <w:lastRenderedPageBreak/>
              <w:t xml:space="preserve">Поставщик обязан принять от Получателя некачественный Товар и заменить его в течение 5 (пяти) календарных дней </w:t>
            </w:r>
            <w:proofErr w:type="gramStart"/>
            <w:r w:rsidRPr="00550523">
              <w:rPr>
                <w:sz w:val="20"/>
                <w:szCs w:val="20"/>
                <w:lang w:eastAsia="en-US"/>
              </w:rPr>
              <w:t>с даты</w:t>
            </w:r>
            <w:proofErr w:type="gramEnd"/>
            <w:r w:rsidRPr="00550523">
              <w:rPr>
                <w:sz w:val="20"/>
                <w:szCs w:val="20"/>
                <w:lang w:eastAsia="en-US"/>
              </w:rPr>
              <w:t xml:space="preserve"> его обращения на аналогичный Товар надлежащего качества.</w:t>
            </w:r>
          </w:p>
          <w:p w:rsidR="00EE51AE" w:rsidRPr="00EE51AE" w:rsidRDefault="00DE5A1B" w:rsidP="002C1742">
            <w:pPr>
              <w:pStyle w:val="Style8"/>
              <w:tabs>
                <w:tab w:val="left" w:pos="1560"/>
                <w:tab w:val="left" w:pos="1701"/>
              </w:tabs>
              <w:spacing w:line="240" w:lineRule="auto"/>
              <w:ind w:left="283" w:firstLine="318"/>
              <w:rPr>
                <w:sz w:val="20"/>
                <w:szCs w:val="20"/>
                <w:lang w:eastAsia="en-US"/>
              </w:rPr>
            </w:pPr>
            <w:r w:rsidRPr="00DE5A1B">
              <w:rPr>
                <w:b/>
                <w:sz w:val="20"/>
                <w:szCs w:val="20"/>
                <w:lang w:eastAsia="en-US"/>
              </w:rPr>
              <w:t xml:space="preserve">  </w:t>
            </w:r>
            <w:proofErr w:type="gramStart"/>
            <w:r w:rsidR="00EE51AE" w:rsidRPr="00EE51AE">
              <w:rPr>
                <w:sz w:val="20"/>
                <w:szCs w:val="20"/>
                <w:lang w:eastAsia="en-US"/>
              </w:rPr>
              <w:t>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w:t>
            </w:r>
            <w:proofErr w:type="gramEnd"/>
            <w:r w:rsidR="00EE51AE" w:rsidRPr="00EE51AE">
              <w:rPr>
                <w:sz w:val="20"/>
                <w:szCs w:val="20"/>
                <w:lang w:eastAsia="en-US"/>
              </w:rPr>
              <w:t xml:space="preserve"> обычных </w:t>
            </w:r>
            <w:proofErr w:type="gramStart"/>
            <w:r w:rsidR="00EE51AE" w:rsidRPr="00EE51AE">
              <w:rPr>
                <w:sz w:val="20"/>
                <w:szCs w:val="20"/>
                <w:lang w:eastAsia="en-US"/>
              </w:rPr>
              <w:t>условиях</w:t>
            </w:r>
            <w:proofErr w:type="gramEnd"/>
            <w:r w:rsidR="00EE51AE" w:rsidRPr="00EE51AE">
              <w:rPr>
                <w:sz w:val="20"/>
                <w:szCs w:val="20"/>
                <w:lang w:eastAsia="en-US"/>
              </w:rPr>
              <w:t>. Поставщик гарантирует, что поставляемый Товар соответствует требованиям технического задания.</w:t>
            </w:r>
          </w:p>
          <w:p w:rsidR="00EF1952" w:rsidRPr="00EE51AE" w:rsidRDefault="00EF1952" w:rsidP="00BB65FB">
            <w:pPr>
              <w:widowControl w:val="0"/>
              <w:suppressAutoHyphens/>
              <w:spacing w:line="276" w:lineRule="auto"/>
              <w:jc w:val="both"/>
              <w:rPr>
                <w:b/>
                <w:sz w:val="20"/>
                <w:szCs w:val="20"/>
                <w:lang w:eastAsia="en-US"/>
              </w:rPr>
            </w:pPr>
          </w:p>
          <w:p w:rsidR="00EF1952" w:rsidRDefault="00EF1952" w:rsidP="00BB65FB">
            <w:pPr>
              <w:widowControl w:val="0"/>
              <w:suppressAutoHyphens/>
              <w:spacing w:line="276" w:lineRule="auto"/>
              <w:jc w:val="both"/>
              <w:rPr>
                <w:b/>
                <w:sz w:val="20"/>
                <w:szCs w:val="20"/>
                <w:lang w:eastAsia="en-US"/>
              </w:rPr>
            </w:pPr>
          </w:p>
          <w:p w:rsidR="00EF1952" w:rsidRDefault="00EF1952" w:rsidP="00BB65FB">
            <w:pPr>
              <w:widowControl w:val="0"/>
              <w:suppressAutoHyphens/>
              <w:spacing w:line="276" w:lineRule="auto"/>
              <w:jc w:val="both"/>
              <w:rPr>
                <w:b/>
                <w:sz w:val="20"/>
                <w:szCs w:val="20"/>
                <w:lang w:eastAsia="en-US"/>
              </w:rPr>
            </w:pPr>
          </w:p>
          <w:p w:rsidR="00EF1952" w:rsidRDefault="00EF1952" w:rsidP="00BB65FB">
            <w:pPr>
              <w:widowControl w:val="0"/>
              <w:suppressAutoHyphens/>
              <w:spacing w:line="276" w:lineRule="auto"/>
              <w:jc w:val="both"/>
              <w:rPr>
                <w:b/>
                <w:sz w:val="20"/>
                <w:szCs w:val="20"/>
                <w:lang w:eastAsia="en-US"/>
              </w:rPr>
            </w:pPr>
          </w:p>
          <w:p w:rsidR="00EF1952" w:rsidRDefault="00EF1952" w:rsidP="00BB65FB">
            <w:pPr>
              <w:widowControl w:val="0"/>
              <w:suppressAutoHyphens/>
              <w:spacing w:line="276" w:lineRule="auto"/>
              <w:jc w:val="both"/>
              <w:rPr>
                <w:b/>
                <w:sz w:val="20"/>
                <w:szCs w:val="20"/>
                <w:lang w:eastAsia="en-US"/>
              </w:rPr>
            </w:pPr>
          </w:p>
          <w:p w:rsidR="00EF1952" w:rsidRDefault="00EF1952" w:rsidP="00BB65FB">
            <w:pPr>
              <w:widowControl w:val="0"/>
              <w:suppressAutoHyphens/>
              <w:spacing w:line="276" w:lineRule="auto"/>
              <w:jc w:val="both"/>
              <w:rPr>
                <w:b/>
                <w:sz w:val="20"/>
                <w:szCs w:val="20"/>
                <w:lang w:eastAsia="en-US"/>
              </w:rPr>
            </w:pPr>
          </w:p>
          <w:p w:rsidR="009C2089" w:rsidRDefault="009C2089" w:rsidP="009C2089">
            <w:pPr>
              <w:tabs>
                <w:tab w:val="left" w:pos="3427"/>
              </w:tabs>
              <w:rPr>
                <w:sz w:val="22"/>
                <w:szCs w:val="22"/>
              </w:rPr>
            </w:pPr>
            <w:proofErr w:type="spellStart"/>
            <w:r>
              <w:rPr>
                <w:sz w:val="22"/>
                <w:szCs w:val="22"/>
              </w:rPr>
              <w:t>Зам.начальника</w:t>
            </w:r>
            <w:proofErr w:type="spellEnd"/>
            <w:r>
              <w:rPr>
                <w:sz w:val="22"/>
                <w:szCs w:val="22"/>
              </w:rPr>
              <w:t xml:space="preserve"> </w:t>
            </w:r>
            <w:bookmarkStart w:id="0" w:name="_GoBack"/>
            <w:bookmarkEnd w:id="0"/>
            <w:r>
              <w:rPr>
                <w:sz w:val="22"/>
                <w:szCs w:val="22"/>
              </w:rPr>
              <w:t>ОСП1</w:t>
            </w:r>
            <w:r>
              <w:rPr>
                <w:sz w:val="22"/>
                <w:szCs w:val="22"/>
              </w:rPr>
              <w:tab/>
            </w:r>
            <w:r>
              <w:rPr>
                <w:sz w:val="22"/>
                <w:szCs w:val="22"/>
              </w:rPr>
              <w:tab/>
            </w:r>
            <w:r>
              <w:rPr>
                <w:sz w:val="22"/>
                <w:szCs w:val="22"/>
              </w:rPr>
              <w:tab/>
            </w:r>
            <w:r>
              <w:rPr>
                <w:sz w:val="22"/>
                <w:szCs w:val="22"/>
              </w:rPr>
              <w:tab/>
            </w:r>
            <w:r>
              <w:rPr>
                <w:sz w:val="22"/>
                <w:szCs w:val="22"/>
              </w:rPr>
              <w:tab/>
            </w:r>
            <w:r>
              <w:rPr>
                <w:sz w:val="22"/>
                <w:szCs w:val="22"/>
              </w:rPr>
              <w:tab/>
              <w:t>Немчинова Е.Н.</w:t>
            </w:r>
          </w:p>
          <w:p w:rsidR="009C2089" w:rsidRDefault="009C2089" w:rsidP="009C2089">
            <w:pPr>
              <w:tabs>
                <w:tab w:val="left" w:pos="3427"/>
              </w:tabs>
              <w:rPr>
                <w:sz w:val="22"/>
                <w:szCs w:val="22"/>
              </w:rPr>
            </w:pPr>
          </w:p>
          <w:p w:rsidR="009C2089" w:rsidRDefault="009C2089" w:rsidP="009C2089">
            <w:pPr>
              <w:tabs>
                <w:tab w:val="left" w:pos="3427"/>
              </w:tabs>
              <w:rPr>
                <w:sz w:val="22"/>
                <w:szCs w:val="22"/>
              </w:rPr>
            </w:pPr>
            <w:r>
              <w:rPr>
                <w:sz w:val="22"/>
                <w:szCs w:val="22"/>
              </w:rPr>
              <w:t>Консультант ОСП1</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Дабаева</w:t>
            </w:r>
            <w:proofErr w:type="spellEnd"/>
            <w:r>
              <w:rPr>
                <w:sz w:val="22"/>
                <w:szCs w:val="22"/>
              </w:rPr>
              <w:t xml:space="preserve"> Н.А.</w:t>
            </w:r>
          </w:p>
          <w:p w:rsidR="00EF1952" w:rsidRDefault="00EF1952" w:rsidP="00BB65FB">
            <w:pPr>
              <w:widowControl w:val="0"/>
              <w:suppressAutoHyphens/>
              <w:spacing w:line="276" w:lineRule="auto"/>
              <w:jc w:val="both"/>
              <w:rPr>
                <w:b/>
                <w:sz w:val="20"/>
                <w:szCs w:val="20"/>
                <w:lang w:eastAsia="en-US"/>
              </w:rPr>
            </w:pPr>
          </w:p>
          <w:p w:rsidR="00EF1952" w:rsidRDefault="00EF1952" w:rsidP="00BB65FB">
            <w:pPr>
              <w:widowControl w:val="0"/>
              <w:suppressAutoHyphens/>
              <w:spacing w:line="276" w:lineRule="auto"/>
              <w:jc w:val="both"/>
              <w:rPr>
                <w:b/>
                <w:sz w:val="20"/>
                <w:szCs w:val="20"/>
                <w:lang w:eastAsia="en-US"/>
              </w:rPr>
            </w:pPr>
          </w:p>
          <w:p w:rsidR="00EF1952" w:rsidRDefault="00EF1952" w:rsidP="00BB65FB">
            <w:pPr>
              <w:widowControl w:val="0"/>
              <w:suppressAutoHyphens/>
              <w:spacing w:line="276" w:lineRule="auto"/>
              <w:jc w:val="both"/>
              <w:rPr>
                <w:b/>
                <w:sz w:val="20"/>
                <w:szCs w:val="20"/>
                <w:lang w:eastAsia="en-US"/>
              </w:rPr>
            </w:pPr>
          </w:p>
          <w:p w:rsidR="00EF1952" w:rsidRDefault="00EF1952" w:rsidP="00BB65FB">
            <w:pPr>
              <w:widowControl w:val="0"/>
              <w:suppressAutoHyphens/>
              <w:spacing w:line="276" w:lineRule="auto"/>
              <w:jc w:val="both"/>
              <w:rPr>
                <w:b/>
                <w:sz w:val="20"/>
                <w:szCs w:val="20"/>
                <w:lang w:eastAsia="en-US"/>
              </w:rPr>
            </w:pPr>
          </w:p>
          <w:p w:rsidR="00EF1952" w:rsidRDefault="00EF1952" w:rsidP="00BB65FB">
            <w:pPr>
              <w:widowControl w:val="0"/>
              <w:suppressAutoHyphens/>
              <w:spacing w:line="276" w:lineRule="auto"/>
              <w:jc w:val="both"/>
              <w:rPr>
                <w:b/>
                <w:sz w:val="20"/>
                <w:szCs w:val="20"/>
                <w:lang w:eastAsia="en-US"/>
              </w:rPr>
            </w:pPr>
          </w:p>
          <w:p w:rsidR="00DE5A1B" w:rsidRPr="00214EF8" w:rsidRDefault="00DE5A1B" w:rsidP="00EF1952">
            <w:pPr>
              <w:widowControl w:val="0"/>
              <w:suppressAutoHyphens/>
              <w:spacing w:line="276" w:lineRule="auto"/>
              <w:ind w:left="283" w:firstLine="426"/>
              <w:jc w:val="both"/>
              <w:rPr>
                <w:sz w:val="20"/>
                <w:szCs w:val="20"/>
                <w:lang w:eastAsia="en-US"/>
              </w:rPr>
            </w:pPr>
          </w:p>
        </w:tc>
      </w:tr>
      <w:tr w:rsidR="00DE5A1B" w:rsidRPr="00214EF8" w:rsidTr="00EF1952">
        <w:tc>
          <w:tcPr>
            <w:tcW w:w="10064" w:type="dxa"/>
            <w:gridSpan w:val="2"/>
          </w:tcPr>
          <w:p w:rsidR="00DE5A1B" w:rsidRPr="00B3659F" w:rsidRDefault="00DE5A1B" w:rsidP="00BB65FB">
            <w:pPr>
              <w:suppressAutoHyphens/>
              <w:spacing w:line="276" w:lineRule="auto"/>
              <w:rPr>
                <w:sz w:val="20"/>
                <w:szCs w:val="20"/>
                <w:lang w:eastAsia="en-US"/>
              </w:rPr>
            </w:pPr>
          </w:p>
        </w:tc>
      </w:tr>
    </w:tbl>
    <w:p w:rsidR="00DE5A1B" w:rsidRDefault="00DE5A1B" w:rsidP="00DE5A1B">
      <w:pPr>
        <w:pStyle w:val="Style8"/>
        <w:tabs>
          <w:tab w:val="left" w:pos="0"/>
          <w:tab w:val="left" w:pos="1560"/>
          <w:tab w:val="left" w:pos="1701"/>
        </w:tabs>
        <w:spacing w:line="276" w:lineRule="auto"/>
        <w:ind w:firstLine="426"/>
        <w:rPr>
          <w:sz w:val="20"/>
          <w:szCs w:val="20"/>
          <w:lang w:eastAsia="en-US"/>
        </w:rPr>
      </w:pPr>
    </w:p>
    <w:p w:rsidR="007E319B" w:rsidRPr="000A78FD" w:rsidRDefault="007E319B" w:rsidP="000A78FD">
      <w:pPr>
        <w:tabs>
          <w:tab w:val="left" w:pos="3427"/>
        </w:tabs>
        <w:rPr>
          <w:sz w:val="22"/>
          <w:szCs w:val="22"/>
        </w:rPr>
      </w:pPr>
    </w:p>
    <w:sectPr w:rsidR="007E319B" w:rsidRPr="000A78FD" w:rsidSect="00C73E63">
      <w:footerReference w:type="default" r:id="rId9"/>
      <w:pgSz w:w="11906" w:h="16838"/>
      <w:pgMar w:top="851"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A6" w:rsidRDefault="003F4BA6">
      <w:r>
        <w:separator/>
      </w:r>
    </w:p>
  </w:endnote>
  <w:endnote w:type="continuationSeparator" w:id="0">
    <w:p w:rsidR="003F4BA6" w:rsidRDefault="003F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Lohit Hindi">
    <w:charset w:val="80"/>
    <w:family w:val="auto"/>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448598"/>
      <w:docPartObj>
        <w:docPartGallery w:val="Page Numbers (Bottom of Page)"/>
        <w:docPartUnique/>
      </w:docPartObj>
    </w:sdtPr>
    <w:sdtContent>
      <w:p w:rsidR="003F4BA6" w:rsidRDefault="003F4BA6">
        <w:pPr>
          <w:pStyle w:val="af5"/>
          <w:jc w:val="center"/>
        </w:pPr>
        <w:r>
          <w:t xml:space="preserve"> </w:t>
        </w:r>
      </w:p>
    </w:sdtContent>
  </w:sdt>
  <w:p w:rsidR="003F4BA6" w:rsidRDefault="003F4B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A6" w:rsidRDefault="003F4BA6">
      <w:r>
        <w:separator/>
      </w:r>
    </w:p>
  </w:footnote>
  <w:footnote w:type="continuationSeparator" w:id="0">
    <w:p w:rsidR="003F4BA6" w:rsidRDefault="003F4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left"/>
      <w:pPr>
        <w:tabs>
          <w:tab w:val="num" w:pos="8222"/>
        </w:tabs>
        <w:ind w:left="8222" w:firstLine="0"/>
      </w:pPr>
    </w:lvl>
    <w:lvl w:ilvl="1">
      <w:start w:val="1"/>
      <w:numFmt w:val="decimal"/>
      <w:suff w:val="nothing"/>
      <w:lvlText w:val="%1.%2"/>
      <w:lvlJc w:val="left"/>
      <w:pPr>
        <w:tabs>
          <w:tab w:val="num" w:pos="8222"/>
        </w:tabs>
        <w:ind w:left="8222" w:firstLine="0"/>
      </w:pPr>
    </w:lvl>
    <w:lvl w:ilvl="2">
      <w:start w:val="1"/>
      <w:numFmt w:val="decimal"/>
      <w:suff w:val="nothing"/>
      <w:lvlText w:val="%1.%2.%3"/>
      <w:lvlJc w:val="left"/>
      <w:pPr>
        <w:tabs>
          <w:tab w:val="num" w:pos="8222"/>
        </w:tabs>
        <w:ind w:left="8222" w:firstLine="0"/>
      </w:pPr>
    </w:lvl>
    <w:lvl w:ilvl="3">
      <w:start w:val="1"/>
      <w:numFmt w:val="decimal"/>
      <w:suff w:val="nothing"/>
      <w:lvlText w:val="%1.%2.%3.%4"/>
      <w:lvlJc w:val="left"/>
      <w:pPr>
        <w:tabs>
          <w:tab w:val="num" w:pos="8222"/>
        </w:tabs>
        <w:ind w:left="8222" w:firstLine="0"/>
      </w:pPr>
    </w:lvl>
    <w:lvl w:ilvl="4">
      <w:start w:val="1"/>
      <w:numFmt w:val="decimal"/>
      <w:suff w:val="nothing"/>
      <w:lvlText w:val="%1.%2.%3.%4.%5"/>
      <w:lvlJc w:val="left"/>
      <w:pPr>
        <w:tabs>
          <w:tab w:val="num" w:pos="8222"/>
        </w:tabs>
        <w:ind w:left="8222" w:firstLine="0"/>
      </w:pPr>
    </w:lvl>
    <w:lvl w:ilvl="5">
      <w:start w:val="1"/>
      <w:numFmt w:val="decimal"/>
      <w:suff w:val="nothing"/>
      <w:lvlText w:val="%1.%2.%3.%4.%5.%6"/>
      <w:lvlJc w:val="left"/>
      <w:pPr>
        <w:tabs>
          <w:tab w:val="num" w:pos="8222"/>
        </w:tabs>
        <w:ind w:left="8222" w:firstLine="0"/>
      </w:pPr>
    </w:lvl>
    <w:lvl w:ilvl="6">
      <w:start w:val="1"/>
      <w:numFmt w:val="decimal"/>
      <w:suff w:val="nothing"/>
      <w:lvlText w:val="%1.%2.%3.%4.%5.%6.%7"/>
      <w:lvlJc w:val="left"/>
      <w:pPr>
        <w:tabs>
          <w:tab w:val="num" w:pos="8222"/>
        </w:tabs>
        <w:ind w:left="8222" w:firstLine="0"/>
      </w:pPr>
    </w:lvl>
    <w:lvl w:ilvl="7">
      <w:start w:val="1"/>
      <w:numFmt w:val="decimal"/>
      <w:suff w:val="nothing"/>
      <w:lvlText w:val="%1.%2.%3.%4.%5.%6.%7.%8"/>
      <w:lvlJc w:val="left"/>
      <w:pPr>
        <w:tabs>
          <w:tab w:val="num" w:pos="8222"/>
        </w:tabs>
        <w:ind w:left="8222" w:firstLine="0"/>
      </w:pPr>
    </w:lvl>
    <w:lvl w:ilvl="8">
      <w:start w:val="1"/>
      <w:numFmt w:val="decimal"/>
      <w:suff w:val="nothing"/>
      <w:lvlText w:val="%1.%2.%3.%4.%5.%6.%7.%8.%9"/>
      <w:lvlJc w:val="left"/>
      <w:pPr>
        <w:tabs>
          <w:tab w:val="num" w:pos="8222"/>
        </w:tabs>
        <w:ind w:left="8222" w:firstLine="0"/>
      </w:pPr>
    </w:lvl>
  </w:abstractNum>
  <w:abstractNum w:abstractNumId="1">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6">
    <w:nsid w:val="00000008"/>
    <w:multiLevelType w:val="multilevel"/>
    <w:tmpl w:val="00000008"/>
    <w:name w:val="WW8Num8"/>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34"/>
    <w:multiLevelType w:val="multilevel"/>
    <w:tmpl w:val="00000034"/>
    <w:lvl w:ilvl="0">
      <w:start w:val="1"/>
      <w:numFmt w:val="bullet"/>
      <w:suff w:val="nothing"/>
      <w:lvlText w:val=""/>
      <w:lvlJc w:val="left"/>
      <w:pPr>
        <w:tabs>
          <w:tab w:val="num" w:pos="0"/>
        </w:tabs>
        <w:ind w:left="0" w:firstLine="0"/>
      </w:pPr>
      <w:rPr>
        <w:rFonts w:ascii="Symbol" w:hAnsi="Symbol"/>
        <w:sz w:val="2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nsid w:val="00000036"/>
    <w:multiLevelType w:val="multilevel"/>
    <w:tmpl w:val="00000036"/>
    <w:name w:val="WW8Num54"/>
    <w:lvl w:ilvl="0">
      <w:start w:val="1"/>
      <w:numFmt w:val="bullet"/>
      <w:suff w:val="nothing"/>
      <w:lvlText w:val=""/>
      <w:lvlJc w:val="left"/>
      <w:pPr>
        <w:tabs>
          <w:tab w:val="num" w:pos="300"/>
        </w:tabs>
        <w:ind w:left="0" w:firstLine="0"/>
      </w:pPr>
      <w:rPr>
        <w:rFonts w:ascii="Symbol" w:hAnsi="Symbol" w:cs="Times New Roman"/>
        <w:sz w:val="16"/>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nsid w:val="070735C7"/>
    <w:multiLevelType w:val="multilevel"/>
    <w:tmpl w:val="B4B062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0AF32C37"/>
    <w:multiLevelType w:val="hybridMultilevel"/>
    <w:tmpl w:val="C3D07DE0"/>
    <w:lvl w:ilvl="0" w:tplc="F89E500E">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E6B493F"/>
    <w:multiLevelType w:val="hybridMultilevel"/>
    <w:tmpl w:val="91D4E720"/>
    <w:lvl w:ilvl="0" w:tplc="2D28ADAE">
      <w:start w:val="1"/>
      <w:numFmt w:val="decimal"/>
      <w:lvlText w:val="%1."/>
      <w:lvlJc w:val="left"/>
      <w:pPr>
        <w:tabs>
          <w:tab w:val="num" w:pos="2770"/>
        </w:tabs>
        <w:ind w:left="2770" w:hanging="360"/>
      </w:pPr>
    </w:lvl>
    <w:lvl w:ilvl="1" w:tplc="04190019">
      <w:start w:val="1"/>
      <w:numFmt w:val="lowerLetter"/>
      <w:lvlText w:val="%2."/>
      <w:lvlJc w:val="left"/>
      <w:pPr>
        <w:tabs>
          <w:tab w:val="num" w:pos="3490"/>
        </w:tabs>
        <w:ind w:left="3490" w:hanging="360"/>
      </w:pPr>
    </w:lvl>
    <w:lvl w:ilvl="2" w:tplc="0419001B">
      <w:start w:val="1"/>
      <w:numFmt w:val="lowerRoman"/>
      <w:lvlText w:val="%3."/>
      <w:lvlJc w:val="right"/>
      <w:pPr>
        <w:tabs>
          <w:tab w:val="num" w:pos="4210"/>
        </w:tabs>
        <w:ind w:left="4210" w:hanging="180"/>
      </w:pPr>
    </w:lvl>
    <w:lvl w:ilvl="3" w:tplc="0419000F">
      <w:start w:val="1"/>
      <w:numFmt w:val="decimal"/>
      <w:lvlText w:val="%4."/>
      <w:lvlJc w:val="left"/>
      <w:pPr>
        <w:tabs>
          <w:tab w:val="num" w:pos="4930"/>
        </w:tabs>
        <w:ind w:left="4930" w:hanging="360"/>
      </w:pPr>
    </w:lvl>
    <w:lvl w:ilvl="4" w:tplc="04190019">
      <w:start w:val="1"/>
      <w:numFmt w:val="lowerLetter"/>
      <w:lvlText w:val="%5."/>
      <w:lvlJc w:val="left"/>
      <w:pPr>
        <w:tabs>
          <w:tab w:val="num" w:pos="5650"/>
        </w:tabs>
        <w:ind w:left="5650" w:hanging="360"/>
      </w:pPr>
    </w:lvl>
    <w:lvl w:ilvl="5" w:tplc="0419001B">
      <w:start w:val="1"/>
      <w:numFmt w:val="lowerRoman"/>
      <w:lvlText w:val="%6."/>
      <w:lvlJc w:val="right"/>
      <w:pPr>
        <w:tabs>
          <w:tab w:val="num" w:pos="6370"/>
        </w:tabs>
        <w:ind w:left="6370" w:hanging="180"/>
      </w:pPr>
    </w:lvl>
    <w:lvl w:ilvl="6" w:tplc="0419000F">
      <w:start w:val="1"/>
      <w:numFmt w:val="decimal"/>
      <w:lvlText w:val="%7."/>
      <w:lvlJc w:val="left"/>
      <w:pPr>
        <w:tabs>
          <w:tab w:val="num" w:pos="7090"/>
        </w:tabs>
        <w:ind w:left="7090" w:hanging="360"/>
      </w:pPr>
    </w:lvl>
    <w:lvl w:ilvl="7" w:tplc="04190019">
      <w:start w:val="1"/>
      <w:numFmt w:val="lowerLetter"/>
      <w:lvlText w:val="%8."/>
      <w:lvlJc w:val="left"/>
      <w:pPr>
        <w:tabs>
          <w:tab w:val="num" w:pos="7810"/>
        </w:tabs>
        <w:ind w:left="7810" w:hanging="360"/>
      </w:pPr>
    </w:lvl>
    <w:lvl w:ilvl="8" w:tplc="0419001B">
      <w:start w:val="1"/>
      <w:numFmt w:val="lowerRoman"/>
      <w:lvlText w:val="%9."/>
      <w:lvlJc w:val="right"/>
      <w:pPr>
        <w:tabs>
          <w:tab w:val="num" w:pos="8530"/>
        </w:tabs>
        <w:ind w:left="8530" w:hanging="180"/>
      </w:pPr>
    </w:lvl>
  </w:abstractNum>
  <w:abstractNum w:abstractNumId="12">
    <w:nsid w:val="103B58ED"/>
    <w:multiLevelType w:val="multilevel"/>
    <w:tmpl w:val="663EEF60"/>
    <w:lvl w:ilvl="0">
      <w:start w:val="1"/>
      <w:numFmt w:val="decimal"/>
      <w:pStyle w:val="3"/>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13351351"/>
    <w:multiLevelType w:val="hybridMultilevel"/>
    <w:tmpl w:val="1DA22CF0"/>
    <w:lvl w:ilvl="0" w:tplc="A24E27B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96D269B"/>
    <w:multiLevelType w:val="hybridMultilevel"/>
    <w:tmpl w:val="514A12B6"/>
    <w:lvl w:ilvl="0" w:tplc="6694AB40">
      <w:start w:val="3"/>
      <w:numFmt w:val="decimal"/>
      <w:lvlText w:val="%1."/>
      <w:lvlJc w:val="left"/>
      <w:pPr>
        <w:tabs>
          <w:tab w:val="num" w:pos="703"/>
        </w:tabs>
        <w:ind w:left="703" w:hanging="360"/>
      </w:pPr>
      <w:rPr>
        <w:b/>
      </w:rPr>
    </w:lvl>
    <w:lvl w:ilvl="1" w:tplc="04190019">
      <w:start w:val="1"/>
      <w:numFmt w:val="lowerLetter"/>
      <w:lvlText w:val="%2."/>
      <w:lvlJc w:val="left"/>
      <w:pPr>
        <w:tabs>
          <w:tab w:val="num" w:pos="1423"/>
        </w:tabs>
        <w:ind w:left="1423" w:hanging="360"/>
      </w:pPr>
    </w:lvl>
    <w:lvl w:ilvl="2" w:tplc="0419001B">
      <w:start w:val="1"/>
      <w:numFmt w:val="lowerRoman"/>
      <w:lvlText w:val="%3."/>
      <w:lvlJc w:val="right"/>
      <w:pPr>
        <w:tabs>
          <w:tab w:val="num" w:pos="2143"/>
        </w:tabs>
        <w:ind w:left="2143" w:hanging="180"/>
      </w:pPr>
    </w:lvl>
    <w:lvl w:ilvl="3" w:tplc="0419000F">
      <w:start w:val="1"/>
      <w:numFmt w:val="decimal"/>
      <w:lvlText w:val="%4."/>
      <w:lvlJc w:val="left"/>
      <w:pPr>
        <w:tabs>
          <w:tab w:val="num" w:pos="2863"/>
        </w:tabs>
        <w:ind w:left="2863" w:hanging="360"/>
      </w:pPr>
    </w:lvl>
    <w:lvl w:ilvl="4" w:tplc="04190019">
      <w:start w:val="1"/>
      <w:numFmt w:val="lowerLetter"/>
      <w:lvlText w:val="%5."/>
      <w:lvlJc w:val="left"/>
      <w:pPr>
        <w:tabs>
          <w:tab w:val="num" w:pos="3583"/>
        </w:tabs>
        <w:ind w:left="3583" w:hanging="360"/>
      </w:pPr>
    </w:lvl>
    <w:lvl w:ilvl="5" w:tplc="0419001B">
      <w:start w:val="1"/>
      <w:numFmt w:val="lowerRoman"/>
      <w:lvlText w:val="%6."/>
      <w:lvlJc w:val="right"/>
      <w:pPr>
        <w:tabs>
          <w:tab w:val="num" w:pos="4303"/>
        </w:tabs>
        <w:ind w:left="4303" w:hanging="180"/>
      </w:pPr>
    </w:lvl>
    <w:lvl w:ilvl="6" w:tplc="0419000F">
      <w:start w:val="1"/>
      <w:numFmt w:val="decimal"/>
      <w:lvlText w:val="%7."/>
      <w:lvlJc w:val="left"/>
      <w:pPr>
        <w:tabs>
          <w:tab w:val="num" w:pos="5023"/>
        </w:tabs>
        <w:ind w:left="5023" w:hanging="360"/>
      </w:pPr>
    </w:lvl>
    <w:lvl w:ilvl="7" w:tplc="04190019">
      <w:start w:val="1"/>
      <w:numFmt w:val="lowerLetter"/>
      <w:lvlText w:val="%8."/>
      <w:lvlJc w:val="left"/>
      <w:pPr>
        <w:tabs>
          <w:tab w:val="num" w:pos="5743"/>
        </w:tabs>
        <w:ind w:left="5743" w:hanging="360"/>
      </w:pPr>
    </w:lvl>
    <w:lvl w:ilvl="8" w:tplc="0419001B">
      <w:start w:val="1"/>
      <w:numFmt w:val="lowerRoman"/>
      <w:lvlText w:val="%9."/>
      <w:lvlJc w:val="right"/>
      <w:pPr>
        <w:tabs>
          <w:tab w:val="num" w:pos="6463"/>
        </w:tabs>
        <w:ind w:left="6463" w:hanging="180"/>
      </w:pPr>
    </w:lvl>
  </w:abstractNum>
  <w:abstractNum w:abstractNumId="15">
    <w:nsid w:val="1B456F95"/>
    <w:multiLevelType w:val="hybridMultilevel"/>
    <w:tmpl w:val="7EF01BFA"/>
    <w:lvl w:ilvl="0" w:tplc="44E0ACF4">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6">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lowerLetter"/>
      <w:pStyle w:val="-"/>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7">
    <w:nsid w:val="1EEA21E9"/>
    <w:multiLevelType w:val="multilevel"/>
    <w:tmpl w:val="72907220"/>
    <w:lvl w:ilvl="0">
      <w:start w:val="1"/>
      <w:numFmt w:val="decimal"/>
      <w:pStyle w:val="2"/>
      <w:lvlText w:val="%1."/>
      <w:lvlJc w:val="left"/>
      <w:pPr>
        <w:ind w:left="960" w:hanging="360"/>
      </w:pPr>
    </w:lvl>
    <w:lvl w:ilvl="1">
      <w:start w:val="1"/>
      <w:numFmt w:val="decimal"/>
      <w:isLgl/>
      <w:lvlText w:val="%1.%2."/>
      <w:lvlJc w:val="left"/>
      <w:pPr>
        <w:ind w:left="960" w:hanging="360"/>
      </w:pPr>
    </w:lvl>
    <w:lvl w:ilvl="2">
      <w:start w:val="1"/>
      <w:numFmt w:val="decimal"/>
      <w:isLgl/>
      <w:lvlText w:val="%1.%2.%3."/>
      <w:lvlJc w:val="left"/>
      <w:pPr>
        <w:ind w:left="1320" w:hanging="720"/>
      </w:pPr>
    </w:lvl>
    <w:lvl w:ilvl="3">
      <w:start w:val="1"/>
      <w:numFmt w:val="decimal"/>
      <w:isLgl/>
      <w:lvlText w:val="%1.%2.%3.%4."/>
      <w:lvlJc w:val="left"/>
      <w:pPr>
        <w:ind w:left="1320" w:hanging="720"/>
      </w:pPr>
    </w:lvl>
    <w:lvl w:ilvl="4">
      <w:start w:val="1"/>
      <w:numFmt w:val="decimal"/>
      <w:isLgl/>
      <w:lvlText w:val="%1.%2.%3.%4.%5."/>
      <w:lvlJc w:val="left"/>
      <w:pPr>
        <w:ind w:left="1680" w:hanging="1080"/>
      </w:pPr>
    </w:lvl>
    <w:lvl w:ilvl="5">
      <w:start w:val="1"/>
      <w:numFmt w:val="decimal"/>
      <w:isLgl/>
      <w:lvlText w:val="%1.%2.%3.%4.%5.%6."/>
      <w:lvlJc w:val="left"/>
      <w:pPr>
        <w:ind w:left="1680" w:hanging="1080"/>
      </w:pPr>
    </w:lvl>
    <w:lvl w:ilvl="6">
      <w:start w:val="1"/>
      <w:numFmt w:val="decimal"/>
      <w:isLgl/>
      <w:lvlText w:val="%1.%2.%3.%4.%5.%6.%7."/>
      <w:lvlJc w:val="left"/>
      <w:pPr>
        <w:ind w:left="2040" w:hanging="1440"/>
      </w:pPr>
    </w:lvl>
    <w:lvl w:ilvl="7">
      <w:start w:val="1"/>
      <w:numFmt w:val="decimal"/>
      <w:isLgl/>
      <w:lvlText w:val="%1.%2.%3.%4.%5.%6.%7.%8."/>
      <w:lvlJc w:val="left"/>
      <w:pPr>
        <w:ind w:left="2040" w:hanging="1440"/>
      </w:pPr>
    </w:lvl>
    <w:lvl w:ilvl="8">
      <w:start w:val="1"/>
      <w:numFmt w:val="decimal"/>
      <w:isLgl/>
      <w:lvlText w:val="%1.%2.%3.%4.%5.%6.%7.%8.%9."/>
      <w:lvlJc w:val="left"/>
      <w:pPr>
        <w:ind w:left="2400" w:hanging="1800"/>
      </w:pPr>
    </w:lvl>
  </w:abstractNum>
  <w:abstractNum w:abstractNumId="18">
    <w:nsid w:val="1FF52586"/>
    <w:multiLevelType w:val="hybridMultilevel"/>
    <w:tmpl w:val="BE2C321C"/>
    <w:lvl w:ilvl="0" w:tplc="82A47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2A251A3F"/>
    <w:multiLevelType w:val="multilevel"/>
    <w:tmpl w:val="CE46D7D2"/>
    <w:name w:val="WW8Num52"/>
    <w:lvl w:ilvl="0">
      <w:start w:val="1"/>
      <w:numFmt w:val="decimal"/>
      <w:lvlText w:val="%1."/>
      <w:lvlJc w:val="left"/>
      <w:pPr>
        <w:tabs>
          <w:tab w:val="num" w:pos="3763"/>
        </w:tabs>
        <w:ind w:left="3763" w:hanging="360"/>
      </w:pPr>
    </w:lvl>
    <w:lvl w:ilvl="1">
      <w:start w:val="1"/>
      <w:numFmt w:val="decimal"/>
      <w:isLgl/>
      <w:lvlText w:val="%1.%2."/>
      <w:lvlJc w:val="left"/>
      <w:pPr>
        <w:tabs>
          <w:tab w:val="num" w:pos="1905"/>
        </w:tabs>
        <w:ind w:left="1905" w:hanging="1185"/>
      </w:pPr>
    </w:lvl>
    <w:lvl w:ilvl="2">
      <w:start w:val="1"/>
      <w:numFmt w:val="decimal"/>
      <w:isLgl/>
      <w:lvlText w:val="%1.%2.%3."/>
      <w:lvlJc w:val="left"/>
      <w:pPr>
        <w:tabs>
          <w:tab w:val="num" w:pos="2625"/>
        </w:tabs>
        <w:ind w:left="2625" w:hanging="1185"/>
      </w:pPr>
    </w:lvl>
    <w:lvl w:ilvl="3">
      <w:start w:val="1"/>
      <w:numFmt w:val="decimal"/>
      <w:isLgl/>
      <w:lvlText w:val="%1.%2.%3.%4."/>
      <w:lvlJc w:val="left"/>
      <w:pPr>
        <w:tabs>
          <w:tab w:val="num" w:pos="3345"/>
        </w:tabs>
        <w:ind w:left="3345" w:hanging="1185"/>
      </w:pPr>
    </w:lvl>
    <w:lvl w:ilvl="4">
      <w:start w:val="1"/>
      <w:numFmt w:val="decimal"/>
      <w:isLgl/>
      <w:lvlText w:val="%1.%2.%3.%4.%5."/>
      <w:lvlJc w:val="left"/>
      <w:pPr>
        <w:tabs>
          <w:tab w:val="num" w:pos="4065"/>
        </w:tabs>
        <w:ind w:left="4065" w:hanging="1185"/>
      </w:pPr>
    </w:lvl>
    <w:lvl w:ilvl="5">
      <w:start w:val="1"/>
      <w:numFmt w:val="decimal"/>
      <w:isLgl/>
      <w:lvlText w:val="%1.%2.%3.%4.%5.%6."/>
      <w:lvlJc w:val="left"/>
      <w:pPr>
        <w:tabs>
          <w:tab w:val="num" w:pos="4785"/>
        </w:tabs>
        <w:ind w:left="4785" w:hanging="1185"/>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20">
    <w:nsid w:val="2F935695"/>
    <w:multiLevelType w:val="hybridMultilevel"/>
    <w:tmpl w:val="C9C896F2"/>
    <w:lvl w:ilvl="0" w:tplc="F20C5C0C">
      <w:start w:val="7"/>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nsid w:val="39165098"/>
    <w:multiLevelType w:val="hybridMultilevel"/>
    <w:tmpl w:val="54E8A8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B945BB"/>
    <w:multiLevelType w:val="hybridMultilevel"/>
    <w:tmpl w:val="808A971A"/>
    <w:lvl w:ilvl="0" w:tplc="1518938A">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4C8375C4"/>
    <w:multiLevelType w:val="multilevel"/>
    <w:tmpl w:val="87A67D98"/>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nsid w:val="50190F01"/>
    <w:multiLevelType w:val="singleLevel"/>
    <w:tmpl w:val="0419000F"/>
    <w:lvl w:ilvl="0">
      <w:start w:val="1"/>
      <w:numFmt w:val="decimal"/>
      <w:lvlText w:val="%1."/>
      <w:lvlJc w:val="left"/>
      <w:pPr>
        <w:tabs>
          <w:tab w:val="num" w:pos="1260"/>
        </w:tabs>
        <w:ind w:left="1260" w:hanging="360"/>
      </w:pPr>
    </w:lvl>
  </w:abstractNum>
  <w:abstractNum w:abstractNumId="25">
    <w:nsid w:val="53790C66"/>
    <w:multiLevelType w:val="multilevel"/>
    <w:tmpl w:val="A01839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D1488E"/>
    <w:multiLevelType w:val="hybridMultilevel"/>
    <w:tmpl w:val="88F6E40E"/>
    <w:lvl w:ilvl="0" w:tplc="04190001">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0525722"/>
    <w:multiLevelType w:val="hybridMultilevel"/>
    <w:tmpl w:val="226007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13248C0"/>
    <w:multiLevelType w:val="hybridMultilevel"/>
    <w:tmpl w:val="1FC66902"/>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8D7C62"/>
    <w:multiLevelType w:val="hybridMultilevel"/>
    <w:tmpl w:val="0FC2F3BA"/>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E444C0F"/>
    <w:multiLevelType w:val="hybridMultilevel"/>
    <w:tmpl w:val="701A0FA0"/>
    <w:lvl w:ilvl="0" w:tplc="A80E8B6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3"/>
  </w:num>
  <w:num w:numId="20">
    <w:abstractNumId w:val="4"/>
  </w:num>
  <w:num w:numId="21">
    <w:abstractNumId w:val="5"/>
  </w:num>
  <w:num w:numId="22">
    <w:abstractNumId w:val="7"/>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95"/>
    <w:rsid w:val="0000296F"/>
    <w:rsid w:val="00003BC0"/>
    <w:rsid w:val="00003CDA"/>
    <w:rsid w:val="000041AD"/>
    <w:rsid w:val="0000463D"/>
    <w:rsid w:val="000055A0"/>
    <w:rsid w:val="000153B7"/>
    <w:rsid w:val="000156CC"/>
    <w:rsid w:val="00017501"/>
    <w:rsid w:val="000222DF"/>
    <w:rsid w:val="00022E0B"/>
    <w:rsid w:val="000303C7"/>
    <w:rsid w:val="00040433"/>
    <w:rsid w:val="00041ADE"/>
    <w:rsid w:val="00045402"/>
    <w:rsid w:val="000523FD"/>
    <w:rsid w:val="00054500"/>
    <w:rsid w:val="000558DB"/>
    <w:rsid w:val="000620D3"/>
    <w:rsid w:val="00062663"/>
    <w:rsid w:val="000703D0"/>
    <w:rsid w:val="00070468"/>
    <w:rsid w:val="00071C2D"/>
    <w:rsid w:val="000727F9"/>
    <w:rsid w:val="00082335"/>
    <w:rsid w:val="000844E1"/>
    <w:rsid w:val="0008527F"/>
    <w:rsid w:val="00093248"/>
    <w:rsid w:val="000A613C"/>
    <w:rsid w:val="000A75B8"/>
    <w:rsid w:val="000A78FD"/>
    <w:rsid w:val="000A7BA0"/>
    <w:rsid w:val="000B0E97"/>
    <w:rsid w:val="000B4998"/>
    <w:rsid w:val="000B59AB"/>
    <w:rsid w:val="000B7A74"/>
    <w:rsid w:val="000C25F4"/>
    <w:rsid w:val="000C4188"/>
    <w:rsid w:val="000D07F8"/>
    <w:rsid w:val="000D09FD"/>
    <w:rsid w:val="000D3695"/>
    <w:rsid w:val="000D5D1E"/>
    <w:rsid w:val="000E34AB"/>
    <w:rsid w:val="000E3FCF"/>
    <w:rsid w:val="000E5711"/>
    <w:rsid w:val="000F31B2"/>
    <w:rsid w:val="000F5B89"/>
    <w:rsid w:val="0010545B"/>
    <w:rsid w:val="00112C87"/>
    <w:rsid w:val="00113512"/>
    <w:rsid w:val="00127D4E"/>
    <w:rsid w:val="00130455"/>
    <w:rsid w:val="0014008E"/>
    <w:rsid w:val="00140403"/>
    <w:rsid w:val="00145325"/>
    <w:rsid w:val="001458FB"/>
    <w:rsid w:val="00151CD3"/>
    <w:rsid w:val="00154C60"/>
    <w:rsid w:val="00157F16"/>
    <w:rsid w:val="00161E2F"/>
    <w:rsid w:val="00172297"/>
    <w:rsid w:val="00175403"/>
    <w:rsid w:val="0018226B"/>
    <w:rsid w:val="00184F79"/>
    <w:rsid w:val="00186A34"/>
    <w:rsid w:val="001879F8"/>
    <w:rsid w:val="00192BDF"/>
    <w:rsid w:val="00192F0C"/>
    <w:rsid w:val="00193224"/>
    <w:rsid w:val="00196165"/>
    <w:rsid w:val="001A317E"/>
    <w:rsid w:val="001A466E"/>
    <w:rsid w:val="001A7170"/>
    <w:rsid w:val="001B16A6"/>
    <w:rsid w:val="001B2363"/>
    <w:rsid w:val="001B768C"/>
    <w:rsid w:val="001C2623"/>
    <w:rsid w:val="001D0F76"/>
    <w:rsid w:val="001D1273"/>
    <w:rsid w:val="001D2061"/>
    <w:rsid w:val="001D25D9"/>
    <w:rsid w:val="001D4353"/>
    <w:rsid w:val="001D4F39"/>
    <w:rsid w:val="001E04B1"/>
    <w:rsid w:val="001E5F8F"/>
    <w:rsid w:val="001E7A8D"/>
    <w:rsid w:val="001F1F98"/>
    <w:rsid w:val="00202721"/>
    <w:rsid w:val="0020541D"/>
    <w:rsid w:val="00211981"/>
    <w:rsid w:val="00213586"/>
    <w:rsid w:val="002208BC"/>
    <w:rsid w:val="0022702A"/>
    <w:rsid w:val="002270D1"/>
    <w:rsid w:val="00241F51"/>
    <w:rsid w:val="00243537"/>
    <w:rsid w:val="00247555"/>
    <w:rsid w:val="00251739"/>
    <w:rsid w:val="00264EDC"/>
    <w:rsid w:val="00267D7C"/>
    <w:rsid w:val="00281AFD"/>
    <w:rsid w:val="00281E3D"/>
    <w:rsid w:val="00281E6E"/>
    <w:rsid w:val="00282B22"/>
    <w:rsid w:val="00286419"/>
    <w:rsid w:val="002871F4"/>
    <w:rsid w:val="002972BD"/>
    <w:rsid w:val="00297E6E"/>
    <w:rsid w:val="002A0FB4"/>
    <w:rsid w:val="002A288D"/>
    <w:rsid w:val="002A2BA9"/>
    <w:rsid w:val="002A6745"/>
    <w:rsid w:val="002B280E"/>
    <w:rsid w:val="002C0AAD"/>
    <w:rsid w:val="002C1742"/>
    <w:rsid w:val="002C4758"/>
    <w:rsid w:val="002C66CC"/>
    <w:rsid w:val="002C77F7"/>
    <w:rsid w:val="002D46A1"/>
    <w:rsid w:val="002D6001"/>
    <w:rsid w:val="002E0218"/>
    <w:rsid w:val="002E3588"/>
    <w:rsid w:val="002E5122"/>
    <w:rsid w:val="002E5E1C"/>
    <w:rsid w:val="002E7168"/>
    <w:rsid w:val="002F1336"/>
    <w:rsid w:val="002F50BB"/>
    <w:rsid w:val="0030047D"/>
    <w:rsid w:val="003026AC"/>
    <w:rsid w:val="00305608"/>
    <w:rsid w:val="00305AF5"/>
    <w:rsid w:val="00306833"/>
    <w:rsid w:val="00306B7D"/>
    <w:rsid w:val="003127A0"/>
    <w:rsid w:val="00321DD3"/>
    <w:rsid w:val="00325F2D"/>
    <w:rsid w:val="0033400B"/>
    <w:rsid w:val="00335A19"/>
    <w:rsid w:val="00336586"/>
    <w:rsid w:val="00341392"/>
    <w:rsid w:val="003421A9"/>
    <w:rsid w:val="00350541"/>
    <w:rsid w:val="00351548"/>
    <w:rsid w:val="0035282E"/>
    <w:rsid w:val="003557B6"/>
    <w:rsid w:val="00355B46"/>
    <w:rsid w:val="003564FD"/>
    <w:rsid w:val="003604CB"/>
    <w:rsid w:val="00367519"/>
    <w:rsid w:val="00372504"/>
    <w:rsid w:val="00380CF4"/>
    <w:rsid w:val="00383B34"/>
    <w:rsid w:val="00390EB1"/>
    <w:rsid w:val="0039171A"/>
    <w:rsid w:val="00391FE0"/>
    <w:rsid w:val="003974BE"/>
    <w:rsid w:val="003A1F3A"/>
    <w:rsid w:val="003A2744"/>
    <w:rsid w:val="003B0BE3"/>
    <w:rsid w:val="003B249C"/>
    <w:rsid w:val="003B43AD"/>
    <w:rsid w:val="003B6C64"/>
    <w:rsid w:val="003B7325"/>
    <w:rsid w:val="003C2D6A"/>
    <w:rsid w:val="003C2FC8"/>
    <w:rsid w:val="003C3E63"/>
    <w:rsid w:val="003C503E"/>
    <w:rsid w:val="003C6F9D"/>
    <w:rsid w:val="003D0BAD"/>
    <w:rsid w:val="003D1193"/>
    <w:rsid w:val="003D38F1"/>
    <w:rsid w:val="003D733E"/>
    <w:rsid w:val="003D7C2D"/>
    <w:rsid w:val="003E212A"/>
    <w:rsid w:val="003F015F"/>
    <w:rsid w:val="003F3050"/>
    <w:rsid w:val="003F3221"/>
    <w:rsid w:val="003F4BA6"/>
    <w:rsid w:val="003F6293"/>
    <w:rsid w:val="003F6360"/>
    <w:rsid w:val="003F702D"/>
    <w:rsid w:val="004010B6"/>
    <w:rsid w:val="004014D2"/>
    <w:rsid w:val="00403E7E"/>
    <w:rsid w:val="00406168"/>
    <w:rsid w:val="004103BD"/>
    <w:rsid w:val="00412CFF"/>
    <w:rsid w:val="00413677"/>
    <w:rsid w:val="004160FA"/>
    <w:rsid w:val="00417D8C"/>
    <w:rsid w:val="00430476"/>
    <w:rsid w:val="00433C0F"/>
    <w:rsid w:val="00434F81"/>
    <w:rsid w:val="00435640"/>
    <w:rsid w:val="0044240D"/>
    <w:rsid w:val="00443C81"/>
    <w:rsid w:val="0044523D"/>
    <w:rsid w:val="00452313"/>
    <w:rsid w:val="004554B3"/>
    <w:rsid w:val="00455B84"/>
    <w:rsid w:val="00455DA8"/>
    <w:rsid w:val="00461389"/>
    <w:rsid w:val="004653D6"/>
    <w:rsid w:val="00470A3F"/>
    <w:rsid w:val="00471D30"/>
    <w:rsid w:val="00475CC8"/>
    <w:rsid w:val="00475F11"/>
    <w:rsid w:val="00476700"/>
    <w:rsid w:val="004A58E8"/>
    <w:rsid w:val="004A65C2"/>
    <w:rsid w:val="004B0391"/>
    <w:rsid w:val="004B2B10"/>
    <w:rsid w:val="004B3E05"/>
    <w:rsid w:val="004C7271"/>
    <w:rsid w:val="004D3405"/>
    <w:rsid w:val="004D3825"/>
    <w:rsid w:val="004E2274"/>
    <w:rsid w:val="00502C41"/>
    <w:rsid w:val="00503489"/>
    <w:rsid w:val="00505DDA"/>
    <w:rsid w:val="005066FB"/>
    <w:rsid w:val="005120B7"/>
    <w:rsid w:val="005203E2"/>
    <w:rsid w:val="005210AF"/>
    <w:rsid w:val="00527513"/>
    <w:rsid w:val="005326C3"/>
    <w:rsid w:val="00545C6F"/>
    <w:rsid w:val="0054625B"/>
    <w:rsid w:val="00551C6E"/>
    <w:rsid w:val="00551F10"/>
    <w:rsid w:val="00554812"/>
    <w:rsid w:val="005577DC"/>
    <w:rsid w:val="00560AD9"/>
    <w:rsid w:val="0057074C"/>
    <w:rsid w:val="005712E5"/>
    <w:rsid w:val="00572974"/>
    <w:rsid w:val="005801CC"/>
    <w:rsid w:val="0058065F"/>
    <w:rsid w:val="00580A74"/>
    <w:rsid w:val="00586211"/>
    <w:rsid w:val="00587598"/>
    <w:rsid w:val="005900BA"/>
    <w:rsid w:val="00593836"/>
    <w:rsid w:val="00594A89"/>
    <w:rsid w:val="005950CA"/>
    <w:rsid w:val="005973F7"/>
    <w:rsid w:val="005A1974"/>
    <w:rsid w:val="005A5EA4"/>
    <w:rsid w:val="005B1503"/>
    <w:rsid w:val="005B1773"/>
    <w:rsid w:val="005B489B"/>
    <w:rsid w:val="005B6634"/>
    <w:rsid w:val="005B6DF0"/>
    <w:rsid w:val="005B763A"/>
    <w:rsid w:val="005C0DDD"/>
    <w:rsid w:val="005C3438"/>
    <w:rsid w:val="005C56D8"/>
    <w:rsid w:val="005C7562"/>
    <w:rsid w:val="005C7FE3"/>
    <w:rsid w:val="005D01C3"/>
    <w:rsid w:val="005D1888"/>
    <w:rsid w:val="005E340C"/>
    <w:rsid w:val="005F0209"/>
    <w:rsid w:val="005F6284"/>
    <w:rsid w:val="005F7337"/>
    <w:rsid w:val="005F76F6"/>
    <w:rsid w:val="00600118"/>
    <w:rsid w:val="00600D22"/>
    <w:rsid w:val="006026B4"/>
    <w:rsid w:val="006053F3"/>
    <w:rsid w:val="006056C6"/>
    <w:rsid w:val="006125C8"/>
    <w:rsid w:val="00612846"/>
    <w:rsid w:val="00612AAC"/>
    <w:rsid w:val="00612FBF"/>
    <w:rsid w:val="0061743D"/>
    <w:rsid w:val="00630C17"/>
    <w:rsid w:val="00631F08"/>
    <w:rsid w:val="0063648C"/>
    <w:rsid w:val="006469B5"/>
    <w:rsid w:val="00647208"/>
    <w:rsid w:val="006545CC"/>
    <w:rsid w:val="006606E3"/>
    <w:rsid w:val="00664064"/>
    <w:rsid w:val="006657D5"/>
    <w:rsid w:val="0066673D"/>
    <w:rsid w:val="00671446"/>
    <w:rsid w:val="00677075"/>
    <w:rsid w:val="00677FE0"/>
    <w:rsid w:val="00686D26"/>
    <w:rsid w:val="00687655"/>
    <w:rsid w:val="006878AC"/>
    <w:rsid w:val="00693643"/>
    <w:rsid w:val="00694F89"/>
    <w:rsid w:val="00695EB0"/>
    <w:rsid w:val="006967CA"/>
    <w:rsid w:val="00696FD2"/>
    <w:rsid w:val="006A5981"/>
    <w:rsid w:val="006B0873"/>
    <w:rsid w:val="006B699F"/>
    <w:rsid w:val="006B79B9"/>
    <w:rsid w:val="006C5523"/>
    <w:rsid w:val="006D4BA3"/>
    <w:rsid w:val="006D5A69"/>
    <w:rsid w:val="006E0316"/>
    <w:rsid w:val="006E25DF"/>
    <w:rsid w:val="006E399C"/>
    <w:rsid w:val="006E6183"/>
    <w:rsid w:val="006F5ACB"/>
    <w:rsid w:val="006F68FE"/>
    <w:rsid w:val="00701415"/>
    <w:rsid w:val="00701540"/>
    <w:rsid w:val="007048A0"/>
    <w:rsid w:val="00704E2B"/>
    <w:rsid w:val="0071048F"/>
    <w:rsid w:val="007104BC"/>
    <w:rsid w:val="007134E3"/>
    <w:rsid w:val="007144EB"/>
    <w:rsid w:val="00720404"/>
    <w:rsid w:val="007231B4"/>
    <w:rsid w:val="00727AFD"/>
    <w:rsid w:val="00730DA8"/>
    <w:rsid w:val="00735389"/>
    <w:rsid w:val="0073736A"/>
    <w:rsid w:val="00742EBB"/>
    <w:rsid w:val="00745D08"/>
    <w:rsid w:val="00745F42"/>
    <w:rsid w:val="00746AF4"/>
    <w:rsid w:val="00752D99"/>
    <w:rsid w:val="007602CB"/>
    <w:rsid w:val="0076065B"/>
    <w:rsid w:val="007611A5"/>
    <w:rsid w:val="0076134B"/>
    <w:rsid w:val="007663F5"/>
    <w:rsid w:val="007665E0"/>
    <w:rsid w:val="007702C3"/>
    <w:rsid w:val="00771BA7"/>
    <w:rsid w:val="00777000"/>
    <w:rsid w:val="00777344"/>
    <w:rsid w:val="007773A8"/>
    <w:rsid w:val="007774FF"/>
    <w:rsid w:val="00777777"/>
    <w:rsid w:val="00782A0C"/>
    <w:rsid w:val="00782D67"/>
    <w:rsid w:val="00783C74"/>
    <w:rsid w:val="00793A03"/>
    <w:rsid w:val="007A5697"/>
    <w:rsid w:val="007A5BFE"/>
    <w:rsid w:val="007A7668"/>
    <w:rsid w:val="007C123E"/>
    <w:rsid w:val="007C19C5"/>
    <w:rsid w:val="007D6308"/>
    <w:rsid w:val="007D7D34"/>
    <w:rsid w:val="007E1219"/>
    <w:rsid w:val="007E2A23"/>
    <w:rsid w:val="007E319B"/>
    <w:rsid w:val="007E38A1"/>
    <w:rsid w:val="007E7183"/>
    <w:rsid w:val="007E7D8E"/>
    <w:rsid w:val="007F0352"/>
    <w:rsid w:val="007F78CB"/>
    <w:rsid w:val="008003E9"/>
    <w:rsid w:val="00802064"/>
    <w:rsid w:val="0080239A"/>
    <w:rsid w:val="00807572"/>
    <w:rsid w:val="00811932"/>
    <w:rsid w:val="0082164C"/>
    <w:rsid w:val="008231F9"/>
    <w:rsid w:val="008307F2"/>
    <w:rsid w:val="0083215E"/>
    <w:rsid w:val="00840E00"/>
    <w:rsid w:val="008418D0"/>
    <w:rsid w:val="0084289F"/>
    <w:rsid w:val="00847FA7"/>
    <w:rsid w:val="008509FB"/>
    <w:rsid w:val="00851083"/>
    <w:rsid w:val="00854C66"/>
    <w:rsid w:val="00854E04"/>
    <w:rsid w:val="00857212"/>
    <w:rsid w:val="0086334C"/>
    <w:rsid w:val="008637FF"/>
    <w:rsid w:val="00863E59"/>
    <w:rsid w:val="00864F0A"/>
    <w:rsid w:val="008666EF"/>
    <w:rsid w:val="00870DFE"/>
    <w:rsid w:val="00875952"/>
    <w:rsid w:val="00876884"/>
    <w:rsid w:val="00886DF6"/>
    <w:rsid w:val="008906E4"/>
    <w:rsid w:val="00892481"/>
    <w:rsid w:val="00893260"/>
    <w:rsid w:val="00894B44"/>
    <w:rsid w:val="008A0FEE"/>
    <w:rsid w:val="008A1A15"/>
    <w:rsid w:val="008A7B7B"/>
    <w:rsid w:val="008A7E8C"/>
    <w:rsid w:val="008B12EE"/>
    <w:rsid w:val="008B1697"/>
    <w:rsid w:val="008B64FB"/>
    <w:rsid w:val="008C3E66"/>
    <w:rsid w:val="008D19B8"/>
    <w:rsid w:val="008E4DE6"/>
    <w:rsid w:val="008E5627"/>
    <w:rsid w:val="008E5EBB"/>
    <w:rsid w:val="00907B6E"/>
    <w:rsid w:val="00913054"/>
    <w:rsid w:val="00914988"/>
    <w:rsid w:val="00925CE6"/>
    <w:rsid w:val="00927489"/>
    <w:rsid w:val="00933043"/>
    <w:rsid w:val="00935A06"/>
    <w:rsid w:val="0093658D"/>
    <w:rsid w:val="00954E17"/>
    <w:rsid w:val="009561B3"/>
    <w:rsid w:val="009564BD"/>
    <w:rsid w:val="00960437"/>
    <w:rsid w:val="009629D4"/>
    <w:rsid w:val="00962F10"/>
    <w:rsid w:val="0096399B"/>
    <w:rsid w:val="00967088"/>
    <w:rsid w:val="009754F4"/>
    <w:rsid w:val="00980F6D"/>
    <w:rsid w:val="00990271"/>
    <w:rsid w:val="00995C0D"/>
    <w:rsid w:val="00995CD3"/>
    <w:rsid w:val="0099707C"/>
    <w:rsid w:val="009A605F"/>
    <w:rsid w:val="009B0A03"/>
    <w:rsid w:val="009B48FE"/>
    <w:rsid w:val="009C1099"/>
    <w:rsid w:val="009C2089"/>
    <w:rsid w:val="009C26A4"/>
    <w:rsid w:val="009C37CB"/>
    <w:rsid w:val="009D0A69"/>
    <w:rsid w:val="009D4048"/>
    <w:rsid w:val="009E079A"/>
    <w:rsid w:val="009E4969"/>
    <w:rsid w:val="009E744F"/>
    <w:rsid w:val="009F7A6C"/>
    <w:rsid w:val="00A00469"/>
    <w:rsid w:val="00A0092A"/>
    <w:rsid w:val="00A012F8"/>
    <w:rsid w:val="00A026FB"/>
    <w:rsid w:val="00A03114"/>
    <w:rsid w:val="00A03238"/>
    <w:rsid w:val="00A11362"/>
    <w:rsid w:val="00A336EA"/>
    <w:rsid w:val="00A343E2"/>
    <w:rsid w:val="00A36CF0"/>
    <w:rsid w:val="00A40056"/>
    <w:rsid w:val="00A40534"/>
    <w:rsid w:val="00A42525"/>
    <w:rsid w:val="00A42FA7"/>
    <w:rsid w:val="00A45AF3"/>
    <w:rsid w:val="00A45C96"/>
    <w:rsid w:val="00A47EB4"/>
    <w:rsid w:val="00A51120"/>
    <w:rsid w:val="00A547EA"/>
    <w:rsid w:val="00A55D3E"/>
    <w:rsid w:val="00A60FDB"/>
    <w:rsid w:val="00A702FB"/>
    <w:rsid w:val="00A76862"/>
    <w:rsid w:val="00A81A3C"/>
    <w:rsid w:val="00A81DF8"/>
    <w:rsid w:val="00A82779"/>
    <w:rsid w:val="00A84047"/>
    <w:rsid w:val="00A97D90"/>
    <w:rsid w:val="00AA123E"/>
    <w:rsid w:val="00AA675B"/>
    <w:rsid w:val="00AB164B"/>
    <w:rsid w:val="00AB56FC"/>
    <w:rsid w:val="00AB6296"/>
    <w:rsid w:val="00AB765A"/>
    <w:rsid w:val="00AC013A"/>
    <w:rsid w:val="00AC29D6"/>
    <w:rsid w:val="00AD0894"/>
    <w:rsid w:val="00AD7F0A"/>
    <w:rsid w:val="00AD7F35"/>
    <w:rsid w:val="00AE5305"/>
    <w:rsid w:val="00AE5F23"/>
    <w:rsid w:val="00AE7A6B"/>
    <w:rsid w:val="00AF04E1"/>
    <w:rsid w:val="00AF0DBF"/>
    <w:rsid w:val="00AF102E"/>
    <w:rsid w:val="00AF31A0"/>
    <w:rsid w:val="00AF37D3"/>
    <w:rsid w:val="00AF5CA3"/>
    <w:rsid w:val="00AF7C95"/>
    <w:rsid w:val="00B00D05"/>
    <w:rsid w:val="00B061EE"/>
    <w:rsid w:val="00B064AA"/>
    <w:rsid w:val="00B06D32"/>
    <w:rsid w:val="00B11B20"/>
    <w:rsid w:val="00B15B7D"/>
    <w:rsid w:val="00B20BD4"/>
    <w:rsid w:val="00B234AF"/>
    <w:rsid w:val="00B23F3E"/>
    <w:rsid w:val="00B36ADA"/>
    <w:rsid w:val="00B434CB"/>
    <w:rsid w:val="00B505DB"/>
    <w:rsid w:val="00B57C0E"/>
    <w:rsid w:val="00B605AC"/>
    <w:rsid w:val="00B618A9"/>
    <w:rsid w:val="00B657B9"/>
    <w:rsid w:val="00B74C3C"/>
    <w:rsid w:val="00B75356"/>
    <w:rsid w:val="00B77160"/>
    <w:rsid w:val="00B824B8"/>
    <w:rsid w:val="00B83B49"/>
    <w:rsid w:val="00B844AD"/>
    <w:rsid w:val="00BA61D8"/>
    <w:rsid w:val="00BA6E15"/>
    <w:rsid w:val="00BA77E5"/>
    <w:rsid w:val="00BA7F9B"/>
    <w:rsid w:val="00BB640C"/>
    <w:rsid w:val="00BB649C"/>
    <w:rsid w:val="00BB65FB"/>
    <w:rsid w:val="00BC0568"/>
    <w:rsid w:val="00BC12D8"/>
    <w:rsid w:val="00BC1DDD"/>
    <w:rsid w:val="00BC298A"/>
    <w:rsid w:val="00BC2C0A"/>
    <w:rsid w:val="00BC7BD5"/>
    <w:rsid w:val="00BD0E36"/>
    <w:rsid w:val="00BD228D"/>
    <w:rsid w:val="00BD633A"/>
    <w:rsid w:val="00BE24F8"/>
    <w:rsid w:val="00BE34AB"/>
    <w:rsid w:val="00BE7834"/>
    <w:rsid w:val="00BF0518"/>
    <w:rsid w:val="00BF2E68"/>
    <w:rsid w:val="00BF498F"/>
    <w:rsid w:val="00C00CEC"/>
    <w:rsid w:val="00C039E6"/>
    <w:rsid w:val="00C03B87"/>
    <w:rsid w:val="00C03CA3"/>
    <w:rsid w:val="00C07C10"/>
    <w:rsid w:val="00C11813"/>
    <w:rsid w:val="00C11C25"/>
    <w:rsid w:val="00C20ADB"/>
    <w:rsid w:val="00C21861"/>
    <w:rsid w:val="00C2759B"/>
    <w:rsid w:val="00C33D3C"/>
    <w:rsid w:val="00C41BF9"/>
    <w:rsid w:val="00C469FA"/>
    <w:rsid w:val="00C539F5"/>
    <w:rsid w:val="00C54266"/>
    <w:rsid w:val="00C639AA"/>
    <w:rsid w:val="00C70703"/>
    <w:rsid w:val="00C73E63"/>
    <w:rsid w:val="00C76C60"/>
    <w:rsid w:val="00C82B3A"/>
    <w:rsid w:val="00C85CB1"/>
    <w:rsid w:val="00C868FD"/>
    <w:rsid w:val="00C96AC1"/>
    <w:rsid w:val="00CA5859"/>
    <w:rsid w:val="00CA67DF"/>
    <w:rsid w:val="00CA68C5"/>
    <w:rsid w:val="00CA73AE"/>
    <w:rsid w:val="00CA7D24"/>
    <w:rsid w:val="00CB780E"/>
    <w:rsid w:val="00CC0166"/>
    <w:rsid w:val="00CC1A43"/>
    <w:rsid w:val="00CC49A5"/>
    <w:rsid w:val="00CC57D7"/>
    <w:rsid w:val="00CC6976"/>
    <w:rsid w:val="00CD1BC0"/>
    <w:rsid w:val="00CD7403"/>
    <w:rsid w:val="00CE3830"/>
    <w:rsid w:val="00CE576F"/>
    <w:rsid w:val="00CE5C34"/>
    <w:rsid w:val="00CF0BE9"/>
    <w:rsid w:val="00D03D27"/>
    <w:rsid w:val="00D059FE"/>
    <w:rsid w:val="00D0653E"/>
    <w:rsid w:val="00D21170"/>
    <w:rsid w:val="00D25A7D"/>
    <w:rsid w:val="00D403B4"/>
    <w:rsid w:val="00D41E03"/>
    <w:rsid w:val="00D57205"/>
    <w:rsid w:val="00D60CD3"/>
    <w:rsid w:val="00D6624A"/>
    <w:rsid w:val="00D677A7"/>
    <w:rsid w:val="00D67AA1"/>
    <w:rsid w:val="00D83CCE"/>
    <w:rsid w:val="00D93125"/>
    <w:rsid w:val="00D93499"/>
    <w:rsid w:val="00D9356A"/>
    <w:rsid w:val="00DA1294"/>
    <w:rsid w:val="00DA1C3F"/>
    <w:rsid w:val="00DA3A0D"/>
    <w:rsid w:val="00DA6BA6"/>
    <w:rsid w:val="00DB4D3C"/>
    <w:rsid w:val="00DB6155"/>
    <w:rsid w:val="00DC17E9"/>
    <w:rsid w:val="00DC2C67"/>
    <w:rsid w:val="00DC389A"/>
    <w:rsid w:val="00DC7CF1"/>
    <w:rsid w:val="00DD2CBE"/>
    <w:rsid w:val="00DD2F5B"/>
    <w:rsid w:val="00DD575C"/>
    <w:rsid w:val="00DD5BE0"/>
    <w:rsid w:val="00DE03C4"/>
    <w:rsid w:val="00DE08C7"/>
    <w:rsid w:val="00DE1969"/>
    <w:rsid w:val="00DE5A1B"/>
    <w:rsid w:val="00DF09D6"/>
    <w:rsid w:val="00DF4748"/>
    <w:rsid w:val="00DF5BE1"/>
    <w:rsid w:val="00E005CB"/>
    <w:rsid w:val="00E05642"/>
    <w:rsid w:val="00E111BB"/>
    <w:rsid w:val="00E13B40"/>
    <w:rsid w:val="00E1635E"/>
    <w:rsid w:val="00E1723E"/>
    <w:rsid w:val="00E21811"/>
    <w:rsid w:val="00E24AE5"/>
    <w:rsid w:val="00E24F38"/>
    <w:rsid w:val="00E27CA4"/>
    <w:rsid w:val="00E30E69"/>
    <w:rsid w:val="00E32660"/>
    <w:rsid w:val="00E43394"/>
    <w:rsid w:val="00E46A6A"/>
    <w:rsid w:val="00E4715E"/>
    <w:rsid w:val="00E477C6"/>
    <w:rsid w:val="00E516F3"/>
    <w:rsid w:val="00E522B2"/>
    <w:rsid w:val="00E52A1E"/>
    <w:rsid w:val="00E62E6A"/>
    <w:rsid w:val="00E646AA"/>
    <w:rsid w:val="00E717B2"/>
    <w:rsid w:val="00E7575D"/>
    <w:rsid w:val="00E83736"/>
    <w:rsid w:val="00E83970"/>
    <w:rsid w:val="00E872B0"/>
    <w:rsid w:val="00E8781C"/>
    <w:rsid w:val="00E9177E"/>
    <w:rsid w:val="00E93AE6"/>
    <w:rsid w:val="00E94932"/>
    <w:rsid w:val="00E95B78"/>
    <w:rsid w:val="00EA15A4"/>
    <w:rsid w:val="00EA2677"/>
    <w:rsid w:val="00EA3C5A"/>
    <w:rsid w:val="00EA77FD"/>
    <w:rsid w:val="00EB0690"/>
    <w:rsid w:val="00EB3643"/>
    <w:rsid w:val="00EB520C"/>
    <w:rsid w:val="00EB571A"/>
    <w:rsid w:val="00EC10DA"/>
    <w:rsid w:val="00EC248A"/>
    <w:rsid w:val="00EC559E"/>
    <w:rsid w:val="00EC6367"/>
    <w:rsid w:val="00ED474F"/>
    <w:rsid w:val="00ED7EBA"/>
    <w:rsid w:val="00EE1431"/>
    <w:rsid w:val="00EE1CC2"/>
    <w:rsid w:val="00EE47FB"/>
    <w:rsid w:val="00EE51AE"/>
    <w:rsid w:val="00EE5532"/>
    <w:rsid w:val="00EE56D2"/>
    <w:rsid w:val="00EE7B0C"/>
    <w:rsid w:val="00EF1952"/>
    <w:rsid w:val="00EF1FD3"/>
    <w:rsid w:val="00EF4445"/>
    <w:rsid w:val="00EF451F"/>
    <w:rsid w:val="00F00DAC"/>
    <w:rsid w:val="00F045D9"/>
    <w:rsid w:val="00F0494F"/>
    <w:rsid w:val="00F05910"/>
    <w:rsid w:val="00F06F9F"/>
    <w:rsid w:val="00F07FF2"/>
    <w:rsid w:val="00F122A8"/>
    <w:rsid w:val="00F13A7E"/>
    <w:rsid w:val="00F30D8D"/>
    <w:rsid w:val="00F32DA5"/>
    <w:rsid w:val="00F410C1"/>
    <w:rsid w:val="00F44790"/>
    <w:rsid w:val="00F51A34"/>
    <w:rsid w:val="00F53CA1"/>
    <w:rsid w:val="00F55B13"/>
    <w:rsid w:val="00F64146"/>
    <w:rsid w:val="00F648C6"/>
    <w:rsid w:val="00F671B0"/>
    <w:rsid w:val="00F7006A"/>
    <w:rsid w:val="00F70B75"/>
    <w:rsid w:val="00F723D1"/>
    <w:rsid w:val="00F7265B"/>
    <w:rsid w:val="00F74E7D"/>
    <w:rsid w:val="00F8183A"/>
    <w:rsid w:val="00FA4A32"/>
    <w:rsid w:val="00FA4D98"/>
    <w:rsid w:val="00FA6D69"/>
    <w:rsid w:val="00FB21F4"/>
    <w:rsid w:val="00FB3D2B"/>
    <w:rsid w:val="00FB4EB8"/>
    <w:rsid w:val="00FC24A1"/>
    <w:rsid w:val="00FC3F47"/>
    <w:rsid w:val="00FC575A"/>
    <w:rsid w:val="00FE104D"/>
    <w:rsid w:val="00FE161A"/>
    <w:rsid w:val="00FE45A8"/>
    <w:rsid w:val="00FE48E3"/>
    <w:rsid w:val="00FF0CF0"/>
    <w:rsid w:val="00FF2583"/>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Normal (Web)" w:uiPriority="0" w:qFormat="1"/>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1FD3"/>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AF7C95"/>
    <w:pPr>
      <w:keepNext/>
      <w:spacing w:before="240" w:after="60"/>
      <w:outlineLvl w:val="0"/>
    </w:pPr>
    <w:rPr>
      <w:rFonts w:ascii="Arial" w:hAnsi="Arial"/>
      <w:b/>
      <w:bCs/>
      <w:kern w:val="32"/>
      <w:sz w:val="32"/>
      <w:szCs w:val="32"/>
      <w:lang w:eastAsia="en-US"/>
    </w:rPr>
  </w:style>
  <w:style w:type="paragraph" w:styleId="20">
    <w:name w:val="heading 2"/>
    <w:basedOn w:val="a0"/>
    <w:next w:val="a0"/>
    <w:link w:val="21"/>
    <w:unhideWhenUsed/>
    <w:qFormat/>
    <w:rsid w:val="00AF7C95"/>
    <w:pPr>
      <w:keepNext/>
      <w:widowControl w:val="0"/>
      <w:shd w:val="clear" w:color="auto" w:fill="FFFFFF"/>
      <w:jc w:val="both"/>
      <w:outlineLvl w:val="1"/>
    </w:pPr>
    <w:rPr>
      <w:b/>
      <w:bCs/>
      <w:color w:val="000000"/>
      <w:spacing w:val="-2"/>
      <w:sz w:val="28"/>
      <w:szCs w:val="28"/>
      <w:lang w:eastAsia="en-US"/>
    </w:rPr>
  </w:style>
  <w:style w:type="paragraph" w:styleId="30">
    <w:name w:val="heading 3"/>
    <w:basedOn w:val="a0"/>
    <w:next w:val="a0"/>
    <w:link w:val="31"/>
    <w:unhideWhenUsed/>
    <w:qFormat/>
    <w:rsid w:val="00AF7C95"/>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AF7C95"/>
    <w:pPr>
      <w:keepNext/>
      <w:overflowPunct w:val="0"/>
      <w:autoSpaceDE w:val="0"/>
      <w:autoSpaceDN w:val="0"/>
      <w:adjustRightInd w:val="0"/>
      <w:spacing w:before="240" w:after="120"/>
      <w:outlineLvl w:val="3"/>
    </w:pPr>
    <w:rPr>
      <w:b/>
      <w:bCs/>
      <w:sz w:val="28"/>
      <w:szCs w:val="28"/>
      <w:lang w:eastAsia="en-US"/>
    </w:rPr>
  </w:style>
  <w:style w:type="paragraph" w:styleId="5">
    <w:name w:val="heading 5"/>
    <w:basedOn w:val="a0"/>
    <w:next w:val="a0"/>
    <w:link w:val="50"/>
    <w:semiHidden/>
    <w:unhideWhenUsed/>
    <w:qFormat/>
    <w:rsid w:val="00AF7C95"/>
    <w:pPr>
      <w:keepNext/>
      <w:shd w:val="clear" w:color="auto" w:fill="FFFFFF"/>
      <w:spacing w:after="120"/>
      <w:jc w:val="center"/>
      <w:outlineLvl w:val="4"/>
    </w:pPr>
    <w:rPr>
      <w:b/>
      <w:bCs/>
      <w:szCs w:val="28"/>
      <w:lang w:eastAsia="en-US"/>
    </w:rPr>
  </w:style>
  <w:style w:type="paragraph" w:styleId="6">
    <w:name w:val="heading 6"/>
    <w:basedOn w:val="a0"/>
    <w:next w:val="a0"/>
    <w:link w:val="60"/>
    <w:semiHidden/>
    <w:unhideWhenUsed/>
    <w:qFormat/>
    <w:rsid w:val="00AF7C95"/>
    <w:pPr>
      <w:spacing w:before="240" w:after="60"/>
      <w:outlineLvl w:val="5"/>
    </w:pPr>
    <w:rPr>
      <w:b/>
      <w:bCs/>
      <w:sz w:val="22"/>
      <w:szCs w:val="22"/>
      <w:lang w:eastAsia="en-US"/>
    </w:rPr>
  </w:style>
  <w:style w:type="paragraph" w:styleId="7">
    <w:name w:val="heading 7"/>
    <w:basedOn w:val="a0"/>
    <w:next w:val="a0"/>
    <w:link w:val="70"/>
    <w:semiHidden/>
    <w:unhideWhenUsed/>
    <w:qFormat/>
    <w:rsid w:val="00AF7C9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semiHidden/>
    <w:unhideWhenUsed/>
    <w:qFormat/>
    <w:rsid w:val="00AF7C95"/>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0"/>
    <w:next w:val="a0"/>
    <w:link w:val="90"/>
    <w:semiHidden/>
    <w:unhideWhenUsed/>
    <w:qFormat/>
    <w:rsid w:val="00AF7C9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F7C95"/>
    <w:rPr>
      <w:rFonts w:ascii="Arial" w:eastAsia="Times New Roman" w:hAnsi="Arial" w:cs="Times New Roman"/>
      <w:b/>
      <w:bCs/>
      <w:kern w:val="32"/>
      <w:sz w:val="32"/>
      <w:szCs w:val="32"/>
    </w:rPr>
  </w:style>
  <w:style w:type="character" w:customStyle="1" w:styleId="21">
    <w:name w:val="Заголовок 2 Знак"/>
    <w:basedOn w:val="a1"/>
    <w:link w:val="20"/>
    <w:rsid w:val="00AF7C95"/>
    <w:rPr>
      <w:rFonts w:ascii="Times New Roman" w:eastAsia="Times New Roman" w:hAnsi="Times New Roman" w:cs="Times New Roman"/>
      <w:b/>
      <w:bCs/>
      <w:color w:val="000000"/>
      <w:spacing w:val="-2"/>
      <w:sz w:val="28"/>
      <w:szCs w:val="28"/>
      <w:shd w:val="clear" w:color="auto" w:fill="FFFFFF"/>
    </w:rPr>
  </w:style>
  <w:style w:type="character" w:customStyle="1" w:styleId="31">
    <w:name w:val="Заголовок 3 Знак"/>
    <w:basedOn w:val="a1"/>
    <w:link w:val="30"/>
    <w:rsid w:val="00AF7C95"/>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AF7C95"/>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AF7C95"/>
    <w:rPr>
      <w:rFonts w:ascii="Times New Roman" w:eastAsia="Times New Roman" w:hAnsi="Times New Roman" w:cs="Times New Roman"/>
      <w:b/>
      <w:bCs/>
      <w:sz w:val="24"/>
      <w:szCs w:val="28"/>
      <w:shd w:val="clear" w:color="auto" w:fill="FFFFFF"/>
    </w:rPr>
  </w:style>
  <w:style w:type="character" w:customStyle="1" w:styleId="60">
    <w:name w:val="Заголовок 6 Знак"/>
    <w:basedOn w:val="a1"/>
    <w:link w:val="6"/>
    <w:semiHidden/>
    <w:rsid w:val="00AF7C95"/>
    <w:rPr>
      <w:rFonts w:ascii="Times New Roman" w:eastAsia="Times New Roman" w:hAnsi="Times New Roman" w:cs="Times New Roman"/>
      <w:b/>
      <w:bCs/>
    </w:rPr>
  </w:style>
  <w:style w:type="character" w:customStyle="1" w:styleId="70">
    <w:name w:val="Заголовок 7 Знак"/>
    <w:basedOn w:val="a1"/>
    <w:link w:val="7"/>
    <w:semiHidden/>
    <w:rsid w:val="00AF7C9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AF7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AF7C95"/>
    <w:rPr>
      <w:rFonts w:asciiTheme="majorHAnsi" w:eastAsiaTheme="majorEastAsia" w:hAnsiTheme="majorHAnsi" w:cstheme="majorBidi"/>
      <w:i/>
      <w:iCs/>
      <w:color w:val="404040" w:themeColor="text1" w:themeTint="BF"/>
      <w:sz w:val="20"/>
      <w:szCs w:val="20"/>
    </w:rPr>
  </w:style>
  <w:style w:type="paragraph" w:styleId="a4">
    <w:name w:val="List Paragraph"/>
    <w:basedOn w:val="a0"/>
    <w:qFormat/>
    <w:rsid w:val="00AF7C95"/>
    <w:pPr>
      <w:ind w:left="720"/>
      <w:contextualSpacing/>
    </w:pPr>
  </w:style>
  <w:style w:type="paragraph" w:styleId="a5">
    <w:name w:val="Title"/>
    <w:basedOn w:val="a0"/>
    <w:link w:val="a6"/>
    <w:qFormat/>
    <w:rsid w:val="00AF7C95"/>
    <w:pPr>
      <w:keepNext/>
      <w:widowControl w:val="0"/>
      <w:jc w:val="center"/>
    </w:pPr>
    <w:rPr>
      <w:b/>
      <w:sz w:val="28"/>
      <w:szCs w:val="28"/>
    </w:rPr>
  </w:style>
  <w:style w:type="character" w:customStyle="1" w:styleId="a6">
    <w:name w:val="Название Знак"/>
    <w:basedOn w:val="a1"/>
    <w:link w:val="a5"/>
    <w:rsid w:val="00AF7C95"/>
    <w:rPr>
      <w:rFonts w:ascii="Times New Roman" w:eastAsia="Times New Roman" w:hAnsi="Times New Roman" w:cs="Times New Roman"/>
      <w:b/>
      <w:sz w:val="28"/>
      <w:szCs w:val="28"/>
      <w:lang w:eastAsia="ru-RU"/>
    </w:rPr>
  </w:style>
  <w:style w:type="paragraph" w:styleId="a7">
    <w:name w:val="Body Text"/>
    <w:aliases w:val="Çàã1,BO,ID,body indent,andrad,EHPT,Body Text2"/>
    <w:basedOn w:val="a0"/>
    <w:link w:val="a8"/>
    <w:unhideWhenUsed/>
    <w:rsid w:val="00AF7C95"/>
    <w:pPr>
      <w:keepNext/>
      <w:widowControl w:val="0"/>
      <w:jc w:val="both"/>
    </w:pPr>
    <w:rPr>
      <w:bCs/>
      <w:sz w:val="28"/>
      <w:szCs w:val="28"/>
    </w:rPr>
  </w:style>
  <w:style w:type="character" w:customStyle="1" w:styleId="a8">
    <w:name w:val="Основной текст Знак"/>
    <w:aliases w:val="Çàã1 Знак,BO Знак,ID Знак,body indent Знак,andrad Знак,EHPT Знак,Body Text2 Знак"/>
    <w:basedOn w:val="a1"/>
    <w:link w:val="a7"/>
    <w:rsid w:val="00AF7C95"/>
    <w:rPr>
      <w:rFonts w:ascii="Times New Roman" w:eastAsia="Times New Roman" w:hAnsi="Times New Roman" w:cs="Times New Roman"/>
      <w:bCs/>
      <w:sz w:val="28"/>
      <w:szCs w:val="28"/>
      <w:lang w:eastAsia="ru-RU"/>
    </w:rPr>
  </w:style>
  <w:style w:type="paragraph" w:styleId="a9">
    <w:name w:val="Body Text Indent"/>
    <w:aliases w:val="текст"/>
    <w:basedOn w:val="a0"/>
    <w:link w:val="aa"/>
    <w:unhideWhenUsed/>
    <w:rsid w:val="00AF7C95"/>
    <w:pPr>
      <w:spacing w:after="120"/>
      <w:ind w:left="283"/>
    </w:pPr>
  </w:style>
  <w:style w:type="character" w:customStyle="1" w:styleId="aa">
    <w:name w:val="Основной текст с отступом Знак"/>
    <w:aliases w:val="текст Знак"/>
    <w:basedOn w:val="a1"/>
    <w:link w:val="a9"/>
    <w:rsid w:val="00AF7C95"/>
    <w:rPr>
      <w:rFonts w:ascii="Times New Roman" w:eastAsia="Times New Roman" w:hAnsi="Times New Roman" w:cs="Times New Roman"/>
      <w:sz w:val="24"/>
      <w:szCs w:val="24"/>
      <w:lang w:eastAsia="ru-RU"/>
    </w:rPr>
  </w:style>
  <w:style w:type="paragraph" w:styleId="22">
    <w:name w:val="Body Text 2"/>
    <w:basedOn w:val="a0"/>
    <w:link w:val="23"/>
    <w:unhideWhenUsed/>
    <w:rsid w:val="00AF7C95"/>
    <w:pPr>
      <w:spacing w:after="120" w:line="480" w:lineRule="auto"/>
    </w:pPr>
  </w:style>
  <w:style w:type="character" w:customStyle="1" w:styleId="23">
    <w:name w:val="Основной текст 2 Знак"/>
    <w:basedOn w:val="a1"/>
    <w:link w:val="22"/>
    <w:rsid w:val="00AF7C95"/>
    <w:rPr>
      <w:rFonts w:ascii="Times New Roman" w:eastAsia="Times New Roman" w:hAnsi="Times New Roman" w:cs="Times New Roman"/>
      <w:sz w:val="24"/>
      <w:szCs w:val="24"/>
      <w:lang w:eastAsia="ru-RU"/>
    </w:rPr>
  </w:style>
  <w:style w:type="paragraph" w:customStyle="1" w:styleId="ConsPlusTitle">
    <w:name w:val="ConsPlusTitle"/>
    <w:rsid w:val="00AF7C95"/>
    <w:pPr>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nhideWhenUsed/>
    <w:rsid w:val="00AF7C95"/>
    <w:rPr>
      <w:rFonts w:ascii="Times New Roman" w:hAnsi="Times New Roman" w:cs="Times New Roman" w:hint="default"/>
      <w:color w:val="0000FF"/>
      <w:u w:val="single"/>
    </w:rPr>
  </w:style>
  <w:style w:type="character" w:styleId="ac">
    <w:name w:val="FollowedHyperlink"/>
    <w:uiPriority w:val="99"/>
    <w:unhideWhenUsed/>
    <w:rsid w:val="00AF7C95"/>
    <w:rPr>
      <w:color w:val="800080"/>
      <w:u w:val="single"/>
    </w:rPr>
  </w:style>
  <w:style w:type="paragraph" w:styleId="HTML">
    <w:name w:val="HTML Address"/>
    <w:basedOn w:val="a0"/>
    <w:link w:val="HTML0"/>
    <w:unhideWhenUsed/>
    <w:rsid w:val="00AF7C95"/>
    <w:pPr>
      <w:suppressAutoHyphens/>
      <w:spacing w:after="60"/>
      <w:jc w:val="both"/>
    </w:pPr>
    <w:rPr>
      <w:i/>
      <w:iCs/>
      <w:lang w:eastAsia="zh-CN"/>
    </w:rPr>
  </w:style>
  <w:style w:type="character" w:customStyle="1" w:styleId="HTML0">
    <w:name w:val="Адрес HTML Знак"/>
    <w:basedOn w:val="a1"/>
    <w:link w:val="HTML"/>
    <w:rsid w:val="00AF7C95"/>
    <w:rPr>
      <w:rFonts w:ascii="Times New Roman" w:eastAsia="Times New Roman" w:hAnsi="Times New Roman" w:cs="Times New Roman"/>
      <w:i/>
      <w:iCs/>
      <w:sz w:val="24"/>
      <w:szCs w:val="24"/>
      <w:lang w:eastAsia="zh-CN"/>
    </w:rPr>
  </w:style>
  <w:style w:type="paragraph" w:styleId="HTML1">
    <w:name w:val="HTML Preformatted"/>
    <w:basedOn w:val="a0"/>
    <w:link w:val="HTML2"/>
    <w:unhideWhenUsed/>
    <w:rsid w:val="00AF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2">
    <w:name w:val="Стандартный HTML Знак"/>
    <w:basedOn w:val="a1"/>
    <w:link w:val="HTML1"/>
    <w:rsid w:val="00AF7C95"/>
    <w:rPr>
      <w:rFonts w:ascii="Courier New" w:eastAsia="Times New Roman" w:hAnsi="Courier New" w:cs="Times New Roman"/>
      <w:sz w:val="20"/>
      <w:szCs w:val="20"/>
    </w:rPr>
  </w:style>
  <w:style w:type="character" w:styleId="HTML3">
    <w:name w:val="HTML Typewriter"/>
    <w:unhideWhenUsed/>
    <w:rsid w:val="00AF7C95"/>
    <w:rPr>
      <w:rFonts w:ascii="Courier New" w:eastAsia="Times New Roman" w:hAnsi="Courier New" w:cs="Courier New" w:hint="default"/>
      <w:sz w:val="20"/>
      <w:szCs w:val="20"/>
    </w:rPr>
  </w:style>
  <w:style w:type="paragraph" w:styleId="ad">
    <w:name w:val="Normal (Web)"/>
    <w:aliases w:val="Обычный (Web)"/>
    <w:basedOn w:val="a0"/>
    <w:autoRedefine/>
    <w:unhideWhenUsed/>
    <w:qFormat/>
    <w:rsid w:val="00EC559E"/>
    <w:pPr>
      <w:widowControl w:val="0"/>
      <w:ind w:firstLine="459"/>
      <w:contextualSpacing/>
      <w:jc w:val="both"/>
    </w:pPr>
  </w:style>
  <w:style w:type="character" w:customStyle="1" w:styleId="ae">
    <w:name w:val="Текст сноски Знак"/>
    <w:basedOn w:val="a1"/>
    <w:link w:val="af"/>
    <w:locked/>
    <w:rsid w:val="00AF7C95"/>
  </w:style>
  <w:style w:type="paragraph" w:styleId="af">
    <w:name w:val="footnote text"/>
    <w:basedOn w:val="a0"/>
    <w:link w:val="ae"/>
    <w:unhideWhenUsed/>
    <w:rsid w:val="00AF7C95"/>
    <w:rPr>
      <w:rFonts w:asciiTheme="minorHAnsi" w:eastAsiaTheme="minorHAnsi" w:hAnsiTheme="minorHAnsi" w:cstheme="minorBidi"/>
      <w:sz w:val="22"/>
      <w:szCs w:val="22"/>
      <w:lang w:eastAsia="en-US"/>
    </w:rPr>
  </w:style>
  <w:style w:type="character" w:customStyle="1" w:styleId="12">
    <w:name w:val="Текст сноски Знак1"/>
    <w:basedOn w:val="a1"/>
    <w:rsid w:val="00AF7C95"/>
    <w:rPr>
      <w:rFonts w:ascii="Times New Roman" w:eastAsia="Times New Roman" w:hAnsi="Times New Roman" w:cs="Times New Roman"/>
      <w:sz w:val="20"/>
      <w:szCs w:val="20"/>
      <w:lang w:eastAsia="ru-RU"/>
    </w:rPr>
  </w:style>
  <w:style w:type="character" w:customStyle="1" w:styleId="13">
    <w:name w:val="Текст примечания Знак1"/>
    <w:link w:val="af0"/>
    <w:uiPriority w:val="99"/>
    <w:locked/>
    <w:rsid w:val="00AF7C95"/>
    <w:rPr>
      <w:lang w:eastAsia="zh-CN"/>
    </w:rPr>
  </w:style>
  <w:style w:type="paragraph" w:styleId="af0">
    <w:name w:val="annotation text"/>
    <w:basedOn w:val="a0"/>
    <w:link w:val="13"/>
    <w:uiPriority w:val="99"/>
    <w:unhideWhenUsed/>
    <w:rsid w:val="00AF7C95"/>
    <w:pPr>
      <w:spacing w:after="200"/>
    </w:pPr>
    <w:rPr>
      <w:rFonts w:asciiTheme="minorHAnsi" w:eastAsiaTheme="minorHAnsi" w:hAnsiTheme="minorHAnsi" w:cstheme="minorBidi"/>
      <w:sz w:val="22"/>
      <w:szCs w:val="22"/>
      <w:lang w:eastAsia="zh-CN"/>
    </w:rPr>
  </w:style>
  <w:style w:type="character" w:customStyle="1" w:styleId="af1">
    <w:name w:val="Текст примечания Знак"/>
    <w:basedOn w:val="a1"/>
    <w:uiPriority w:val="99"/>
    <w:rsid w:val="00AF7C95"/>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3"/>
    <w:uiPriority w:val="99"/>
    <w:locked/>
    <w:rsid w:val="00AF7C95"/>
    <w:rPr>
      <w:sz w:val="24"/>
      <w:szCs w:val="24"/>
    </w:rPr>
  </w:style>
  <w:style w:type="paragraph" w:styleId="af3">
    <w:name w:val="header"/>
    <w:basedOn w:val="a0"/>
    <w:link w:val="af2"/>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5"/>
    <w:uiPriority w:val="99"/>
    <w:locked/>
    <w:rsid w:val="00AF7C95"/>
    <w:rPr>
      <w:sz w:val="24"/>
      <w:szCs w:val="24"/>
    </w:rPr>
  </w:style>
  <w:style w:type="paragraph" w:styleId="af5">
    <w:name w:val="footer"/>
    <w:basedOn w:val="a0"/>
    <w:link w:val="af4"/>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5">
    <w:name w:val="Ниж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6">
    <w:name w:val="Текст концевой сноски Знак"/>
    <w:link w:val="af7"/>
    <w:locked/>
    <w:rsid w:val="00AF7C95"/>
    <w:rPr>
      <w:lang w:eastAsia="zh-CN"/>
    </w:rPr>
  </w:style>
  <w:style w:type="paragraph" w:styleId="af7">
    <w:name w:val="endnote text"/>
    <w:basedOn w:val="a0"/>
    <w:link w:val="af6"/>
    <w:unhideWhenUsed/>
    <w:rsid w:val="00AF7C95"/>
    <w:rPr>
      <w:rFonts w:asciiTheme="minorHAnsi" w:eastAsiaTheme="minorHAnsi" w:hAnsiTheme="minorHAnsi" w:cstheme="minorBidi"/>
      <w:sz w:val="22"/>
      <w:szCs w:val="22"/>
      <w:lang w:eastAsia="zh-CN"/>
    </w:rPr>
  </w:style>
  <w:style w:type="character" w:customStyle="1" w:styleId="16">
    <w:name w:val="Текст концевой сноски Знак1"/>
    <w:basedOn w:val="a1"/>
    <w:uiPriority w:val="99"/>
    <w:semiHidden/>
    <w:rsid w:val="00AF7C95"/>
    <w:rPr>
      <w:rFonts w:ascii="Times New Roman" w:eastAsia="Times New Roman" w:hAnsi="Times New Roman" w:cs="Times New Roman"/>
      <w:sz w:val="20"/>
      <w:szCs w:val="20"/>
      <w:lang w:eastAsia="ru-RU"/>
    </w:rPr>
  </w:style>
  <w:style w:type="character" w:customStyle="1" w:styleId="af8">
    <w:name w:val="Подпись Знак"/>
    <w:basedOn w:val="a1"/>
    <w:link w:val="af9"/>
    <w:locked/>
    <w:rsid w:val="00AF7C95"/>
    <w:rPr>
      <w:sz w:val="24"/>
      <w:szCs w:val="24"/>
      <w:lang w:eastAsia="zh-CN"/>
    </w:rPr>
  </w:style>
  <w:style w:type="paragraph" w:styleId="af9">
    <w:name w:val="Signature"/>
    <w:basedOn w:val="a0"/>
    <w:link w:val="af8"/>
    <w:unhideWhenUsed/>
    <w:rsid w:val="00AF7C95"/>
    <w:pPr>
      <w:ind w:left="4252"/>
    </w:pPr>
    <w:rPr>
      <w:rFonts w:asciiTheme="minorHAnsi" w:eastAsiaTheme="minorHAnsi" w:hAnsiTheme="minorHAnsi" w:cstheme="minorBidi"/>
      <w:lang w:eastAsia="zh-CN"/>
    </w:rPr>
  </w:style>
  <w:style w:type="character" w:customStyle="1" w:styleId="17">
    <w:name w:val="Подпись Знак1"/>
    <w:basedOn w:val="a1"/>
    <w:rsid w:val="00AF7C95"/>
    <w:rPr>
      <w:rFonts w:ascii="Times New Roman" w:eastAsia="Times New Roman" w:hAnsi="Times New Roman" w:cs="Times New Roman"/>
      <w:sz w:val="24"/>
      <w:szCs w:val="24"/>
      <w:lang w:eastAsia="ru-RU"/>
    </w:rPr>
  </w:style>
  <w:style w:type="character" w:customStyle="1" w:styleId="afa">
    <w:name w:val="Подзаголовок Знак"/>
    <w:basedOn w:val="a1"/>
    <w:link w:val="afb"/>
    <w:locked/>
    <w:rsid w:val="00AF7C95"/>
    <w:rPr>
      <w:rFonts w:ascii="Arial" w:hAnsi="Arial" w:cs="Arial"/>
      <w:sz w:val="24"/>
      <w:lang w:eastAsia="ar-SA"/>
    </w:rPr>
  </w:style>
  <w:style w:type="paragraph" w:styleId="afb">
    <w:name w:val="Subtitle"/>
    <w:basedOn w:val="a0"/>
    <w:next w:val="a0"/>
    <w:link w:val="afa"/>
    <w:qFormat/>
    <w:rsid w:val="00AF7C95"/>
    <w:pPr>
      <w:numPr>
        <w:ilvl w:val="1"/>
      </w:numPr>
      <w:spacing w:after="200" w:line="276" w:lineRule="auto"/>
    </w:pPr>
    <w:rPr>
      <w:rFonts w:ascii="Arial" w:eastAsiaTheme="minorHAnsi" w:hAnsi="Arial" w:cs="Arial"/>
      <w:szCs w:val="22"/>
      <w:lang w:eastAsia="ar-SA"/>
    </w:rPr>
  </w:style>
  <w:style w:type="character" w:customStyle="1" w:styleId="18">
    <w:name w:val="Подзаголовок Знак1"/>
    <w:basedOn w:val="a1"/>
    <w:rsid w:val="00AF7C95"/>
    <w:rPr>
      <w:rFonts w:asciiTheme="majorHAnsi" w:eastAsiaTheme="majorEastAsia" w:hAnsiTheme="majorHAnsi" w:cstheme="majorBidi"/>
      <w:i/>
      <w:iCs/>
      <w:color w:val="4F81BD" w:themeColor="accent1"/>
      <w:spacing w:val="15"/>
      <w:sz w:val="24"/>
      <w:szCs w:val="24"/>
      <w:lang w:eastAsia="ru-RU"/>
    </w:rPr>
  </w:style>
  <w:style w:type="character" w:customStyle="1" w:styleId="32">
    <w:name w:val="Основной текст 3 Знак"/>
    <w:basedOn w:val="a1"/>
    <w:link w:val="33"/>
    <w:locked/>
    <w:rsid w:val="00AF7C95"/>
    <w:rPr>
      <w:sz w:val="16"/>
      <w:szCs w:val="16"/>
    </w:rPr>
  </w:style>
  <w:style w:type="paragraph" w:styleId="33">
    <w:name w:val="Body Text 3"/>
    <w:basedOn w:val="a0"/>
    <w:link w:val="32"/>
    <w:unhideWhenUsed/>
    <w:rsid w:val="00AF7C95"/>
    <w:pPr>
      <w:spacing w:after="120" w:line="276"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AF7C95"/>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locked/>
    <w:rsid w:val="00AF7C95"/>
    <w:rPr>
      <w:i/>
      <w:iCs/>
    </w:rPr>
  </w:style>
  <w:style w:type="paragraph" w:styleId="25">
    <w:name w:val="Body Text Indent 2"/>
    <w:basedOn w:val="a0"/>
    <w:link w:val="24"/>
    <w:unhideWhenUsed/>
    <w:rsid w:val="00AF7C95"/>
    <w:pPr>
      <w:spacing w:after="120" w:line="480" w:lineRule="auto"/>
      <w:ind w:left="283"/>
    </w:pPr>
    <w:rPr>
      <w:rFonts w:asciiTheme="minorHAnsi" w:eastAsiaTheme="minorHAnsi" w:hAnsiTheme="minorHAnsi" w:cstheme="minorBidi"/>
      <w:i/>
      <w:iCs/>
      <w:sz w:val="22"/>
      <w:szCs w:val="22"/>
      <w:lang w:eastAsia="en-US"/>
    </w:rPr>
  </w:style>
  <w:style w:type="character" w:customStyle="1" w:styleId="210">
    <w:name w:val="Основной текст с отступом 2 Знак1"/>
    <w:basedOn w:val="a1"/>
    <w:rsid w:val="00AF7C95"/>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locked/>
    <w:rsid w:val="00AF7C95"/>
    <w:rPr>
      <w:sz w:val="16"/>
      <w:szCs w:val="16"/>
    </w:rPr>
  </w:style>
  <w:style w:type="paragraph" w:styleId="35">
    <w:name w:val="Body Text Indent 3"/>
    <w:basedOn w:val="a0"/>
    <w:link w:val="34"/>
    <w:unhideWhenUsed/>
    <w:rsid w:val="00AF7C95"/>
    <w:pPr>
      <w:spacing w:after="120" w:line="276" w:lineRule="auto"/>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AF7C95"/>
    <w:rPr>
      <w:rFonts w:ascii="Times New Roman" w:eastAsia="Times New Roman" w:hAnsi="Times New Roman" w:cs="Times New Roman"/>
      <w:sz w:val="16"/>
      <w:szCs w:val="16"/>
      <w:lang w:eastAsia="ru-RU"/>
    </w:rPr>
  </w:style>
  <w:style w:type="character" w:customStyle="1" w:styleId="afc">
    <w:name w:val="Электронная подпись Знак"/>
    <w:basedOn w:val="a1"/>
    <w:link w:val="afd"/>
    <w:locked/>
    <w:rsid w:val="00AF7C95"/>
    <w:rPr>
      <w:sz w:val="24"/>
      <w:szCs w:val="24"/>
      <w:lang w:eastAsia="zh-CN"/>
    </w:rPr>
  </w:style>
  <w:style w:type="paragraph" w:styleId="afd">
    <w:name w:val="E-mail Signature"/>
    <w:basedOn w:val="a0"/>
    <w:link w:val="afc"/>
    <w:unhideWhenUsed/>
    <w:rsid w:val="00AF7C95"/>
    <w:rPr>
      <w:rFonts w:asciiTheme="minorHAnsi" w:eastAsiaTheme="minorHAnsi" w:hAnsiTheme="minorHAnsi" w:cstheme="minorBidi"/>
      <w:lang w:eastAsia="zh-CN"/>
    </w:rPr>
  </w:style>
  <w:style w:type="character" w:customStyle="1" w:styleId="19">
    <w:name w:val="Электронная подпись Знак1"/>
    <w:basedOn w:val="a1"/>
    <w:rsid w:val="00AF7C95"/>
    <w:rPr>
      <w:rFonts w:ascii="Times New Roman" w:eastAsia="Times New Roman" w:hAnsi="Times New Roman" w:cs="Times New Roman"/>
      <w:sz w:val="24"/>
      <w:szCs w:val="24"/>
      <w:lang w:eastAsia="ru-RU"/>
    </w:rPr>
  </w:style>
  <w:style w:type="character" w:customStyle="1" w:styleId="afe">
    <w:name w:val="Тема примечания Знак"/>
    <w:basedOn w:val="af1"/>
    <w:link w:val="aff"/>
    <w:locked/>
    <w:rsid w:val="00AF7C95"/>
    <w:rPr>
      <w:rFonts w:ascii="Calibri" w:eastAsia="Calibri" w:hAnsi="Calibri" w:cs="Times New Roman"/>
      <w:b/>
      <w:bCs/>
      <w:sz w:val="20"/>
      <w:szCs w:val="20"/>
      <w:lang w:eastAsia="zh-CN"/>
    </w:rPr>
  </w:style>
  <w:style w:type="paragraph" w:styleId="aff">
    <w:name w:val="annotation subject"/>
    <w:basedOn w:val="af0"/>
    <w:next w:val="af0"/>
    <w:link w:val="afe"/>
    <w:unhideWhenUsed/>
    <w:rsid w:val="00AF7C95"/>
    <w:rPr>
      <w:rFonts w:ascii="Calibri" w:eastAsia="Calibri" w:hAnsi="Calibri"/>
      <w:b/>
      <w:bCs/>
    </w:rPr>
  </w:style>
  <w:style w:type="character" w:customStyle="1" w:styleId="1a">
    <w:name w:val="Тема примечания Знак1"/>
    <w:basedOn w:val="af1"/>
    <w:rsid w:val="00AF7C95"/>
    <w:rPr>
      <w:rFonts w:ascii="Times New Roman" w:eastAsia="Times New Roman" w:hAnsi="Times New Roman" w:cs="Times New Roman"/>
      <w:b/>
      <w:bCs/>
      <w:sz w:val="20"/>
      <w:szCs w:val="20"/>
      <w:lang w:eastAsia="ru-RU"/>
    </w:rPr>
  </w:style>
  <w:style w:type="character" w:customStyle="1" w:styleId="aff0">
    <w:name w:val="Текст выноски Знак"/>
    <w:basedOn w:val="a1"/>
    <w:link w:val="aff1"/>
    <w:locked/>
    <w:rsid w:val="00AF7C95"/>
    <w:rPr>
      <w:rFonts w:ascii="Tahoma" w:hAnsi="Tahoma" w:cs="Tahoma"/>
      <w:sz w:val="16"/>
      <w:szCs w:val="16"/>
    </w:rPr>
  </w:style>
  <w:style w:type="paragraph" w:styleId="aff1">
    <w:name w:val="Balloon Text"/>
    <w:basedOn w:val="a0"/>
    <w:link w:val="aff0"/>
    <w:unhideWhenUsed/>
    <w:rsid w:val="00AF7C95"/>
    <w:rPr>
      <w:rFonts w:ascii="Tahoma" w:eastAsiaTheme="minorHAnsi" w:hAnsi="Tahoma" w:cs="Tahoma"/>
      <w:sz w:val="16"/>
      <w:szCs w:val="16"/>
      <w:lang w:eastAsia="en-US"/>
    </w:rPr>
  </w:style>
  <w:style w:type="character" w:customStyle="1" w:styleId="1b">
    <w:name w:val="Текст выноски Знак1"/>
    <w:basedOn w:val="a1"/>
    <w:rsid w:val="00AF7C95"/>
    <w:rPr>
      <w:rFonts w:ascii="Tahoma" w:eastAsia="Times New Roman" w:hAnsi="Tahoma" w:cs="Tahoma"/>
      <w:sz w:val="16"/>
      <w:szCs w:val="16"/>
      <w:lang w:eastAsia="ru-RU"/>
    </w:rPr>
  </w:style>
  <w:style w:type="paragraph" w:customStyle="1" w:styleId="1c">
    <w:name w:val="1"/>
    <w:basedOn w:val="a0"/>
    <w:rsid w:val="00AF7C95"/>
    <w:pPr>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AF7C95"/>
    <w:rPr>
      <w:rFonts w:ascii="Arial" w:hAnsi="Arial" w:cs="Arial"/>
      <w:sz w:val="24"/>
      <w:szCs w:val="24"/>
    </w:rPr>
  </w:style>
  <w:style w:type="paragraph" w:customStyle="1" w:styleId="ConsPlusNormal0">
    <w:name w:val="ConsPlusNormal"/>
    <w:link w:val="ConsPlusNormal"/>
    <w:qFormat/>
    <w:rsid w:val="00AF7C95"/>
    <w:pPr>
      <w:autoSpaceDE w:val="0"/>
      <w:autoSpaceDN w:val="0"/>
      <w:adjustRightInd w:val="0"/>
      <w:spacing w:after="0" w:line="240" w:lineRule="auto"/>
      <w:ind w:firstLine="720"/>
    </w:pPr>
    <w:rPr>
      <w:rFonts w:ascii="Arial" w:hAnsi="Arial" w:cs="Arial"/>
      <w:sz w:val="24"/>
      <w:szCs w:val="24"/>
    </w:rPr>
  </w:style>
  <w:style w:type="paragraph" w:customStyle="1" w:styleId="Iacaaiea">
    <w:name w:val="Iacaaiea"/>
    <w:basedOn w:val="a0"/>
    <w:rsid w:val="00AF7C95"/>
    <w:pPr>
      <w:tabs>
        <w:tab w:val="left" w:pos="426"/>
      </w:tabs>
      <w:spacing w:before="120" w:line="360" w:lineRule="atLeast"/>
      <w:jc w:val="center"/>
    </w:pPr>
    <w:rPr>
      <w:b/>
      <w:bCs/>
      <w:sz w:val="22"/>
      <w:szCs w:val="22"/>
    </w:rPr>
  </w:style>
  <w:style w:type="paragraph" w:customStyle="1" w:styleId="Heading">
    <w:name w:val="Heading"/>
    <w:rsid w:val="00AF7C9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AF7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
    <w:name w:val="Стиль3"/>
    <w:basedOn w:val="a0"/>
    <w:rsid w:val="00AF7C95"/>
    <w:pPr>
      <w:widowControl w:val="0"/>
      <w:numPr>
        <w:numId w:val="8"/>
      </w:numPr>
      <w:suppressAutoHyphens/>
      <w:jc w:val="both"/>
    </w:pPr>
    <w:rPr>
      <w:szCs w:val="20"/>
      <w:lang w:eastAsia="ar-SA"/>
    </w:rPr>
  </w:style>
  <w:style w:type="paragraph" w:customStyle="1" w:styleId="1d">
    <w:name w:val="Знак Знак Знак1 Знак"/>
    <w:basedOn w:val="a0"/>
    <w:rsid w:val="00AF7C95"/>
    <w:pPr>
      <w:spacing w:after="160" w:line="240" w:lineRule="exact"/>
    </w:pPr>
    <w:rPr>
      <w:rFonts w:ascii="Verdana" w:hAnsi="Verdana"/>
      <w:lang w:val="en-US" w:eastAsia="en-US"/>
    </w:rPr>
  </w:style>
  <w:style w:type="paragraph" w:customStyle="1" w:styleId="FR1">
    <w:name w:val="FR1"/>
    <w:rsid w:val="00AF7C95"/>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aff2">
    <w:name w:val="Маленький заголовок"/>
    <w:basedOn w:val="a0"/>
    <w:autoRedefine/>
    <w:rsid w:val="00AF7C95"/>
    <w:pPr>
      <w:spacing w:before="60"/>
      <w:ind w:right="57"/>
      <w:jc w:val="center"/>
      <w:outlineLvl w:val="0"/>
    </w:pPr>
    <w:rPr>
      <w:b/>
      <w:bCs/>
      <w:iCs/>
      <w:color w:val="000000"/>
      <w:spacing w:val="1"/>
    </w:rPr>
  </w:style>
  <w:style w:type="paragraph" w:customStyle="1" w:styleId="oaenoniinee">
    <w:name w:val="oaeno niinee"/>
    <w:basedOn w:val="a0"/>
    <w:rsid w:val="00AF7C95"/>
    <w:pPr>
      <w:widowControl w:val="0"/>
      <w:overflowPunct w:val="0"/>
      <w:autoSpaceDE w:val="0"/>
      <w:autoSpaceDN w:val="0"/>
      <w:adjustRightInd w:val="0"/>
    </w:pPr>
    <w:rPr>
      <w:rFonts w:ascii="Gelvetsky 12pt" w:hAnsi="Gelvetsky 12pt"/>
      <w:lang w:val="en-US"/>
    </w:rPr>
  </w:style>
  <w:style w:type="paragraph" w:customStyle="1" w:styleId="caaieiaie11">
    <w:name w:val="caaieiaie 11"/>
    <w:basedOn w:val="a0"/>
    <w:next w:val="a0"/>
    <w:rsid w:val="00AF7C95"/>
    <w:pPr>
      <w:keepNext/>
      <w:overflowPunct w:val="0"/>
      <w:autoSpaceDE w:val="0"/>
      <w:autoSpaceDN w:val="0"/>
      <w:adjustRightInd w:val="0"/>
      <w:jc w:val="center"/>
    </w:pPr>
  </w:style>
  <w:style w:type="paragraph" w:customStyle="1" w:styleId="312">
    <w:name w:val="Основной текст с отступом 31"/>
    <w:basedOn w:val="a0"/>
    <w:rsid w:val="00AF7C95"/>
    <w:pPr>
      <w:tabs>
        <w:tab w:val="left" w:pos="0"/>
        <w:tab w:val="left" w:pos="1418"/>
      </w:tabs>
      <w:suppressAutoHyphens/>
      <w:ind w:firstLine="709"/>
      <w:jc w:val="both"/>
    </w:pPr>
    <w:rPr>
      <w:szCs w:val="20"/>
    </w:rPr>
  </w:style>
  <w:style w:type="paragraph" w:customStyle="1" w:styleId="ConsNormal">
    <w:name w:val="ConsNormal"/>
    <w:rsid w:val="00AF7C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Знак"/>
    <w:basedOn w:val="a0"/>
    <w:rsid w:val="00AF7C95"/>
    <w:pPr>
      <w:spacing w:after="160" w:line="240" w:lineRule="exact"/>
    </w:pPr>
    <w:rPr>
      <w:rFonts w:ascii="Verdana" w:hAnsi="Verdana"/>
      <w:sz w:val="20"/>
      <w:szCs w:val="20"/>
      <w:lang w:val="en-US" w:eastAsia="en-US"/>
    </w:rPr>
  </w:style>
  <w:style w:type="paragraph" w:customStyle="1" w:styleId="1">
    <w:name w:val="Обычный1"/>
    <w:rsid w:val="00AF7C95"/>
    <w:pPr>
      <w:widowControl w:val="0"/>
      <w:numPr>
        <w:numId w:val="10"/>
      </w:numPr>
      <w:suppressAutoHyphens/>
      <w:spacing w:after="0" w:line="300" w:lineRule="auto"/>
      <w:ind w:left="-360"/>
    </w:pPr>
    <w:rPr>
      <w:rFonts w:ascii="Times New Roman" w:eastAsia="Arial" w:hAnsi="Times New Roman" w:cs="Times New Roman"/>
      <w:szCs w:val="20"/>
      <w:lang w:eastAsia="ar-SA"/>
    </w:rPr>
  </w:style>
  <w:style w:type="paragraph" w:customStyle="1" w:styleId="1oaenoiacia">
    <w:name w:val="1oaeno iaci?a"/>
    <w:rsid w:val="00AF7C95"/>
    <w:pPr>
      <w:overflowPunct w:val="0"/>
      <w:autoSpaceDE w:val="0"/>
      <w:autoSpaceDN w:val="0"/>
      <w:adjustRightInd w:val="0"/>
      <w:spacing w:after="0" w:line="240" w:lineRule="auto"/>
      <w:ind w:firstLine="284"/>
      <w:jc w:val="both"/>
    </w:pPr>
    <w:rPr>
      <w:rFonts w:ascii="Arial" w:eastAsia="Times New Roman" w:hAnsi="Arial" w:cs="Times New Roman"/>
      <w:color w:val="000000"/>
      <w:sz w:val="18"/>
      <w:szCs w:val="20"/>
      <w:lang w:eastAsia="ru-RU"/>
    </w:rPr>
  </w:style>
  <w:style w:type="paragraph" w:customStyle="1" w:styleId="BodySingle">
    <w:name w:val="Body Single"/>
    <w:rsid w:val="00AF7C95"/>
    <w:pPr>
      <w:snapToGrid w:val="0"/>
      <w:spacing w:after="0" w:line="240" w:lineRule="auto"/>
    </w:pPr>
    <w:rPr>
      <w:rFonts w:ascii="Times New Roman" w:eastAsia="Times New Roman" w:hAnsi="Times New Roman" w:cs="Times New Roman"/>
      <w:color w:val="000000"/>
      <w:sz w:val="24"/>
      <w:szCs w:val="20"/>
      <w:lang w:eastAsia="ru-RU"/>
    </w:rPr>
  </w:style>
  <w:style w:type="paragraph" w:customStyle="1" w:styleId="-0">
    <w:name w:val="Контракт-пункт"/>
    <w:basedOn w:val="a0"/>
    <w:rsid w:val="00AF7C95"/>
    <w:pPr>
      <w:tabs>
        <w:tab w:val="num" w:pos="2471"/>
      </w:tabs>
      <w:ind w:left="2471" w:hanging="851"/>
      <w:jc w:val="both"/>
    </w:pPr>
    <w:rPr>
      <w:sz w:val="28"/>
      <w:szCs w:val="28"/>
    </w:rPr>
  </w:style>
  <w:style w:type="paragraph" w:customStyle="1" w:styleId="-1">
    <w:name w:val="Контракт-раздел"/>
    <w:basedOn w:val="a0"/>
    <w:next w:val="-0"/>
    <w:rsid w:val="00AF7C95"/>
    <w:pPr>
      <w:keepNext/>
      <w:tabs>
        <w:tab w:val="num" w:pos="0"/>
        <w:tab w:val="left" w:pos="540"/>
      </w:tabs>
      <w:suppressAutoHyphens/>
      <w:spacing w:before="360" w:after="120"/>
      <w:jc w:val="center"/>
      <w:outlineLvl w:val="3"/>
    </w:pPr>
    <w:rPr>
      <w:b/>
      <w:bCs/>
      <w:caps/>
      <w:smallCaps/>
      <w:sz w:val="28"/>
      <w:szCs w:val="28"/>
    </w:rPr>
  </w:style>
  <w:style w:type="paragraph" w:customStyle="1" w:styleId="-2">
    <w:name w:val="Контракт-подпункт"/>
    <w:basedOn w:val="a0"/>
    <w:rsid w:val="00AF7C95"/>
    <w:pPr>
      <w:tabs>
        <w:tab w:val="num" w:pos="851"/>
      </w:tabs>
      <w:ind w:left="851" w:hanging="851"/>
      <w:jc w:val="both"/>
    </w:pPr>
    <w:rPr>
      <w:sz w:val="28"/>
      <w:szCs w:val="28"/>
    </w:rPr>
  </w:style>
  <w:style w:type="paragraph" w:customStyle="1" w:styleId="-">
    <w:name w:val="Контракт-подподпункт"/>
    <w:basedOn w:val="a0"/>
    <w:rsid w:val="00AF7C95"/>
    <w:pPr>
      <w:numPr>
        <w:ilvl w:val="3"/>
        <w:numId w:val="11"/>
      </w:numPr>
      <w:jc w:val="both"/>
    </w:pPr>
    <w:rPr>
      <w:sz w:val="28"/>
      <w:szCs w:val="28"/>
    </w:rPr>
  </w:style>
  <w:style w:type="paragraph" w:customStyle="1" w:styleId="1e">
    <w:name w:val="Знак1"/>
    <w:basedOn w:val="a0"/>
    <w:rsid w:val="00AF7C95"/>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AF7C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0"/>
    <w:rsid w:val="00AF7C95"/>
    <w:pPr>
      <w:spacing w:after="160" w:line="240" w:lineRule="exact"/>
    </w:pPr>
    <w:rPr>
      <w:rFonts w:ascii="Verdana" w:hAnsi="Verdana"/>
      <w:sz w:val="20"/>
      <w:szCs w:val="20"/>
      <w:lang w:val="en-US" w:eastAsia="en-US"/>
    </w:rPr>
  </w:style>
  <w:style w:type="paragraph" w:customStyle="1" w:styleId="02statia2">
    <w:name w:val="02statia2"/>
    <w:basedOn w:val="a0"/>
    <w:rsid w:val="00AF7C95"/>
    <w:pPr>
      <w:spacing w:before="120" w:line="320" w:lineRule="atLeast"/>
      <w:ind w:left="2020" w:hanging="880"/>
      <w:jc w:val="both"/>
    </w:pPr>
    <w:rPr>
      <w:rFonts w:ascii="GaramondNarrowC" w:hAnsi="GaramondNarrowC"/>
      <w:color w:val="000000"/>
      <w:sz w:val="21"/>
      <w:szCs w:val="21"/>
    </w:rPr>
  </w:style>
  <w:style w:type="paragraph" w:customStyle="1" w:styleId="aff5">
    <w:name w:val="Подподпункт"/>
    <w:basedOn w:val="a0"/>
    <w:rsid w:val="00AF7C95"/>
    <w:pPr>
      <w:tabs>
        <w:tab w:val="num" w:pos="1701"/>
      </w:tabs>
      <w:ind w:left="1701" w:hanging="567"/>
      <w:jc w:val="both"/>
    </w:pPr>
    <w:rPr>
      <w:sz w:val="28"/>
      <w:szCs w:val="28"/>
    </w:rPr>
  </w:style>
  <w:style w:type="paragraph" w:customStyle="1" w:styleId="aff6">
    <w:name w:val="Пункт"/>
    <w:basedOn w:val="a0"/>
    <w:rsid w:val="00AF7C95"/>
    <w:pPr>
      <w:tabs>
        <w:tab w:val="num" w:pos="851"/>
      </w:tabs>
      <w:ind w:left="851" w:hanging="851"/>
      <w:jc w:val="both"/>
    </w:pPr>
    <w:rPr>
      <w:sz w:val="28"/>
      <w:szCs w:val="28"/>
    </w:rPr>
  </w:style>
  <w:style w:type="paragraph" w:customStyle="1" w:styleId="26">
    <w:name w:val="Стиль2"/>
    <w:basedOn w:val="a0"/>
    <w:rsid w:val="00AF7C95"/>
    <w:pPr>
      <w:keepNext/>
      <w:keepLines/>
      <w:widowControl w:val="0"/>
      <w:suppressLineNumbers/>
      <w:tabs>
        <w:tab w:val="left" w:pos="432"/>
      </w:tabs>
      <w:suppressAutoHyphens/>
      <w:spacing w:after="60"/>
      <w:jc w:val="both"/>
    </w:pPr>
    <w:rPr>
      <w:b/>
      <w:szCs w:val="20"/>
      <w:lang w:eastAsia="ar-SA"/>
    </w:rPr>
  </w:style>
  <w:style w:type="character" w:customStyle="1" w:styleId="36">
    <w:name w:val="Стиль3 Знак Знак Знак"/>
    <w:link w:val="37"/>
    <w:locked/>
    <w:rsid w:val="00AF7C95"/>
    <w:rPr>
      <w:rFonts w:eastAsia="Lucida Sans Unicode"/>
      <w:kern w:val="2"/>
      <w:sz w:val="24"/>
    </w:rPr>
  </w:style>
  <w:style w:type="paragraph" w:customStyle="1" w:styleId="37">
    <w:name w:val="Стиль3 Знак Знак"/>
    <w:basedOn w:val="a0"/>
    <w:link w:val="36"/>
    <w:rsid w:val="00AF7C95"/>
    <w:pPr>
      <w:widowControl w:val="0"/>
      <w:tabs>
        <w:tab w:val="left" w:pos="227"/>
      </w:tabs>
      <w:suppressAutoHyphens/>
      <w:spacing w:line="100" w:lineRule="atLeast"/>
      <w:ind w:left="360"/>
      <w:jc w:val="both"/>
    </w:pPr>
    <w:rPr>
      <w:rFonts w:asciiTheme="minorHAnsi" w:eastAsia="Lucida Sans Unicode" w:hAnsiTheme="minorHAnsi" w:cstheme="minorBidi"/>
      <w:kern w:val="2"/>
      <w:szCs w:val="22"/>
      <w:lang w:eastAsia="en-US"/>
    </w:rPr>
  </w:style>
  <w:style w:type="paragraph" w:customStyle="1" w:styleId="27">
    <w:name w:val="Знак2"/>
    <w:basedOn w:val="a0"/>
    <w:rsid w:val="00AF7C95"/>
    <w:pPr>
      <w:spacing w:after="160" w:line="240" w:lineRule="exact"/>
    </w:pPr>
    <w:rPr>
      <w:rFonts w:ascii="Verdana" w:hAnsi="Verdana"/>
      <w:sz w:val="20"/>
      <w:szCs w:val="20"/>
      <w:lang w:val="en-US" w:eastAsia="en-US"/>
    </w:rPr>
  </w:style>
  <w:style w:type="paragraph" w:customStyle="1" w:styleId="1f">
    <w:name w:val="Знак1 Знак Знак Знак Знак Знак Знак Знак Знак Знак Знак Знак Знак Знак"/>
    <w:basedOn w:val="a0"/>
    <w:rsid w:val="00AF7C95"/>
    <w:pPr>
      <w:spacing w:after="160" w:line="240" w:lineRule="exact"/>
    </w:pPr>
    <w:rPr>
      <w:rFonts w:ascii="Verdana" w:eastAsia="Lucida Sans Unicode" w:hAnsi="Verdana"/>
      <w:kern w:val="2"/>
      <w:lang w:val="en-US" w:eastAsia="en-US"/>
    </w:rPr>
  </w:style>
  <w:style w:type="paragraph" w:customStyle="1" w:styleId="Normal1">
    <w:name w:val="Normal1"/>
    <w:rsid w:val="00AF7C9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a0"/>
    <w:rsid w:val="00AF7C95"/>
    <w:pPr>
      <w:suppressAutoHyphens/>
      <w:ind w:left="360"/>
    </w:pPr>
    <w:rPr>
      <w:szCs w:val="20"/>
      <w:lang w:eastAsia="ar-SA"/>
    </w:rPr>
  </w:style>
  <w:style w:type="paragraph" w:customStyle="1" w:styleId="212">
    <w:name w:val="Основной текст с отступом 21"/>
    <w:basedOn w:val="a0"/>
    <w:rsid w:val="00AF7C95"/>
    <w:pPr>
      <w:suppressAutoHyphens/>
      <w:ind w:firstLine="360"/>
    </w:pPr>
    <w:rPr>
      <w:szCs w:val="20"/>
      <w:lang w:eastAsia="ar-SA"/>
    </w:rPr>
  </w:style>
  <w:style w:type="paragraph" w:customStyle="1" w:styleId="ConsTitle">
    <w:name w:val="ConsTitle"/>
    <w:rsid w:val="00AF7C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Index">
    <w:name w:val="Index"/>
    <w:basedOn w:val="a0"/>
    <w:rsid w:val="00AF7C95"/>
    <w:pPr>
      <w:suppressLineNumbers/>
      <w:suppressAutoHyphens/>
    </w:pPr>
    <w:rPr>
      <w:rFonts w:cs="Lohit Hindi"/>
      <w:lang w:eastAsia="zh-CN"/>
    </w:rPr>
  </w:style>
  <w:style w:type="paragraph" w:customStyle="1" w:styleId="1f0">
    <w:name w:val="Название объекта1"/>
    <w:basedOn w:val="a0"/>
    <w:rsid w:val="00AF7C95"/>
    <w:pPr>
      <w:suppressLineNumbers/>
      <w:suppressAutoHyphens/>
      <w:spacing w:before="120" w:after="120"/>
    </w:pPr>
    <w:rPr>
      <w:rFonts w:cs="Lohit Hindi"/>
      <w:i/>
      <w:iCs/>
      <w:lang w:eastAsia="zh-CN"/>
    </w:rPr>
  </w:style>
  <w:style w:type="paragraph" w:customStyle="1" w:styleId="1f1">
    <w:name w:val="Текст примечания1"/>
    <w:basedOn w:val="a0"/>
    <w:rsid w:val="00AF7C95"/>
    <w:pPr>
      <w:suppressAutoHyphens/>
    </w:pPr>
    <w:rPr>
      <w:sz w:val="20"/>
      <w:szCs w:val="20"/>
      <w:lang w:eastAsia="zh-CN"/>
    </w:rPr>
  </w:style>
  <w:style w:type="paragraph" w:customStyle="1" w:styleId="ConsPlusCell">
    <w:name w:val="ConsPlusCell"/>
    <w:rsid w:val="00AF7C95"/>
    <w:pPr>
      <w:suppressAutoHyphens/>
      <w:autoSpaceDE w:val="0"/>
      <w:spacing w:after="0" w:line="240" w:lineRule="auto"/>
    </w:pPr>
    <w:rPr>
      <w:rFonts w:ascii="Arial" w:eastAsia="Times New Roman" w:hAnsi="Arial" w:cs="Arial"/>
      <w:sz w:val="20"/>
      <w:szCs w:val="20"/>
      <w:lang w:eastAsia="zh-CN"/>
    </w:rPr>
  </w:style>
  <w:style w:type="paragraph" w:customStyle="1" w:styleId="1f2">
    <w:name w:val="Цитата1"/>
    <w:basedOn w:val="a0"/>
    <w:rsid w:val="00AF7C95"/>
    <w:pPr>
      <w:suppressAutoHyphens/>
      <w:spacing w:after="120"/>
      <w:ind w:left="1440" w:right="1440"/>
      <w:jc w:val="both"/>
    </w:pPr>
    <w:rPr>
      <w:szCs w:val="20"/>
      <w:lang w:eastAsia="zh-CN"/>
    </w:rPr>
  </w:style>
  <w:style w:type="paragraph" w:customStyle="1" w:styleId="1f3">
    <w:name w:val="Заголовок записки1"/>
    <w:basedOn w:val="a0"/>
    <w:next w:val="a0"/>
    <w:rsid w:val="00AF7C95"/>
    <w:pPr>
      <w:suppressAutoHyphens/>
      <w:spacing w:after="60"/>
      <w:jc w:val="both"/>
    </w:pPr>
    <w:rPr>
      <w:lang w:eastAsia="zh-CN"/>
    </w:rPr>
  </w:style>
  <w:style w:type="paragraph" w:customStyle="1" w:styleId="313">
    <w:name w:val="Основной текст 31"/>
    <w:basedOn w:val="a0"/>
    <w:rsid w:val="00AF7C95"/>
    <w:pPr>
      <w:suppressAutoHyphens/>
      <w:spacing w:after="120"/>
    </w:pPr>
    <w:rPr>
      <w:sz w:val="16"/>
      <w:szCs w:val="16"/>
      <w:lang w:eastAsia="zh-CN"/>
    </w:rPr>
  </w:style>
  <w:style w:type="paragraph" w:customStyle="1" w:styleId="aff7">
    <w:name w:val="Тендерные данные"/>
    <w:basedOn w:val="a0"/>
    <w:rsid w:val="00AF7C95"/>
    <w:pPr>
      <w:suppressAutoHyphens/>
      <w:spacing w:before="120" w:after="60"/>
      <w:jc w:val="both"/>
    </w:pPr>
    <w:rPr>
      <w:b/>
      <w:szCs w:val="20"/>
      <w:lang w:eastAsia="zh-CN"/>
    </w:rPr>
  </w:style>
  <w:style w:type="paragraph" w:customStyle="1" w:styleId="aff8">
    <w:name w:val="Таблица шапка"/>
    <w:basedOn w:val="a0"/>
    <w:rsid w:val="00AF7C95"/>
    <w:pPr>
      <w:keepNext/>
      <w:suppressAutoHyphens/>
      <w:spacing w:before="40" w:after="40"/>
      <w:ind w:left="57" w:right="57"/>
    </w:pPr>
    <w:rPr>
      <w:sz w:val="18"/>
      <w:szCs w:val="18"/>
      <w:lang w:eastAsia="zh-CN"/>
    </w:rPr>
  </w:style>
  <w:style w:type="paragraph" w:customStyle="1" w:styleId="aff9">
    <w:name w:val="Таблица текст"/>
    <w:basedOn w:val="a0"/>
    <w:rsid w:val="00AF7C95"/>
    <w:pPr>
      <w:suppressAutoHyphens/>
      <w:spacing w:before="40" w:after="40"/>
      <w:ind w:left="57" w:right="57"/>
    </w:pPr>
    <w:rPr>
      <w:sz w:val="22"/>
      <w:szCs w:val="22"/>
      <w:lang w:eastAsia="zh-CN"/>
    </w:rPr>
  </w:style>
  <w:style w:type="paragraph" w:customStyle="1" w:styleId="213">
    <w:name w:val="Маркированный список 21"/>
    <w:basedOn w:val="a0"/>
    <w:rsid w:val="00AF7C95"/>
    <w:pPr>
      <w:suppressAutoHyphens/>
      <w:spacing w:after="60"/>
      <w:jc w:val="both"/>
    </w:pPr>
    <w:rPr>
      <w:szCs w:val="20"/>
      <w:lang w:eastAsia="zh-CN"/>
    </w:rPr>
  </w:style>
  <w:style w:type="paragraph" w:customStyle="1" w:styleId="314">
    <w:name w:val="Маркированный список 31"/>
    <w:basedOn w:val="a0"/>
    <w:rsid w:val="00AF7C95"/>
    <w:pPr>
      <w:suppressAutoHyphens/>
      <w:spacing w:after="60"/>
      <w:ind w:left="926"/>
      <w:jc w:val="both"/>
    </w:pPr>
    <w:rPr>
      <w:szCs w:val="20"/>
      <w:lang w:eastAsia="zh-CN"/>
    </w:rPr>
  </w:style>
  <w:style w:type="paragraph" w:customStyle="1" w:styleId="41">
    <w:name w:val="Маркированный список 41"/>
    <w:basedOn w:val="a0"/>
    <w:rsid w:val="00AF7C95"/>
    <w:pPr>
      <w:suppressAutoHyphens/>
      <w:spacing w:after="60"/>
      <w:ind w:left="1209"/>
      <w:jc w:val="both"/>
    </w:pPr>
    <w:rPr>
      <w:szCs w:val="20"/>
      <w:lang w:eastAsia="zh-CN"/>
    </w:rPr>
  </w:style>
  <w:style w:type="paragraph" w:customStyle="1" w:styleId="51">
    <w:name w:val="Маркированный список 51"/>
    <w:basedOn w:val="a0"/>
    <w:rsid w:val="00AF7C95"/>
    <w:pPr>
      <w:suppressAutoHyphens/>
      <w:spacing w:after="60"/>
      <w:ind w:left="1492" w:hanging="360"/>
      <w:jc w:val="both"/>
    </w:pPr>
    <w:rPr>
      <w:szCs w:val="20"/>
      <w:lang w:eastAsia="zh-CN"/>
    </w:rPr>
  </w:style>
  <w:style w:type="paragraph" w:customStyle="1" w:styleId="1f4">
    <w:name w:val="Нумерованный список1"/>
    <w:basedOn w:val="a0"/>
    <w:rsid w:val="00AF7C95"/>
    <w:pPr>
      <w:suppressAutoHyphens/>
      <w:spacing w:after="60"/>
      <w:ind w:left="360"/>
      <w:jc w:val="both"/>
    </w:pPr>
    <w:rPr>
      <w:szCs w:val="20"/>
      <w:lang w:eastAsia="zh-CN"/>
    </w:rPr>
  </w:style>
  <w:style w:type="paragraph" w:customStyle="1" w:styleId="214">
    <w:name w:val="Нумерованный список 21"/>
    <w:basedOn w:val="a0"/>
    <w:rsid w:val="00AF7C95"/>
    <w:pPr>
      <w:suppressAutoHyphens/>
      <w:spacing w:after="60"/>
      <w:ind w:left="643"/>
      <w:jc w:val="both"/>
    </w:pPr>
    <w:rPr>
      <w:szCs w:val="20"/>
      <w:lang w:eastAsia="zh-CN"/>
    </w:rPr>
  </w:style>
  <w:style w:type="paragraph" w:customStyle="1" w:styleId="315">
    <w:name w:val="Нумерованный список 31"/>
    <w:basedOn w:val="a0"/>
    <w:rsid w:val="00AF7C95"/>
    <w:pPr>
      <w:suppressAutoHyphens/>
      <w:spacing w:after="60"/>
      <w:ind w:left="926"/>
      <w:jc w:val="both"/>
    </w:pPr>
    <w:rPr>
      <w:szCs w:val="20"/>
      <w:lang w:eastAsia="zh-CN"/>
    </w:rPr>
  </w:style>
  <w:style w:type="paragraph" w:customStyle="1" w:styleId="410">
    <w:name w:val="Нумерованный список 41"/>
    <w:basedOn w:val="a0"/>
    <w:rsid w:val="00AF7C95"/>
    <w:pPr>
      <w:suppressAutoHyphens/>
      <w:spacing w:after="60"/>
      <w:ind w:left="1260" w:hanging="720"/>
      <w:jc w:val="both"/>
    </w:pPr>
    <w:rPr>
      <w:szCs w:val="20"/>
      <w:lang w:eastAsia="zh-CN"/>
    </w:rPr>
  </w:style>
  <w:style w:type="paragraph" w:customStyle="1" w:styleId="a">
    <w:name w:val="Раздел"/>
    <w:basedOn w:val="a0"/>
    <w:rsid w:val="00AF7C95"/>
    <w:pPr>
      <w:numPr>
        <w:numId w:val="13"/>
      </w:numPr>
      <w:suppressAutoHyphens/>
      <w:spacing w:before="120" w:after="120"/>
      <w:jc w:val="center"/>
    </w:pPr>
    <w:rPr>
      <w:rFonts w:ascii="Arial Narrow" w:hAnsi="Arial Narrow" w:cs="Arial Narrow"/>
      <w:b/>
      <w:sz w:val="28"/>
      <w:szCs w:val="20"/>
      <w:lang w:eastAsia="zh-CN"/>
    </w:rPr>
  </w:style>
  <w:style w:type="paragraph" w:customStyle="1" w:styleId="38">
    <w:name w:val="Раздел 3"/>
    <w:basedOn w:val="a0"/>
    <w:rsid w:val="00AF7C95"/>
    <w:pPr>
      <w:suppressAutoHyphens/>
      <w:spacing w:before="120" w:after="120"/>
      <w:jc w:val="center"/>
    </w:pPr>
    <w:rPr>
      <w:b/>
      <w:szCs w:val="20"/>
      <w:lang w:eastAsia="zh-CN"/>
    </w:rPr>
  </w:style>
  <w:style w:type="paragraph" w:customStyle="1" w:styleId="affa">
    <w:name w:val="Условия контракта"/>
    <w:basedOn w:val="a0"/>
    <w:rsid w:val="00AF7C95"/>
    <w:pPr>
      <w:suppressAutoHyphens/>
      <w:spacing w:before="240" w:after="120"/>
      <w:ind w:left="432" w:hanging="432"/>
      <w:jc w:val="both"/>
    </w:pPr>
    <w:rPr>
      <w:b/>
      <w:szCs w:val="20"/>
      <w:lang w:eastAsia="zh-CN"/>
    </w:rPr>
  </w:style>
  <w:style w:type="paragraph" w:customStyle="1" w:styleId="affb">
    <w:name w:val="Подраздел"/>
    <w:basedOn w:val="a0"/>
    <w:rsid w:val="00AF7C95"/>
    <w:pPr>
      <w:suppressAutoHyphens/>
      <w:spacing w:before="240" w:after="120"/>
      <w:jc w:val="center"/>
    </w:pPr>
    <w:rPr>
      <w:rFonts w:ascii="TimesDL" w:hAnsi="TimesDL" w:cs="TimesDL"/>
      <w:b/>
      <w:smallCaps/>
      <w:spacing w:val="-2"/>
      <w:szCs w:val="20"/>
      <w:lang w:eastAsia="zh-CN"/>
    </w:rPr>
  </w:style>
  <w:style w:type="paragraph" w:customStyle="1" w:styleId="1f5">
    <w:name w:val="Стиль1"/>
    <w:basedOn w:val="a0"/>
    <w:rsid w:val="00AF7C95"/>
    <w:pPr>
      <w:keepNext/>
      <w:keepLines/>
      <w:widowControl w:val="0"/>
      <w:suppressLineNumbers/>
      <w:suppressAutoHyphens/>
      <w:spacing w:after="60"/>
      <w:ind w:left="643" w:hanging="360"/>
    </w:pPr>
    <w:rPr>
      <w:b/>
      <w:sz w:val="28"/>
      <w:lang w:eastAsia="zh-CN"/>
    </w:rPr>
  </w:style>
  <w:style w:type="paragraph" w:customStyle="1" w:styleId="affc">
    <w:name w:val="пункт"/>
    <w:basedOn w:val="a0"/>
    <w:rsid w:val="00AF7C95"/>
    <w:pPr>
      <w:suppressAutoHyphens/>
      <w:spacing w:before="60" w:after="60"/>
      <w:ind w:left="1080"/>
    </w:pPr>
    <w:rPr>
      <w:lang w:eastAsia="zh-CN"/>
    </w:rPr>
  </w:style>
  <w:style w:type="paragraph" w:customStyle="1" w:styleId="230">
    <w:name w:val="Знак Знак23 Знак Знак Знак"/>
    <w:basedOn w:val="a0"/>
    <w:rsid w:val="00AF7C95"/>
    <w:pPr>
      <w:suppressAutoHyphens/>
      <w:spacing w:after="160" w:line="240" w:lineRule="exact"/>
    </w:pPr>
    <w:rPr>
      <w:rFonts w:eastAsia="Calibri"/>
      <w:sz w:val="20"/>
      <w:szCs w:val="20"/>
      <w:lang w:eastAsia="zh-CN"/>
    </w:rPr>
  </w:style>
  <w:style w:type="paragraph" w:customStyle="1" w:styleId="231">
    <w:name w:val="Знак Знак23 Знак Знак Знак Знак"/>
    <w:basedOn w:val="a0"/>
    <w:rsid w:val="00AF7C95"/>
    <w:pPr>
      <w:suppressAutoHyphens/>
      <w:spacing w:after="160" w:line="240" w:lineRule="exact"/>
    </w:pPr>
    <w:rPr>
      <w:rFonts w:eastAsia="Calibri"/>
      <w:sz w:val="20"/>
      <w:szCs w:val="20"/>
      <w:lang w:eastAsia="zh-CN"/>
    </w:rPr>
  </w:style>
  <w:style w:type="paragraph" w:customStyle="1" w:styleId="affd">
    <w:name w:val="Знак 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1f6">
    <w:name w:val="Список многоуровневый 1"/>
    <w:basedOn w:val="a0"/>
    <w:rsid w:val="00AF7C95"/>
    <w:pPr>
      <w:suppressAutoHyphens/>
      <w:spacing w:after="60"/>
      <w:ind w:left="431" w:hanging="431"/>
      <w:jc w:val="both"/>
    </w:pPr>
    <w:rPr>
      <w:lang w:eastAsia="zh-CN"/>
    </w:rPr>
  </w:style>
  <w:style w:type="paragraph" w:customStyle="1" w:styleId="WW-23">
    <w:name w:val="WW-Знак Знак23 Знак Знак Знак Знак"/>
    <w:basedOn w:val="a0"/>
    <w:rsid w:val="00AF7C95"/>
    <w:pPr>
      <w:suppressAutoHyphens/>
      <w:spacing w:before="60" w:after="60"/>
    </w:pPr>
    <w:rPr>
      <w:rFonts w:eastAsia="Calibri"/>
      <w:sz w:val="20"/>
      <w:szCs w:val="20"/>
      <w:lang w:eastAsia="zh-CN"/>
    </w:rPr>
  </w:style>
  <w:style w:type="paragraph" w:customStyle="1" w:styleId="1f7">
    <w:name w:val="Обычный отступ1"/>
    <w:basedOn w:val="a0"/>
    <w:rsid w:val="00AF7C95"/>
    <w:pPr>
      <w:suppressAutoHyphens/>
      <w:spacing w:after="60"/>
      <w:ind w:left="708"/>
      <w:jc w:val="both"/>
    </w:pPr>
    <w:rPr>
      <w:lang w:eastAsia="zh-CN"/>
    </w:rPr>
  </w:style>
  <w:style w:type="paragraph" w:customStyle="1" w:styleId="1f8">
    <w:name w:val="Маркированный список1"/>
    <w:basedOn w:val="a0"/>
    <w:rsid w:val="00AF7C95"/>
    <w:pPr>
      <w:widowControl w:val="0"/>
      <w:suppressAutoHyphens/>
      <w:spacing w:after="60"/>
      <w:jc w:val="both"/>
    </w:pPr>
    <w:rPr>
      <w:lang w:eastAsia="zh-CN"/>
    </w:rPr>
  </w:style>
  <w:style w:type="paragraph" w:customStyle="1" w:styleId="215">
    <w:name w:val="Список 21"/>
    <w:basedOn w:val="a0"/>
    <w:rsid w:val="00AF7C95"/>
    <w:pPr>
      <w:suppressAutoHyphens/>
      <w:spacing w:after="60"/>
      <w:ind w:left="566" w:hanging="283"/>
      <w:jc w:val="both"/>
    </w:pPr>
    <w:rPr>
      <w:lang w:eastAsia="zh-CN"/>
    </w:rPr>
  </w:style>
  <w:style w:type="paragraph" w:customStyle="1" w:styleId="316">
    <w:name w:val="Список 31"/>
    <w:basedOn w:val="a0"/>
    <w:rsid w:val="00AF7C95"/>
    <w:pPr>
      <w:suppressAutoHyphens/>
      <w:spacing w:after="60"/>
      <w:ind w:left="849" w:hanging="283"/>
      <w:jc w:val="both"/>
    </w:pPr>
    <w:rPr>
      <w:lang w:eastAsia="zh-CN"/>
    </w:rPr>
  </w:style>
  <w:style w:type="paragraph" w:customStyle="1" w:styleId="411">
    <w:name w:val="Список 41"/>
    <w:basedOn w:val="a0"/>
    <w:rsid w:val="00AF7C95"/>
    <w:pPr>
      <w:suppressAutoHyphens/>
      <w:spacing w:after="60"/>
      <w:ind w:left="1132" w:hanging="283"/>
      <w:jc w:val="both"/>
    </w:pPr>
    <w:rPr>
      <w:lang w:eastAsia="zh-CN"/>
    </w:rPr>
  </w:style>
  <w:style w:type="paragraph" w:customStyle="1" w:styleId="510">
    <w:name w:val="Список 51"/>
    <w:basedOn w:val="a0"/>
    <w:rsid w:val="00AF7C95"/>
    <w:pPr>
      <w:suppressAutoHyphens/>
      <w:spacing w:after="60"/>
      <w:ind w:left="1415" w:hanging="283"/>
      <w:jc w:val="both"/>
    </w:pPr>
    <w:rPr>
      <w:lang w:eastAsia="zh-CN"/>
    </w:rPr>
  </w:style>
  <w:style w:type="paragraph" w:customStyle="1" w:styleId="511">
    <w:name w:val="Нумерованный список 51"/>
    <w:basedOn w:val="a0"/>
    <w:rsid w:val="00AF7C95"/>
    <w:pPr>
      <w:suppressAutoHyphens/>
      <w:spacing w:after="60"/>
      <w:ind w:left="1492" w:hanging="360"/>
      <w:jc w:val="both"/>
    </w:pPr>
    <w:rPr>
      <w:lang w:eastAsia="zh-CN"/>
    </w:rPr>
  </w:style>
  <w:style w:type="paragraph" w:customStyle="1" w:styleId="1f9">
    <w:name w:val="Прощание1"/>
    <w:basedOn w:val="a0"/>
    <w:rsid w:val="00AF7C95"/>
    <w:pPr>
      <w:suppressAutoHyphens/>
      <w:spacing w:after="60"/>
      <w:ind w:left="4252"/>
      <w:jc w:val="both"/>
    </w:pPr>
    <w:rPr>
      <w:lang w:eastAsia="zh-CN"/>
    </w:rPr>
  </w:style>
  <w:style w:type="paragraph" w:customStyle="1" w:styleId="1fa">
    <w:name w:val="Продолжение списка1"/>
    <w:basedOn w:val="a0"/>
    <w:rsid w:val="00AF7C95"/>
    <w:pPr>
      <w:suppressAutoHyphens/>
      <w:spacing w:after="120"/>
      <w:ind w:left="283"/>
      <w:jc w:val="both"/>
    </w:pPr>
    <w:rPr>
      <w:lang w:eastAsia="zh-CN"/>
    </w:rPr>
  </w:style>
  <w:style w:type="paragraph" w:customStyle="1" w:styleId="216">
    <w:name w:val="Продолжение списка 21"/>
    <w:basedOn w:val="a0"/>
    <w:rsid w:val="00AF7C95"/>
    <w:pPr>
      <w:suppressAutoHyphens/>
      <w:spacing w:after="120"/>
      <w:ind w:left="566"/>
      <w:jc w:val="both"/>
    </w:pPr>
    <w:rPr>
      <w:lang w:eastAsia="zh-CN"/>
    </w:rPr>
  </w:style>
  <w:style w:type="paragraph" w:customStyle="1" w:styleId="317">
    <w:name w:val="Продолжение списка 31"/>
    <w:basedOn w:val="a0"/>
    <w:rsid w:val="00AF7C95"/>
    <w:pPr>
      <w:suppressAutoHyphens/>
      <w:spacing w:after="120"/>
      <w:ind w:left="849"/>
      <w:jc w:val="both"/>
    </w:pPr>
    <w:rPr>
      <w:lang w:eastAsia="zh-CN"/>
    </w:rPr>
  </w:style>
  <w:style w:type="paragraph" w:customStyle="1" w:styleId="412">
    <w:name w:val="Продолжение списка 41"/>
    <w:basedOn w:val="a0"/>
    <w:rsid w:val="00AF7C95"/>
    <w:pPr>
      <w:suppressAutoHyphens/>
      <w:spacing w:after="120"/>
      <w:ind w:left="1132"/>
      <w:jc w:val="both"/>
    </w:pPr>
    <w:rPr>
      <w:lang w:eastAsia="zh-CN"/>
    </w:rPr>
  </w:style>
  <w:style w:type="paragraph" w:customStyle="1" w:styleId="512">
    <w:name w:val="Продолжение списка 51"/>
    <w:basedOn w:val="a0"/>
    <w:rsid w:val="00AF7C95"/>
    <w:pPr>
      <w:suppressAutoHyphens/>
      <w:spacing w:after="120"/>
      <w:ind w:left="1415"/>
      <w:jc w:val="both"/>
    </w:pPr>
    <w:rPr>
      <w:lang w:eastAsia="zh-CN"/>
    </w:rPr>
  </w:style>
  <w:style w:type="paragraph" w:customStyle="1" w:styleId="1fb">
    <w:name w:val="Шапка1"/>
    <w:basedOn w:val="a0"/>
    <w:rsid w:val="00AF7C95"/>
    <w:pPr>
      <w:shd w:val="clear" w:color="auto" w:fill="CCCCCC"/>
      <w:suppressAutoHyphens/>
      <w:spacing w:after="60"/>
      <w:ind w:left="1134" w:hanging="1134"/>
      <w:jc w:val="both"/>
    </w:pPr>
    <w:rPr>
      <w:rFonts w:ascii="Arial" w:hAnsi="Arial" w:cs="Arial"/>
      <w:lang w:eastAsia="zh-CN"/>
    </w:rPr>
  </w:style>
  <w:style w:type="paragraph" w:customStyle="1" w:styleId="1fc">
    <w:name w:val="Приветствие1"/>
    <w:basedOn w:val="a0"/>
    <w:next w:val="a0"/>
    <w:rsid w:val="00AF7C95"/>
    <w:pPr>
      <w:suppressAutoHyphens/>
      <w:spacing w:after="60"/>
      <w:jc w:val="both"/>
    </w:pPr>
    <w:rPr>
      <w:lang w:eastAsia="zh-CN"/>
    </w:rPr>
  </w:style>
  <w:style w:type="paragraph" w:customStyle="1" w:styleId="1fd">
    <w:name w:val="Дата1"/>
    <w:basedOn w:val="a0"/>
    <w:next w:val="a0"/>
    <w:rsid w:val="00AF7C95"/>
    <w:pPr>
      <w:suppressAutoHyphens/>
      <w:spacing w:after="60"/>
      <w:jc w:val="both"/>
    </w:pPr>
    <w:rPr>
      <w:lang w:eastAsia="zh-CN"/>
    </w:rPr>
  </w:style>
  <w:style w:type="paragraph" w:customStyle="1" w:styleId="1fe">
    <w:name w:val="Красная строка1"/>
    <w:basedOn w:val="a7"/>
    <w:rsid w:val="00AF7C95"/>
    <w:pPr>
      <w:keepNext w:val="0"/>
      <w:widowControl/>
      <w:suppressAutoHyphens/>
      <w:spacing w:after="120"/>
      <w:ind w:firstLine="210"/>
    </w:pPr>
    <w:rPr>
      <w:bCs w:val="0"/>
      <w:sz w:val="24"/>
      <w:szCs w:val="24"/>
      <w:lang w:eastAsia="zh-CN"/>
    </w:rPr>
  </w:style>
  <w:style w:type="paragraph" w:customStyle="1" w:styleId="217">
    <w:name w:val="Красная строка 21"/>
    <w:basedOn w:val="211"/>
    <w:rsid w:val="00AF7C95"/>
    <w:pPr>
      <w:spacing w:after="120"/>
      <w:ind w:left="283" w:firstLine="210"/>
      <w:jc w:val="both"/>
    </w:pPr>
    <w:rPr>
      <w:szCs w:val="24"/>
      <w:lang w:eastAsia="zh-CN"/>
    </w:rPr>
  </w:style>
  <w:style w:type="paragraph" w:customStyle="1" w:styleId="1ff">
    <w:name w:val="Текст1"/>
    <w:basedOn w:val="a0"/>
    <w:rsid w:val="00AF7C95"/>
    <w:pPr>
      <w:suppressAutoHyphens/>
    </w:pPr>
    <w:rPr>
      <w:rFonts w:ascii="Courier New" w:hAnsi="Courier New" w:cs="Courier New"/>
      <w:sz w:val="20"/>
      <w:szCs w:val="20"/>
      <w:lang w:eastAsia="zh-CN"/>
    </w:rPr>
  </w:style>
  <w:style w:type="paragraph" w:customStyle="1" w:styleId="2-11">
    <w:name w:val="содержание2-11"/>
    <w:basedOn w:val="a0"/>
    <w:rsid w:val="00AF7C95"/>
    <w:pPr>
      <w:suppressAutoHyphens/>
      <w:spacing w:after="60"/>
      <w:jc w:val="both"/>
    </w:pPr>
    <w:rPr>
      <w:lang w:eastAsia="zh-CN"/>
    </w:rPr>
  </w:style>
  <w:style w:type="paragraph" w:customStyle="1" w:styleId="affe">
    <w:name w:val="Пункт Знак"/>
    <w:basedOn w:val="a0"/>
    <w:rsid w:val="00AF7C95"/>
    <w:pPr>
      <w:suppressAutoHyphens/>
      <w:snapToGrid w:val="0"/>
      <w:spacing w:line="360" w:lineRule="auto"/>
      <w:ind w:left="1134" w:hanging="567"/>
      <w:jc w:val="both"/>
    </w:pPr>
    <w:rPr>
      <w:sz w:val="28"/>
      <w:szCs w:val="28"/>
      <w:lang w:eastAsia="zh-CN"/>
    </w:rPr>
  </w:style>
  <w:style w:type="paragraph" w:customStyle="1" w:styleId="afff">
    <w:name w:val="Словарная статья"/>
    <w:basedOn w:val="a0"/>
    <w:next w:val="a0"/>
    <w:rsid w:val="00AF7C95"/>
    <w:pPr>
      <w:suppressAutoHyphens/>
      <w:autoSpaceDE w:val="0"/>
      <w:ind w:right="118"/>
      <w:jc w:val="both"/>
    </w:pPr>
    <w:rPr>
      <w:rFonts w:ascii="Arial" w:hAnsi="Arial" w:cs="Arial"/>
      <w:sz w:val="20"/>
      <w:szCs w:val="20"/>
      <w:lang w:eastAsia="zh-CN"/>
    </w:rPr>
  </w:style>
  <w:style w:type="paragraph" w:customStyle="1" w:styleId="1CharChar">
    <w:name w:val="1 Знак Char Знак Char Знак"/>
    <w:basedOn w:val="a0"/>
    <w:rsid w:val="00AF7C95"/>
    <w:pPr>
      <w:suppressAutoHyphens/>
      <w:spacing w:after="160" w:line="240" w:lineRule="exact"/>
    </w:pPr>
    <w:rPr>
      <w:rFonts w:eastAsia="Calibri"/>
      <w:sz w:val="20"/>
      <w:szCs w:val="20"/>
      <w:lang w:eastAsia="zh-CN"/>
    </w:rPr>
  </w:style>
  <w:style w:type="paragraph" w:customStyle="1" w:styleId="afff0">
    <w:name w:val="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afff1">
    <w:name w:val="Дефис"/>
    <w:basedOn w:val="a4"/>
    <w:rsid w:val="00AF7C95"/>
    <w:pPr>
      <w:suppressAutoHyphens/>
      <w:contextualSpacing w:val="0"/>
    </w:pPr>
    <w:rPr>
      <w:lang w:val="en-US" w:eastAsia="zh-CN"/>
    </w:rPr>
  </w:style>
  <w:style w:type="paragraph" w:customStyle="1" w:styleId="42">
    <w:name w:val="Стиль4"/>
    <w:basedOn w:val="afff1"/>
    <w:rsid w:val="00AF7C95"/>
  </w:style>
  <w:style w:type="paragraph" w:customStyle="1" w:styleId="hp1">
    <w:name w:val="hp1"/>
    <w:basedOn w:val="a0"/>
    <w:rsid w:val="00AF7C95"/>
    <w:pPr>
      <w:suppressAutoHyphens/>
      <w:spacing w:after="272"/>
    </w:pPr>
    <w:rPr>
      <w:lang w:eastAsia="zh-CN"/>
    </w:rPr>
  </w:style>
  <w:style w:type="paragraph" w:customStyle="1" w:styleId="TableContents">
    <w:name w:val="Table Contents"/>
    <w:basedOn w:val="a0"/>
    <w:rsid w:val="00AF7C95"/>
    <w:pPr>
      <w:suppressLineNumbers/>
      <w:suppressAutoHyphens/>
    </w:pPr>
    <w:rPr>
      <w:lang w:eastAsia="zh-CN"/>
    </w:rPr>
  </w:style>
  <w:style w:type="paragraph" w:customStyle="1" w:styleId="TableHeading">
    <w:name w:val="Table Heading"/>
    <w:basedOn w:val="TableContents"/>
    <w:rsid w:val="00AF7C95"/>
    <w:pPr>
      <w:jc w:val="center"/>
    </w:pPr>
    <w:rPr>
      <w:b/>
      <w:bCs/>
    </w:rPr>
  </w:style>
  <w:style w:type="paragraph" w:customStyle="1" w:styleId="Contents10">
    <w:name w:val="Contents 10"/>
    <w:basedOn w:val="Index"/>
    <w:rsid w:val="00AF7C95"/>
    <w:pPr>
      <w:tabs>
        <w:tab w:val="right" w:leader="dot" w:pos="7091"/>
      </w:tabs>
      <w:ind w:left="2547"/>
    </w:pPr>
  </w:style>
  <w:style w:type="paragraph" w:customStyle="1" w:styleId="Framecontents">
    <w:name w:val="Frame contents"/>
    <w:basedOn w:val="a7"/>
    <w:rsid w:val="00AF7C95"/>
    <w:pPr>
      <w:keepNext w:val="0"/>
      <w:widowControl/>
      <w:suppressAutoHyphens/>
      <w:spacing w:after="120"/>
    </w:pPr>
    <w:rPr>
      <w:bCs w:val="0"/>
      <w:sz w:val="24"/>
      <w:szCs w:val="20"/>
      <w:lang w:eastAsia="zh-CN"/>
    </w:rPr>
  </w:style>
  <w:style w:type="paragraph" w:customStyle="1" w:styleId="140">
    <w:name w:val="Стиль 14 пт полужирный По центру"/>
    <w:basedOn w:val="a0"/>
    <w:rsid w:val="00AF7C95"/>
    <w:pPr>
      <w:suppressAutoHyphens/>
      <w:jc w:val="center"/>
    </w:pPr>
    <w:rPr>
      <w:b/>
      <w:bCs/>
      <w:sz w:val="28"/>
      <w:szCs w:val="28"/>
      <w:lang w:eastAsia="zh-CN"/>
    </w:rPr>
  </w:style>
  <w:style w:type="paragraph" w:customStyle="1" w:styleId="125">
    <w:name w:val="Стиль По ширине Первая строка:  125 см"/>
    <w:basedOn w:val="a0"/>
    <w:rsid w:val="00AF7C95"/>
    <w:pPr>
      <w:suppressAutoHyphens/>
      <w:ind w:firstLine="709"/>
      <w:jc w:val="both"/>
    </w:pPr>
    <w:rPr>
      <w:lang w:eastAsia="zh-CN"/>
    </w:rPr>
  </w:style>
  <w:style w:type="paragraph" w:customStyle="1" w:styleId="92">
    <w:name w:val="Стиль 9 пт курсив По центру Перед:  2 пт Междустр.интервал:  мн..."/>
    <w:basedOn w:val="a0"/>
    <w:rsid w:val="00AF7C95"/>
    <w:pPr>
      <w:suppressAutoHyphens/>
      <w:jc w:val="center"/>
    </w:pPr>
    <w:rPr>
      <w:i/>
      <w:iCs/>
      <w:sz w:val="18"/>
      <w:szCs w:val="18"/>
      <w:lang w:eastAsia="zh-CN"/>
    </w:rPr>
  </w:style>
  <w:style w:type="paragraph" w:customStyle="1" w:styleId="afff2">
    <w:name w:val="Обычный таблица"/>
    <w:basedOn w:val="a0"/>
    <w:rsid w:val="00AF7C95"/>
    <w:pPr>
      <w:suppressAutoHyphens/>
    </w:pPr>
    <w:rPr>
      <w:sz w:val="18"/>
      <w:szCs w:val="18"/>
      <w:lang w:eastAsia="zh-CN"/>
    </w:rPr>
  </w:style>
  <w:style w:type="paragraph" w:customStyle="1" w:styleId="afff3">
    <w:name w:val="Стиль Обычный таблица + курсив Оранжевый"/>
    <w:basedOn w:val="afff2"/>
    <w:rsid w:val="00AF7C95"/>
    <w:rPr>
      <w:i/>
      <w:iCs/>
      <w:color w:val="FF0000"/>
    </w:rPr>
  </w:style>
  <w:style w:type="paragraph" w:customStyle="1" w:styleId="afff4">
    <w:name w:val="Штамп"/>
    <w:basedOn w:val="a0"/>
    <w:rsid w:val="00AF7C95"/>
    <w:pPr>
      <w:pageBreakBefore/>
      <w:suppressAutoHyphens/>
      <w:ind w:left="5387"/>
      <w:jc w:val="center"/>
    </w:pPr>
    <w:rPr>
      <w:lang w:eastAsia="zh-CN"/>
    </w:rPr>
  </w:style>
  <w:style w:type="paragraph" w:customStyle="1" w:styleId="afff5">
    <w:name w:val="Основной"/>
    <w:basedOn w:val="a0"/>
    <w:rsid w:val="00AF7C95"/>
    <w:pPr>
      <w:suppressAutoHyphens/>
      <w:ind w:firstLine="709"/>
      <w:jc w:val="both"/>
    </w:pPr>
    <w:rPr>
      <w:lang w:eastAsia="zh-CN"/>
    </w:rPr>
  </w:style>
  <w:style w:type="paragraph" w:customStyle="1" w:styleId="FR3">
    <w:name w:val="FR3"/>
    <w:rsid w:val="00AF7C95"/>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F7C95"/>
    <w:pPr>
      <w:widowControl w:val="0"/>
      <w:suppressAutoHyphens/>
      <w:autoSpaceDE w:val="0"/>
      <w:spacing w:after="0" w:line="300" w:lineRule="auto"/>
    </w:pPr>
    <w:rPr>
      <w:rFonts w:ascii="Arial" w:eastAsia="Times New Roman" w:hAnsi="Arial" w:cs="Arial"/>
      <w:b/>
      <w:bCs/>
      <w:lang w:eastAsia="zh-CN"/>
    </w:rPr>
  </w:style>
  <w:style w:type="paragraph" w:customStyle="1" w:styleId="52">
    <w:name w:val="Стиль5"/>
    <w:basedOn w:val="a0"/>
    <w:rsid w:val="00AF7C95"/>
    <w:pPr>
      <w:suppressAutoHyphens/>
      <w:ind w:firstLine="426"/>
      <w:jc w:val="center"/>
    </w:pPr>
    <w:rPr>
      <w:lang w:eastAsia="zh-CN"/>
    </w:rPr>
  </w:style>
  <w:style w:type="paragraph" w:styleId="afff6">
    <w:name w:val="List"/>
    <w:basedOn w:val="a0"/>
    <w:unhideWhenUsed/>
    <w:rsid w:val="00AF7C95"/>
    <w:pPr>
      <w:spacing w:after="200" w:line="276" w:lineRule="auto"/>
      <w:ind w:left="283" w:hanging="283"/>
      <w:contextualSpacing/>
    </w:pPr>
    <w:rPr>
      <w:rFonts w:ascii="Calibri" w:eastAsia="Calibri" w:hAnsi="Calibri"/>
      <w:sz w:val="22"/>
      <w:szCs w:val="22"/>
      <w:lang w:eastAsia="en-US"/>
    </w:rPr>
  </w:style>
  <w:style w:type="paragraph" w:customStyle="1" w:styleId="afff7">
    <w:name w:val="Спис_заголовок"/>
    <w:basedOn w:val="a0"/>
    <w:next w:val="afff6"/>
    <w:rsid w:val="00AF7C95"/>
    <w:pPr>
      <w:keepNext/>
      <w:keepLines/>
      <w:suppressAutoHyphens/>
      <w:spacing w:before="60" w:after="60"/>
      <w:jc w:val="both"/>
    </w:pPr>
    <w:rPr>
      <w:sz w:val="22"/>
      <w:szCs w:val="22"/>
      <w:lang w:eastAsia="zh-CN"/>
    </w:rPr>
  </w:style>
  <w:style w:type="paragraph" w:customStyle="1" w:styleId="1ff0">
    <w:name w:val="Номер1"/>
    <w:basedOn w:val="afff6"/>
    <w:rsid w:val="00AF7C95"/>
    <w:pPr>
      <w:suppressAutoHyphens/>
      <w:spacing w:before="40" w:after="40" w:line="240" w:lineRule="auto"/>
      <w:ind w:left="1224" w:hanging="504"/>
      <w:contextualSpacing w:val="0"/>
      <w:jc w:val="both"/>
      <w:outlineLvl w:val="1"/>
    </w:pPr>
    <w:rPr>
      <w:rFonts w:ascii="Times New Roman" w:eastAsia="Times New Roman" w:hAnsi="Times New Roman"/>
      <w:lang w:eastAsia="zh-CN"/>
    </w:rPr>
  </w:style>
  <w:style w:type="paragraph" w:customStyle="1" w:styleId="ListParagraph1">
    <w:name w:val="List Paragraph1"/>
    <w:basedOn w:val="a0"/>
    <w:rsid w:val="00AF7C95"/>
    <w:pPr>
      <w:suppressAutoHyphens/>
      <w:ind w:left="720"/>
    </w:pPr>
    <w:rPr>
      <w:lang w:eastAsia="zh-CN"/>
    </w:rPr>
  </w:style>
  <w:style w:type="paragraph" w:customStyle="1" w:styleId="FR4">
    <w:name w:val="FR4"/>
    <w:rsid w:val="00AF7C95"/>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1">
    <w:name w:val="Абзац списка1"/>
    <w:basedOn w:val="a0"/>
    <w:rsid w:val="00AF7C95"/>
    <w:pPr>
      <w:suppressAutoHyphens/>
      <w:ind w:left="720"/>
    </w:pPr>
    <w:rPr>
      <w:lang w:eastAsia="zh-CN"/>
    </w:rPr>
  </w:style>
  <w:style w:type="paragraph" w:customStyle="1" w:styleId="71">
    <w:name w:val="Стиль7"/>
    <w:basedOn w:val="a0"/>
    <w:rsid w:val="00AF7C95"/>
    <w:pPr>
      <w:suppressAutoHyphens/>
      <w:ind w:firstLine="426"/>
      <w:jc w:val="both"/>
    </w:pPr>
    <w:rPr>
      <w:sz w:val="20"/>
      <w:szCs w:val="20"/>
      <w:lang w:eastAsia="zh-CN"/>
    </w:rPr>
  </w:style>
  <w:style w:type="paragraph" w:customStyle="1" w:styleId="28">
    <w:name w:val="Текст_начало_2"/>
    <w:basedOn w:val="a0"/>
    <w:rsid w:val="00AF7C95"/>
    <w:pPr>
      <w:suppressAutoHyphens/>
      <w:spacing w:line="360" w:lineRule="exact"/>
      <w:jc w:val="both"/>
    </w:pPr>
    <w:rPr>
      <w:rFonts w:ascii="Arial" w:hAnsi="Arial" w:cs="Arial"/>
      <w:lang w:val="en-GB" w:eastAsia="zh-CN"/>
    </w:rPr>
  </w:style>
  <w:style w:type="paragraph" w:customStyle="1" w:styleId="BodyText21">
    <w:name w:val="Body Text 21"/>
    <w:basedOn w:val="a0"/>
    <w:rsid w:val="00AF7C95"/>
    <w:pPr>
      <w:widowControl w:val="0"/>
      <w:suppressAutoHyphens/>
      <w:spacing w:line="360" w:lineRule="auto"/>
      <w:ind w:firstLine="851"/>
      <w:jc w:val="both"/>
    </w:pPr>
    <w:rPr>
      <w:rFonts w:ascii="Arial" w:hAnsi="Arial" w:cs="Arial"/>
      <w:lang w:eastAsia="zh-CN"/>
    </w:rPr>
  </w:style>
  <w:style w:type="paragraph" w:customStyle="1" w:styleId="1ff2">
    <w:name w:val="Рецензия1"/>
    <w:rsid w:val="00AF7C95"/>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Обычный2"/>
    <w:rsid w:val="00AF7C95"/>
    <w:pPr>
      <w:widowControl w:val="0"/>
      <w:suppressAutoHyphens/>
      <w:spacing w:after="0" w:line="240" w:lineRule="auto"/>
      <w:ind w:left="120" w:firstLine="560"/>
    </w:pPr>
    <w:rPr>
      <w:rFonts w:ascii="Arial" w:eastAsia="Times New Roman" w:hAnsi="Arial" w:cs="Arial"/>
      <w:lang w:eastAsia="zh-CN"/>
    </w:rPr>
  </w:style>
  <w:style w:type="paragraph" w:customStyle="1" w:styleId="1ff3">
    <w:name w:val="Схема документа1"/>
    <w:basedOn w:val="a0"/>
    <w:rsid w:val="00AF7C95"/>
    <w:pPr>
      <w:shd w:val="clear" w:color="auto" w:fill="000080"/>
      <w:suppressAutoHyphens/>
    </w:pPr>
    <w:rPr>
      <w:rFonts w:ascii="Tahoma" w:hAnsi="Tahoma" w:cs="Tahoma"/>
      <w:sz w:val="20"/>
      <w:szCs w:val="20"/>
      <w:lang w:eastAsia="zh-CN"/>
    </w:rPr>
  </w:style>
  <w:style w:type="paragraph" w:customStyle="1" w:styleId="1ff4">
    <w:name w:val="Название1"/>
    <w:basedOn w:val="a0"/>
    <w:next w:val="a0"/>
    <w:rsid w:val="00AF7C95"/>
    <w:pPr>
      <w:suppressAutoHyphens/>
      <w:spacing w:before="240" w:after="60"/>
      <w:jc w:val="center"/>
    </w:pPr>
    <w:rPr>
      <w:rFonts w:ascii="Cambria" w:hAnsi="Cambria" w:cs="Cambria"/>
      <w:b/>
      <w:bCs/>
      <w:kern w:val="2"/>
      <w:sz w:val="32"/>
      <w:szCs w:val="32"/>
      <w:lang w:eastAsia="zh-CN"/>
    </w:rPr>
  </w:style>
  <w:style w:type="paragraph" w:customStyle="1" w:styleId="1ff5">
    <w:name w:val="Стиль ТЗ1"/>
    <w:basedOn w:val="a0"/>
    <w:rsid w:val="00AF7C95"/>
    <w:pPr>
      <w:suppressAutoHyphens/>
      <w:spacing w:before="60"/>
      <w:ind w:firstLine="303"/>
      <w:jc w:val="both"/>
    </w:pPr>
    <w:rPr>
      <w:bCs/>
      <w:sz w:val="18"/>
      <w:szCs w:val="18"/>
      <w:lang w:eastAsia="zh-CN"/>
    </w:rPr>
  </w:style>
  <w:style w:type="paragraph" w:customStyle="1" w:styleId="81">
    <w:name w:val="Стиль8"/>
    <w:basedOn w:val="a0"/>
    <w:rsid w:val="00AF7C95"/>
    <w:pPr>
      <w:suppressAutoHyphens/>
      <w:spacing w:before="60" w:line="360" w:lineRule="auto"/>
      <w:ind w:firstLine="709"/>
      <w:jc w:val="both"/>
    </w:pPr>
    <w:rPr>
      <w:sz w:val="28"/>
      <w:szCs w:val="28"/>
      <w:lang w:eastAsia="zh-CN"/>
    </w:rPr>
  </w:style>
  <w:style w:type="paragraph" w:customStyle="1" w:styleId="SB">
    <w:name w:val="SB_Обычный"/>
    <w:basedOn w:val="a0"/>
    <w:rsid w:val="00AF7C95"/>
    <w:pPr>
      <w:suppressAutoHyphens/>
      <w:spacing w:after="60"/>
      <w:ind w:firstLine="709"/>
      <w:jc w:val="both"/>
    </w:pPr>
    <w:rPr>
      <w:lang w:eastAsia="zh-CN"/>
    </w:rPr>
  </w:style>
  <w:style w:type="paragraph" w:customStyle="1" w:styleId="SBHeading2">
    <w:name w:val="SB_Heading2"/>
    <w:basedOn w:val="a0"/>
    <w:rsid w:val="00AF7C95"/>
    <w:pPr>
      <w:numPr>
        <w:numId w:val="15"/>
      </w:numPr>
      <w:suppressAutoHyphens/>
      <w:spacing w:after="120"/>
      <w:ind w:left="578" w:hanging="578"/>
      <w:jc w:val="both"/>
    </w:pPr>
    <w:rPr>
      <w:b/>
      <w:sz w:val="28"/>
      <w:lang w:eastAsia="zh-CN"/>
    </w:rPr>
  </w:style>
  <w:style w:type="paragraph" w:customStyle="1" w:styleId="SBHeading1">
    <w:name w:val="SB_Heading1"/>
    <w:basedOn w:val="SBHeading2"/>
    <w:rsid w:val="00AF7C95"/>
    <w:pPr>
      <w:ind w:left="810" w:hanging="810"/>
    </w:pPr>
    <w:rPr>
      <w:caps/>
    </w:rPr>
  </w:style>
  <w:style w:type="paragraph" w:customStyle="1" w:styleId="SBHeading3">
    <w:name w:val="SB_Heading3"/>
    <w:basedOn w:val="SBHeading2"/>
    <w:rsid w:val="00AF7C95"/>
    <w:pPr>
      <w:ind w:left="1800" w:hanging="180"/>
    </w:pPr>
    <w:rPr>
      <w:i/>
    </w:rPr>
  </w:style>
  <w:style w:type="paragraph" w:customStyle="1" w:styleId="SBHeading4">
    <w:name w:val="SB_Heading4"/>
    <w:basedOn w:val="SBHeading3"/>
    <w:rsid w:val="00AF7C95"/>
    <w:pPr>
      <w:ind w:left="1728" w:hanging="648"/>
    </w:pPr>
  </w:style>
  <w:style w:type="paragraph" w:customStyle="1" w:styleId="Style5">
    <w:name w:val="Style5"/>
    <w:basedOn w:val="a0"/>
    <w:rsid w:val="00AF7C95"/>
    <w:pPr>
      <w:widowControl w:val="0"/>
      <w:suppressAutoHyphens/>
      <w:autoSpaceDE w:val="0"/>
      <w:spacing w:line="480" w:lineRule="exact"/>
      <w:jc w:val="center"/>
    </w:pPr>
    <w:rPr>
      <w:lang w:eastAsia="zh-CN"/>
    </w:rPr>
  </w:style>
  <w:style w:type="character" w:styleId="afff8">
    <w:name w:val="footnote reference"/>
    <w:unhideWhenUsed/>
    <w:rsid w:val="00AF7C95"/>
    <w:rPr>
      <w:vertAlign w:val="superscript"/>
    </w:rPr>
  </w:style>
  <w:style w:type="character" w:styleId="afff9">
    <w:name w:val="endnote reference"/>
    <w:unhideWhenUsed/>
    <w:rsid w:val="00AF7C95"/>
    <w:rPr>
      <w:vertAlign w:val="superscript"/>
    </w:rPr>
  </w:style>
  <w:style w:type="character" w:customStyle="1" w:styleId="grame">
    <w:name w:val="grame"/>
    <w:basedOn w:val="a1"/>
    <w:rsid w:val="00AF7C95"/>
  </w:style>
  <w:style w:type="character" w:customStyle="1" w:styleId="1ff6">
    <w:name w:val="Название Знак1"/>
    <w:basedOn w:val="a1"/>
    <w:rsid w:val="00AF7C9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postbody">
    <w:name w:val="postbody"/>
    <w:basedOn w:val="a1"/>
    <w:rsid w:val="00AF7C95"/>
  </w:style>
  <w:style w:type="character" w:customStyle="1" w:styleId="iceouttxt4">
    <w:name w:val="iceouttxt4"/>
    <w:basedOn w:val="a1"/>
    <w:rsid w:val="00AF7C95"/>
  </w:style>
  <w:style w:type="character" w:customStyle="1" w:styleId="iceouttxtblue">
    <w:name w:val="iceouttxt blue"/>
    <w:basedOn w:val="a1"/>
    <w:rsid w:val="00AF7C95"/>
  </w:style>
  <w:style w:type="character" w:customStyle="1" w:styleId="FootnoteCharacters">
    <w:name w:val="Footnote Characters"/>
    <w:rsid w:val="00AF7C95"/>
    <w:rPr>
      <w:vertAlign w:val="superscript"/>
    </w:rPr>
  </w:style>
  <w:style w:type="character" w:customStyle="1" w:styleId="WW8Num1z0">
    <w:name w:val="WW8Num1z0"/>
    <w:rsid w:val="00AF7C95"/>
    <w:rPr>
      <w:rFonts w:ascii="Times New Roman" w:hAnsi="Times New Roman" w:cs="Times New Roman" w:hint="default"/>
      <w:sz w:val="26"/>
      <w:szCs w:val="26"/>
    </w:rPr>
  </w:style>
  <w:style w:type="character" w:customStyle="1" w:styleId="WW8Num1z1">
    <w:name w:val="WW8Num1z1"/>
    <w:rsid w:val="00AF7C95"/>
    <w:rPr>
      <w:b w:val="0"/>
      <w:bCs w:val="0"/>
      <w:sz w:val="26"/>
      <w:szCs w:val="26"/>
    </w:rPr>
  </w:style>
  <w:style w:type="character" w:customStyle="1" w:styleId="WW8Num1z2">
    <w:name w:val="WW8Num1z2"/>
    <w:rsid w:val="00AF7C95"/>
    <w:rPr>
      <w:sz w:val="26"/>
      <w:szCs w:val="26"/>
    </w:rPr>
  </w:style>
  <w:style w:type="character" w:customStyle="1" w:styleId="WW8Num1z3">
    <w:name w:val="WW8Num1z3"/>
    <w:rsid w:val="00AF7C95"/>
    <w:rPr>
      <w:rFonts w:ascii="Times New Roman" w:hAnsi="Times New Roman" w:cs="Times New Roman" w:hint="default"/>
      <w:i w:val="0"/>
      <w:iCs w:val="0"/>
      <w:sz w:val="26"/>
      <w:szCs w:val="26"/>
    </w:rPr>
  </w:style>
  <w:style w:type="character" w:customStyle="1" w:styleId="WW8Num3z0">
    <w:name w:val="WW8Num3z0"/>
    <w:rsid w:val="00AF7C95"/>
    <w:rPr>
      <w:rFonts w:ascii="Times New Roman" w:hAnsi="Times New Roman" w:cs="Times New Roman" w:hint="default"/>
      <w:sz w:val="26"/>
      <w:szCs w:val="26"/>
    </w:rPr>
  </w:style>
  <w:style w:type="character" w:customStyle="1" w:styleId="WW8Num3z2">
    <w:name w:val="WW8Num3z2"/>
    <w:rsid w:val="00AF7C95"/>
    <w:rPr>
      <w:rFonts w:ascii="Times New Roman" w:hAnsi="Times New Roman" w:cs="Times New Roman" w:hint="default"/>
      <w:b w:val="0"/>
      <w:bCs w:val="0"/>
      <w:i w:val="0"/>
      <w:iCs w:val="0"/>
      <w:sz w:val="24"/>
      <w:szCs w:val="24"/>
    </w:rPr>
  </w:style>
  <w:style w:type="character" w:customStyle="1" w:styleId="WW8Num3z3">
    <w:name w:val="WW8Num3z3"/>
    <w:rsid w:val="00AF7C95"/>
    <w:rPr>
      <w:rFonts w:ascii="Times New Roman" w:hAnsi="Times New Roman" w:cs="Times New Roman" w:hint="default"/>
      <w:b w:val="0"/>
      <w:bCs w:val="0"/>
      <w:sz w:val="26"/>
      <w:szCs w:val="26"/>
    </w:rPr>
  </w:style>
  <w:style w:type="character" w:customStyle="1" w:styleId="WW8Num3z4">
    <w:name w:val="WW8Num3z4"/>
    <w:rsid w:val="00AF7C95"/>
    <w:rPr>
      <w:sz w:val="26"/>
      <w:szCs w:val="26"/>
    </w:rPr>
  </w:style>
  <w:style w:type="character" w:customStyle="1" w:styleId="WW8Num6z0">
    <w:name w:val="WW8Num6z0"/>
    <w:rsid w:val="00AF7C95"/>
    <w:rPr>
      <w:rFonts w:ascii="Times New Roman" w:hAnsi="Times New Roman" w:cs="Times New Roman" w:hint="default"/>
      <w:sz w:val="26"/>
      <w:szCs w:val="26"/>
    </w:rPr>
  </w:style>
  <w:style w:type="character" w:customStyle="1" w:styleId="WW8Num6z2">
    <w:name w:val="WW8Num6z2"/>
    <w:rsid w:val="00AF7C95"/>
    <w:rPr>
      <w:rFonts w:ascii="Times New Roman" w:hAnsi="Times New Roman" w:cs="Times New Roman" w:hint="default"/>
      <w:b w:val="0"/>
      <w:bCs w:val="0"/>
      <w:i w:val="0"/>
      <w:iCs w:val="0"/>
      <w:sz w:val="24"/>
      <w:szCs w:val="24"/>
    </w:rPr>
  </w:style>
  <w:style w:type="character" w:customStyle="1" w:styleId="WW8Num6z3">
    <w:name w:val="WW8Num6z3"/>
    <w:rsid w:val="00AF7C95"/>
    <w:rPr>
      <w:rFonts w:ascii="Times New Roman" w:hAnsi="Times New Roman" w:cs="Times New Roman" w:hint="default"/>
      <w:b w:val="0"/>
      <w:bCs w:val="0"/>
      <w:sz w:val="26"/>
      <w:szCs w:val="26"/>
    </w:rPr>
  </w:style>
  <w:style w:type="character" w:customStyle="1" w:styleId="WW8Num6z4">
    <w:name w:val="WW8Num6z4"/>
    <w:rsid w:val="00AF7C95"/>
    <w:rPr>
      <w:sz w:val="26"/>
      <w:szCs w:val="26"/>
    </w:rPr>
  </w:style>
  <w:style w:type="character" w:customStyle="1" w:styleId="WW8Num7z0">
    <w:name w:val="WW8Num7z0"/>
    <w:rsid w:val="00AF7C95"/>
    <w:rPr>
      <w:b w:val="0"/>
      <w:bCs w:val="0"/>
      <w:i w:val="0"/>
      <w:iCs w:val="0"/>
    </w:rPr>
  </w:style>
  <w:style w:type="character" w:customStyle="1" w:styleId="WW8Num8z0">
    <w:name w:val="WW8Num8z0"/>
    <w:rsid w:val="00AF7C95"/>
    <w:rPr>
      <w:sz w:val="40"/>
      <w:szCs w:val="40"/>
    </w:rPr>
  </w:style>
  <w:style w:type="character" w:customStyle="1" w:styleId="2a">
    <w:name w:val="Основной шрифт абзаца2"/>
    <w:rsid w:val="00AF7C95"/>
  </w:style>
  <w:style w:type="character" w:customStyle="1" w:styleId="WW8Num4z0">
    <w:name w:val="WW8Num4z0"/>
    <w:rsid w:val="00AF7C95"/>
    <w:rPr>
      <w:rFonts w:ascii="Symbol" w:hAnsi="Symbol" w:cs="Symbol" w:hint="default"/>
    </w:rPr>
  </w:style>
  <w:style w:type="character" w:customStyle="1" w:styleId="WW8Num5z0">
    <w:name w:val="WW8Num5z0"/>
    <w:rsid w:val="00AF7C95"/>
    <w:rPr>
      <w:rFonts w:ascii="Symbol" w:hAnsi="Symbol" w:cs="Symbol" w:hint="default"/>
    </w:rPr>
  </w:style>
  <w:style w:type="character" w:customStyle="1" w:styleId="WW8Num9z0">
    <w:name w:val="WW8Num9z0"/>
    <w:rsid w:val="00AF7C95"/>
    <w:rPr>
      <w:rFonts w:ascii="Symbol" w:hAnsi="Symbol" w:cs="Symbol" w:hint="default"/>
    </w:rPr>
  </w:style>
  <w:style w:type="character" w:customStyle="1" w:styleId="WW8Num9z1">
    <w:name w:val="WW8Num9z1"/>
    <w:rsid w:val="00AF7C95"/>
    <w:rPr>
      <w:rFonts w:ascii="Courier New" w:hAnsi="Courier New" w:cs="Courier New" w:hint="default"/>
    </w:rPr>
  </w:style>
  <w:style w:type="character" w:customStyle="1" w:styleId="WW8Num9z2">
    <w:name w:val="WW8Num9z2"/>
    <w:rsid w:val="00AF7C95"/>
    <w:rPr>
      <w:rFonts w:ascii="Wingdings" w:hAnsi="Wingdings" w:cs="Wingdings" w:hint="default"/>
    </w:rPr>
  </w:style>
  <w:style w:type="character" w:customStyle="1" w:styleId="WW8Num10z0">
    <w:name w:val="WW8Num10z0"/>
    <w:rsid w:val="00AF7C95"/>
    <w:rPr>
      <w:rFonts w:ascii="Times New Roman" w:hAnsi="Times New Roman" w:cs="Times New Roman" w:hint="default"/>
      <w:sz w:val="26"/>
      <w:szCs w:val="26"/>
    </w:rPr>
  </w:style>
  <w:style w:type="character" w:customStyle="1" w:styleId="WW8Num10z2">
    <w:name w:val="WW8Num10z2"/>
    <w:rsid w:val="00AF7C95"/>
    <w:rPr>
      <w:rFonts w:ascii="Times New Roman" w:hAnsi="Times New Roman" w:cs="Times New Roman" w:hint="default"/>
      <w:b w:val="0"/>
      <w:bCs w:val="0"/>
      <w:i w:val="0"/>
      <w:iCs w:val="0"/>
      <w:sz w:val="24"/>
      <w:szCs w:val="24"/>
    </w:rPr>
  </w:style>
  <w:style w:type="character" w:customStyle="1" w:styleId="WW8Num10z3">
    <w:name w:val="WW8Num10z3"/>
    <w:rsid w:val="00AF7C95"/>
    <w:rPr>
      <w:rFonts w:ascii="Times New Roman" w:hAnsi="Times New Roman" w:cs="Times New Roman" w:hint="default"/>
      <w:b w:val="0"/>
      <w:bCs w:val="0"/>
      <w:sz w:val="26"/>
      <w:szCs w:val="26"/>
    </w:rPr>
  </w:style>
  <w:style w:type="character" w:customStyle="1" w:styleId="WW8Num10z4">
    <w:name w:val="WW8Num10z4"/>
    <w:rsid w:val="00AF7C95"/>
    <w:rPr>
      <w:sz w:val="26"/>
      <w:szCs w:val="26"/>
    </w:rPr>
  </w:style>
  <w:style w:type="character" w:customStyle="1" w:styleId="WW8Num13z0">
    <w:name w:val="WW8Num13z0"/>
    <w:rsid w:val="00AF7C95"/>
    <w:rPr>
      <w:rFonts w:ascii="Times New Roman" w:hAnsi="Times New Roman" w:cs="Times New Roman" w:hint="default"/>
      <w:sz w:val="26"/>
      <w:szCs w:val="26"/>
    </w:rPr>
  </w:style>
  <w:style w:type="character" w:customStyle="1" w:styleId="WW8Num13z2">
    <w:name w:val="WW8Num13z2"/>
    <w:rsid w:val="00AF7C95"/>
    <w:rPr>
      <w:rFonts w:ascii="Times New Roman" w:hAnsi="Times New Roman" w:cs="Times New Roman" w:hint="default"/>
      <w:b w:val="0"/>
      <w:bCs w:val="0"/>
      <w:i w:val="0"/>
      <w:iCs w:val="0"/>
      <w:sz w:val="24"/>
      <w:szCs w:val="24"/>
    </w:rPr>
  </w:style>
  <w:style w:type="character" w:customStyle="1" w:styleId="WW8Num13z3">
    <w:name w:val="WW8Num13z3"/>
    <w:rsid w:val="00AF7C95"/>
    <w:rPr>
      <w:rFonts w:ascii="Times New Roman" w:hAnsi="Times New Roman" w:cs="Times New Roman" w:hint="default"/>
      <w:b w:val="0"/>
      <w:bCs w:val="0"/>
      <w:sz w:val="26"/>
      <w:szCs w:val="26"/>
    </w:rPr>
  </w:style>
  <w:style w:type="character" w:customStyle="1" w:styleId="WW8Num13z4">
    <w:name w:val="WW8Num13z4"/>
    <w:rsid w:val="00AF7C95"/>
    <w:rPr>
      <w:sz w:val="26"/>
      <w:szCs w:val="26"/>
    </w:rPr>
  </w:style>
  <w:style w:type="character" w:customStyle="1" w:styleId="WW8Num14z0">
    <w:name w:val="WW8Num14z0"/>
    <w:rsid w:val="00AF7C95"/>
    <w:rPr>
      <w:b w:val="0"/>
      <w:bCs w:val="0"/>
      <w:i w:val="0"/>
      <w:iCs w:val="0"/>
    </w:rPr>
  </w:style>
  <w:style w:type="character" w:customStyle="1" w:styleId="WW8Num15z0">
    <w:name w:val="WW8Num15z0"/>
    <w:rsid w:val="00AF7C95"/>
    <w:rPr>
      <w:rFonts w:ascii="Times New Roman" w:hAnsi="Times New Roman" w:cs="Times New Roman" w:hint="default"/>
      <w:sz w:val="26"/>
      <w:szCs w:val="26"/>
    </w:rPr>
  </w:style>
  <w:style w:type="character" w:customStyle="1" w:styleId="WW8Num15z1">
    <w:name w:val="WW8Num15z1"/>
    <w:rsid w:val="00AF7C95"/>
    <w:rPr>
      <w:b w:val="0"/>
      <w:bCs w:val="0"/>
      <w:sz w:val="26"/>
      <w:szCs w:val="26"/>
    </w:rPr>
  </w:style>
  <w:style w:type="character" w:customStyle="1" w:styleId="WW8Num15z2">
    <w:name w:val="WW8Num15z2"/>
    <w:rsid w:val="00AF7C95"/>
    <w:rPr>
      <w:sz w:val="26"/>
      <w:szCs w:val="26"/>
    </w:rPr>
  </w:style>
  <w:style w:type="character" w:customStyle="1" w:styleId="WW8Num15z3">
    <w:name w:val="WW8Num15z3"/>
    <w:rsid w:val="00AF7C95"/>
    <w:rPr>
      <w:rFonts w:ascii="Times New Roman" w:hAnsi="Times New Roman" w:cs="Times New Roman" w:hint="default"/>
      <w:i w:val="0"/>
      <w:iCs w:val="0"/>
      <w:sz w:val="26"/>
      <w:szCs w:val="26"/>
    </w:rPr>
  </w:style>
  <w:style w:type="character" w:customStyle="1" w:styleId="WW8Num16z0">
    <w:name w:val="WW8Num16z0"/>
    <w:rsid w:val="00AF7C95"/>
    <w:rPr>
      <w:rFonts w:ascii="Times New Roman" w:hAnsi="Times New Roman" w:cs="Times New Roman" w:hint="default"/>
      <w:b/>
      <w:bCs w:val="0"/>
      <w:i w:val="0"/>
      <w:iCs w:val="0"/>
      <w:caps w:val="0"/>
      <w:smallCaps w:val="0"/>
      <w:strike w:val="0"/>
      <w:dstrike w:val="0"/>
      <w:vanish/>
      <w:webHidden w:val="0"/>
      <w:color w:val="000000"/>
      <w:spacing w:val="0"/>
      <w:kern w:val="2"/>
      <w:position w:val="0"/>
      <w:sz w:val="24"/>
      <w:u w:val="none"/>
      <w:effect w:val="none"/>
      <w:vertAlign w:val="baseline"/>
      <w:em w:val="none"/>
      <w:specVanish/>
    </w:rPr>
  </w:style>
  <w:style w:type="character" w:customStyle="1" w:styleId="WW8Num16z1">
    <w:name w:val="WW8Num16z1"/>
    <w:rsid w:val="00AF7C95"/>
    <w:rPr>
      <w:rFonts w:ascii="Times New Roman" w:hAnsi="Times New Roman" w:cs="Times New Roman" w:hint="default"/>
      <w:b w:val="0"/>
      <w:bCs w:val="0"/>
      <w:i w:val="0"/>
      <w:iCs w:val="0"/>
      <w:caps w:val="0"/>
      <w:smallCaps w:val="0"/>
      <w:strike w:val="0"/>
      <w:dstrike w:val="0"/>
      <w:vanish/>
      <w:webHidden w:val="0"/>
      <w:color w:val="000000"/>
      <w:spacing w:val="0"/>
      <w:kern w:val="2"/>
      <w:position w:val="0"/>
      <w:sz w:val="24"/>
      <w:szCs w:val="24"/>
      <w:u w:val="none"/>
      <w:effect w:val="none"/>
      <w:vertAlign w:val="baseline"/>
      <w:em w:val="none"/>
      <w:specVanish/>
    </w:rPr>
  </w:style>
  <w:style w:type="character" w:customStyle="1" w:styleId="WW8Num16z2">
    <w:name w:val="WW8Num16z2"/>
    <w:rsid w:val="00AF7C95"/>
    <w:rPr>
      <w:b w:val="0"/>
      <w:bCs w:val="0"/>
    </w:rPr>
  </w:style>
  <w:style w:type="character" w:customStyle="1" w:styleId="WW8Num17z0">
    <w:name w:val="WW8Num17z0"/>
    <w:rsid w:val="00AF7C95"/>
    <w:rPr>
      <w:sz w:val="40"/>
      <w:szCs w:val="40"/>
    </w:rPr>
  </w:style>
  <w:style w:type="character" w:customStyle="1" w:styleId="1ff7">
    <w:name w:val="Основной шрифт абзаца1"/>
    <w:rsid w:val="00AF7C95"/>
  </w:style>
  <w:style w:type="character" w:customStyle="1" w:styleId="DocumentHeader11">
    <w:name w:val="Document Header1 Знак1"/>
    <w:rsid w:val="00AF7C95"/>
    <w:rPr>
      <w:b/>
      <w:bCs w:val="0"/>
      <w:kern w:val="2"/>
      <w:sz w:val="36"/>
      <w:lang w:val="ru-RU" w:bidi="ar-SA"/>
    </w:rPr>
  </w:style>
  <w:style w:type="character" w:customStyle="1" w:styleId="H2">
    <w:name w:val="H2 Знак Знак"/>
    <w:rsid w:val="00AF7C95"/>
    <w:rPr>
      <w:rFonts w:ascii="Calibri" w:eastAsia="Calibri" w:hAnsi="Calibri" w:cs="Calibri" w:hint="default"/>
      <w:b/>
      <w:bCs/>
      <w:sz w:val="30"/>
      <w:szCs w:val="30"/>
      <w:lang w:val="ru-RU" w:bidi="ar-SA"/>
    </w:rPr>
  </w:style>
  <w:style w:type="character" w:customStyle="1" w:styleId="290">
    <w:name w:val="Знак Знак29"/>
    <w:rsid w:val="00AF7C95"/>
    <w:rPr>
      <w:rFonts w:ascii="Cambria" w:eastAsia="Calibri" w:hAnsi="Cambria" w:cs="Cambria" w:hint="default"/>
      <w:b/>
      <w:bCs/>
      <w:sz w:val="26"/>
      <w:szCs w:val="26"/>
      <w:lang w:val="ru-RU" w:bidi="ar-SA"/>
    </w:rPr>
  </w:style>
  <w:style w:type="character" w:customStyle="1" w:styleId="280">
    <w:name w:val="Знак Знак28"/>
    <w:rsid w:val="00AF7C95"/>
    <w:rPr>
      <w:rFonts w:ascii="Arial" w:eastAsia="Calibri" w:hAnsi="Arial" w:cs="Arial" w:hint="default"/>
      <w:sz w:val="24"/>
      <w:szCs w:val="24"/>
      <w:lang w:val="ru-RU" w:bidi="ar-SA"/>
    </w:rPr>
  </w:style>
  <w:style w:type="character" w:customStyle="1" w:styleId="270">
    <w:name w:val="Знак Знак27"/>
    <w:rsid w:val="00AF7C95"/>
    <w:rPr>
      <w:rFonts w:ascii="Calibri" w:eastAsia="Calibri" w:hAnsi="Calibri" w:cs="Calibri" w:hint="default"/>
      <w:sz w:val="22"/>
      <w:szCs w:val="22"/>
      <w:lang w:val="ru-RU" w:bidi="ar-SA"/>
    </w:rPr>
  </w:style>
  <w:style w:type="character" w:customStyle="1" w:styleId="260">
    <w:name w:val="Знак Знак26"/>
    <w:rsid w:val="00AF7C95"/>
    <w:rPr>
      <w:rFonts w:ascii="Calibri" w:eastAsia="Calibri" w:hAnsi="Calibri" w:cs="Calibri" w:hint="default"/>
      <w:i/>
      <w:iCs/>
      <w:sz w:val="22"/>
      <w:szCs w:val="22"/>
      <w:lang w:val="ru-RU" w:bidi="ar-SA"/>
    </w:rPr>
  </w:style>
  <w:style w:type="character" w:customStyle="1" w:styleId="250">
    <w:name w:val="Знак Знак25"/>
    <w:rsid w:val="00AF7C95"/>
    <w:rPr>
      <w:rFonts w:ascii="Arial" w:eastAsia="Calibri" w:hAnsi="Arial" w:cs="Arial" w:hint="default"/>
      <w:lang w:val="ru-RU" w:bidi="ar-SA"/>
    </w:rPr>
  </w:style>
  <w:style w:type="character" w:customStyle="1" w:styleId="240">
    <w:name w:val="Знак Знак24"/>
    <w:rsid w:val="00AF7C95"/>
    <w:rPr>
      <w:rFonts w:ascii="Arial" w:eastAsia="Calibri" w:hAnsi="Arial" w:cs="Arial" w:hint="default"/>
      <w:i/>
      <w:iCs/>
      <w:lang w:val="ru-RU" w:bidi="ar-SA"/>
    </w:rPr>
  </w:style>
  <w:style w:type="character" w:customStyle="1" w:styleId="232">
    <w:name w:val="Знак Знак23"/>
    <w:rsid w:val="00AF7C95"/>
    <w:rPr>
      <w:rFonts w:ascii="Arial" w:eastAsia="Calibri" w:hAnsi="Arial" w:cs="Arial" w:hint="default"/>
      <w:b/>
      <w:bCs/>
      <w:i/>
      <w:iCs/>
      <w:sz w:val="18"/>
      <w:szCs w:val="18"/>
      <w:lang w:val="ru-RU" w:bidi="ar-SA"/>
    </w:rPr>
  </w:style>
  <w:style w:type="character" w:customStyle="1" w:styleId="170">
    <w:name w:val="Знак Знак17"/>
    <w:rsid w:val="00AF7C95"/>
    <w:rPr>
      <w:rFonts w:ascii="Cambria" w:eastAsia="Calibri" w:hAnsi="Cambria" w:cs="Cambria" w:hint="default"/>
      <w:b/>
      <w:bCs/>
      <w:kern w:val="2"/>
      <w:sz w:val="32"/>
      <w:szCs w:val="32"/>
      <w:lang w:val="ru-RU" w:eastAsia="zh-CN" w:bidi="ar-SA"/>
    </w:rPr>
  </w:style>
  <w:style w:type="character" w:customStyle="1" w:styleId="110">
    <w:name w:val="Знак Знак11"/>
    <w:rsid w:val="00AF7C95"/>
    <w:rPr>
      <w:rFonts w:ascii="Arial" w:eastAsia="Calibri" w:hAnsi="Arial" w:cs="Arial" w:hint="default"/>
      <w:sz w:val="24"/>
      <w:szCs w:val="24"/>
      <w:lang w:val="ru-RU" w:bidi="ar-SA"/>
    </w:rPr>
  </w:style>
  <w:style w:type="character" w:customStyle="1" w:styleId="91">
    <w:name w:val="Знак Знак9"/>
    <w:rsid w:val="00AF7C95"/>
    <w:rPr>
      <w:rFonts w:ascii="Calibri" w:eastAsia="Calibri" w:hAnsi="Calibri" w:cs="Calibri" w:hint="default"/>
      <w:sz w:val="24"/>
      <w:szCs w:val="24"/>
      <w:lang w:val="ru-RU" w:bidi="ar-SA"/>
    </w:rPr>
  </w:style>
  <w:style w:type="character" w:customStyle="1" w:styleId="53">
    <w:name w:val="Знак Знак5"/>
    <w:rsid w:val="00AF7C95"/>
    <w:rPr>
      <w:rFonts w:ascii="Calibri" w:eastAsia="Calibri" w:hAnsi="Calibri" w:cs="Calibri" w:hint="default"/>
      <w:sz w:val="24"/>
      <w:szCs w:val="24"/>
      <w:lang w:val="ru-RU" w:bidi="ar-SA"/>
    </w:rPr>
  </w:style>
  <w:style w:type="character" w:customStyle="1" w:styleId="afffa">
    <w:name w:val="Абзац списка Знак"/>
    <w:rsid w:val="00AF7C95"/>
    <w:rPr>
      <w:sz w:val="24"/>
      <w:szCs w:val="24"/>
    </w:rPr>
  </w:style>
  <w:style w:type="character" w:customStyle="1" w:styleId="afffb">
    <w:name w:val="Дефис Знак"/>
    <w:rsid w:val="00AF7C95"/>
    <w:rPr>
      <w:sz w:val="24"/>
      <w:szCs w:val="24"/>
      <w:lang w:val="en-US"/>
    </w:rPr>
  </w:style>
  <w:style w:type="character" w:customStyle="1" w:styleId="43">
    <w:name w:val="Стиль4 Знак"/>
    <w:rsid w:val="00AF7C95"/>
  </w:style>
  <w:style w:type="character" w:customStyle="1" w:styleId="skypepnhtextspan">
    <w:name w:val="skype_pnh_text_span"/>
    <w:rsid w:val="00AF7C95"/>
  </w:style>
  <w:style w:type="character" w:customStyle="1" w:styleId="EndnoteCharacters">
    <w:name w:val="Endnote Characters"/>
    <w:rsid w:val="00AF7C95"/>
    <w:rPr>
      <w:vertAlign w:val="superscript"/>
    </w:rPr>
  </w:style>
  <w:style w:type="character" w:customStyle="1" w:styleId="1ff8">
    <w:name w:val="Знак примечания1"/>
    <w:rsid w:val="00AF7C95"/>
    <w:rPr>
      <w:sz w:val="16"/>
      <w:szCs w:val="16"/>
    </w:rPr>
  </w:style>
  <w:style w:type="character" w:customStyle="1" w:styleId="1ff9">
    <w:name w:val="Знак сноски1"/>
    <w:rsid w:val="00AF7C95"/>
    <w:rPr>
      <w:vertAlign w:val="superscript"/>
    </w:rPr>
  </w:style>
  <w:style w:type="character" w:customStyle="1" w:styleId="IndexLink">
    <w:name w:val="Index Link"/>
    <w:rsid w:val="00AF7C95"/>
  </w:style>
  <w:style w:type="character" w:customStyle="1" w:styleId="1ffa">
    <w:name w:val="Знак концевой сноски1"/>
    <w:rsid w:val="00AF7C95"/>
    <w:rPr>
      <w:vertAlign w:val="superscript"/>
    </w:rPr>
  </w:style>
  <w:style w:type="character" w:customStyle="1" w:styleId="NumberingSymbols">
    <w:name w:val="Numbering Symbols"/>
    <w:rsid w:val="00AF7C95"/>
  </w:style>
  <w:style w:type="character" w:customStyle="1" w:styleId="2b">
    <w:name w:val="Текст концевой сноски Знак2"/>
    <w:basedOn w:val="a1"/>
    <w:rsid w:val="00AF7C95"/>
  </w:style>
  <w:style w:type="character" w:customStyle="1" w:styleId="WW8Num2z0">
    <w:name w:val="WW8Num2z0"/>
    <w:rsid w:val="00AF7C95"/>
    <w:rPr>
      <w:rFonts w:ascii="Times New Roman" w:hAnsi="Times New Roman" w:cs="Times New Roman" w:hint="default"/>
    </w:rPr>
  </w:style>
  <w:style w:type="character" w:customStyle="1" w:styleId="WW8Num2z1">
    <w:name w:val="WW8Num2z1"/>
    <w:rsid w:val="00AF7C95"/>
    <w:rPr>
      <w:rFonts w:ascii="Courier New" w:hAnsi="Courier New" w:cs="Courier New" w:hint="default"/>
    </w:rPr>
  </w:style>
  <w:style w:type="character" w:customStyle="1" w:styleId="WW8Num2z2">
    <w:name w:val="WW8Num2z2"/>
    <w:rsid w:val="00AF7C95"/>
    <w:rPr>
      <w:rFonts w:ascii="Wingdings" w:hAnsi="Wingdings" w:cs="Wingdings" w:hint="default"/>
    </w:rPr>
  </w:style>
  <w:style w:type="character" w:customStyle="1" w:styleId="WW8Num2z3">
    <w:name w:val="WW8Num2z3"/>
    <w:rsid w:val="00AF7C95"/>
    <w:rPr>
      <w:rFonts w:ascii="Symbol" w:hAnsi="Symbol" w:cs="Symbol" w:hint="default"/>
    </w:rPr>
  </w:style>
  <w:style w:type="character" w:customStyle="1" w:styleId="WW8Num6z1">
    <w:name w:val="WW8Num6z1"/>
    <w:rsid w:val="00AF7C95"/>
    <w:rPr>
      <w:rFonts w:ascii="Courier New" w:hAnsi="Courier New" w:cs="Courier New" w:hint="default"/>
    </w:rPr>
  </w:style>
  <w:style w:type="character" w:customStyle="1" w:styleId="WW8Num7z1">
    <w:name w:val="WW8Num7z1"/>
    <w:rsid w:val="00AF7C95"/>
    <w:rPr>
      <w:rFonts w:ascii="Courier New" w:hAnsi="Courier New" w:cs="Courier New" w:hint="default"/>
    </w:rPr>
  </w:style>
  <w:style w:type="character" w:customStyle="1" w:styleId="WW8Num7z2">
    <w:name w:val="WW8Num7z2"/>
    <w:rsid w:val="00AF7C95"/>
    <w:rPr>
      <w:rFonts w:ascii="Wingdings" w:hAnsi="Wingdings" w:cs="Wingdings" w:hint="default"/>
    </w:rPr>
  </w:style>
  <w:style w:type="character" w:customStyle="1" w:styleId="WW8Num7z3">
    <w:name w:val="WW8Num7z3"/>
    <w:rsid w:val="00AF7C95"/>
    <w:rPr>
      <w:rFonts w:ascii="Symbol" w:hAnsi="Symbol" w:cs="Symbol" w:hint="default"/>
    </w:rPr>
  </w:style>
  <w:style w:type="character" w:customStyle="1" w:styleId="WW8Num8z1">
    <w:name w:val="WW8Num8z1"/>
    <w:rsid w:val="00AF7C95"/>
    <w:rPr>
      <w:rFonts w:ascii="Courier New" w:hAnsi="Courier New" w:cs="Courier New" w:hint="default"/>
    </w:rPr>
  </w:style>
  <w:style w:type="character" w:customStyle="1" w:styleId="WW8Num8z2">
    <w:name w:val="WW8Num8z2"/>
    <w:rsid w:val="00AF7C95"/>
    <w:rPr>
      <w:rFonts w:ascii="Wingdings" w:hAnsi="Wingdings" w:cs="Wingdings" w:hint="default"/>
    </w:rPr>
  </w:style>
  <w:style w:type="character" w:customStyle="1" w:styleId="WW8Num11z0">
    <w:name w:val="WW8Num11z0"/>
    <w:rsid w:val="00AF7C95"/>
    <w:rPr>
      <w:rFonts w:ascii="Symbol" w:hAnsi="Symbol" w:cs="Symbol" w:hint="default"/>
    </w:rPr>
  </w:style>
  <w:style w:type="character" w:customStyle="1" w:styleId="WW8Num11z1">
    <w:name w:val="WW8Num11z1"/>
    <w:rsid w:val="00AF7C95"/>
    <w:rPr>
      <w:rFonts w:ascii="Courier New" w:hAnsi="Courier New" w:cs="Courier New" w:hint="default"/>
    </w:rPr>
  </w:style>
  <w:style w:type="character" w:customStyle="1" w:styleId="WW8Num11z2">
    <w:name w:val="WW8Num11z2"/>
    <w:rsid w:val="00AF7C95"/>
    <w:rPr>
      <w:rFonts w:ascii="Wingdings" w:hAnsi="Wingdings" w:cs="Wingdings" w:hint="default"/>
    </w:rPr>
  </w:style>
  <w:style w:type="character" w:customStyle="1" w:styleId="WW8Num12z0">
    <w:name w:val="WW8Num12z0"/>
    <w:rsid w:val="00AF7C95"/>
    <w:rPr>
      <w:color w:val="000000"/>
      <w:position w:val="0"/>
      <w:sz w:val="28"/>
      <w:szCs w:val="28"/>
      <w:vertAlign w:val="baseline"/>
    </w:rPr>
  </w:style>
  <w:style w:type="character" w:customStyle="1" w:styleId="WW8Num16z3">
    <w:name w:val="WW8Num16z3"/>
    <w:rsid w:val="00AF7C95"/>
    <w:rPr>
      <w:rFonts w:ascii="Symbol" w:hAnsi="Symbol" w:cs="Symbol" w:hint="default"/>
    </w:rPr>
  </w:style>
  <w:style w:type="character" w:customStyle="1" w:styleId="WW8Num19z0">
    <w:name w:val="WW8Num19z0"/>
    <w:rsid w:val="00AF7C95"/>
    <w:rPr>
      <w:position w:val="0"/>
      <w:sz w:val="28"/>
      <w:szCs w:val="28"/>
      <w:vertAlign w:val="baseline"/>
    </w:rPr>
  </w:style>
  <w:style w:type="character" w:customStyle="1" w:styleId="WW8Num19z1">
    <w:name w:val="WW8Num19z1"/>
    <w:rsid w:val="00AF7C95"/>
    <w:rPr>
      <w:position w:val="0"/>
      <w:sz w:val="24"/>
      <w:vertAlign w:val="baseline"/>
    </w:rPr>
  </w:style>
  <w:style w:type="character" w:customStyle="1" w:styleId="WW8Num20z0">
    <w:name w:val="WW8Num20z0"/>
    <w:rsid w:val="00AF7C95"/>
    <w:rPr>
      <w:position w:val="0"/>
      <w:sz w:val="28"/>
      <w:szCs w:val="28"/>
      <w:vertAlign w:val="baseline"/>
    </w:rPr>
  </w:style>
  <w:style w:type="character" w:customStyle="1" w:styleId="WW8Num21z0">
    <w:name w:val="WW8Num21z0"/>
    <w:rsid w:val="00AF7C95"/>
    <w:rPr>
      <w:position w:val="0"/>
      <w:sz w:val="28"/>
      <w:szCs w:val="28"/>
      <w:vertAlign w:val="baseline"/>
    </w:rPr>
  </w:style>
  <w:style w:type="character" w:customStyle="1" w:styleId="WW8Num22z0">
    <w:name w:val="WW8Num22z0"/>
    <w:rsid w:val="00AF7C95"/>
    <w:rPr>
      <w:b/>
      <w:bCs/>
      <w:position w:val="0"/>
      <w:sz w:val="24"/>
      <w:vertAlign w:val="baseline"/>
    </w:rPr>
  </w:style>
  <w:style w:type="character" w:customStyle="1" w:styleId="WW8Num23z0">
    <w:name w:val="WW8Num23z0"/>
    <w:rsid w:val="00AF7C95"/>
    <w:rPr>
      <w:b/>
      <w:bCs/>
      <w:position w:val="0"/>
      <w:sz w:val="24"/>
      <w:vertAlign w:val="baseline"/>
    </w:rPr>
  </w:style>
  <w:style w:type="character" w:customStyle="1" w:styleId="WW8Num24z0">
    <w:name w:val="WW8Num24z0"/>
    <w:rsid w:val="00AF7C95"/>
    <w:rPr>
      <w:position w:val="0"/>
      <w:sz w:val="28"/>
      <w:szCs w:val="28"/>
      <w:vertAlign w:val="baseline"/>
    </w:rPr>
  </w:style>
  <w:style w:type="character" w:customStyle="1" w:styleId="WW8Num26z0">
    <w:name w:val="WW8Num26z0"/>
    <w:rsid w:val="00AF7C95"/>
    <w:rPr>
      <w:rFonts w:ascii="Times New Roman" w:eastAsia="Times New Roman" w:hAnsi="Times New Roman" w:cs="Times New Roman" w:hint="default"/>
    </w:rPr>
  </w:style>
  <w:style w:type="character" w:customStyle="1" w:styleId="WW8Num26z1">
    <w:name w:val="WW8Num26z1"/>
    <w:rsid w:val="00AF7C95"/>
    <w:rPr>
      <w:rFonts w:ascii="Courier New" w:hAnsi="Courier New" w:cs="Courier New" w:hint="default"/>
    </w:rPr>
  </w:style>
  <w:style w:type="character" w:customStyle="1" w:styleId="WW8Num26z2">
    <w:name w:val="WW8Num26z2"/>
    <w:rsid w:val="00AF7C95"/>
    <w:rPr>
      <w:rFonts w:ascii="Wingdings" w:hAnsi="Wingdings" w:cs="Wingdings" w:hint="default"/>
    </w:rPr>
  </w:style>
  <w:style w:type="character" w:customStyle="1" w:styleId="WW8Num26z3">
    <w:name w:val="WW8Num26z3"/>
    <w:rsid w:val="00AF7C95"/>
    <w:rPr>
      <w:rFonts w:ascii="Symbol" w:hAnsi="Symbol" w:cs="Symbol" w:hint="default"/>
    </w:rPr>
  </w:style>
  <w:style w:type="character" w:customStyle="1" w:styleId="WW8Num27z0">
    <w:name w:val="WW8Num27z0"/>
    <w:rsid w:val="00AF7C95"/>
    <w:rPr>
      <w:b/>
      <w:bCs/>
      <w:position w:val="0"/>
      <w:sz w:val="24"/>
      <w:vertAlign w:val="baseline"/>
    </w:rPr>
  </w:style>
  <w:style w:type="character" w:customStyle="1" w:styleId="WW8Num28z0">
    <w:name w:val="WW8Num28z0"/>
    <w:rsid w:val="00AF7C95"/>
    <w:rPr>
      <w:position w:val="0"/>
      <w:sz w:val="28"/>
      <w:szCs w:val="28"/>
      <w:vertAlign w:val="baseline"/>
    </w:rPr>
  </w:style>
  <w:style w:type="character" w:customStyle="1" w:styleId="WW8Num29z0">
    <w:name w:val="WW8Num29z0"/>
    <w:rsid w:val="00AF7C95"/>
    <w:rPr>
      <w:rFonts w:ascii="Times New Roman" w:eastAsia="Times New Roman" w:hAnsi="Times New Roman" w:cs="Times New Roman" w:hint="default"/>
    </w:rPr>
  </w:style>
  <w:style w:type="character" w:customStyle="1" w:styleId="WW8Num29z1">
    <w:name w:val="WW8Num29z1"/>
    <w:rsid w:val="00AF7C95"/>
    <w:rPr>
      <w:rFonts w:ascii="Courier New" w:hAnsi="Courier New" w:cs="Courier New" w:hint="default"/>
    </w:rPr>
  </w:style>
  <w:style w:type="character" w:customStyle="1" w:styleId="WW8Num29z2">
    <w:name w:val="WW8Num29z2"/>
    <w:rsid w:val="00AF7C95"/>
    <w:rPr>
      <w:rFonts w:ascii="Wingdings" w:hAnsi="Wingdings" w:cs="Wingdings" w:hint="default"/>
    </w:rPr>
  </w:style>
  <w:style w:type="character" w:customStyle="1" w:styleId="WW8Num29z3">
    <w:name w:val="WW8Num29z3"/>
    <w:rsid w:val="00AF7C95"/>
    <w:rPr>
      <w:rFonts w:ascii="Symbol" w:hAnsi="Symbol" w:cs="Symbol" w:hint="default"/>
    </w:rPr>
  </w:style>
  <w:style w:type="character" w:customStyle="1" w:styleId="WW8Num30z0">
    <w:name w:val="WW8Num30z0"/>
    <w:rsid w:val="00AF7C95"/>
    <w:rPr>
      <w:rFonts w:ascii="Times New Roman" w:eastAsia="Times New Roman" w:hAnsi="Times New Roman" w:cs="Times New Roman" w:hint="default"/>
    </w:rPr>
  </w:style>
  <w:style w:type="character" w:customStyle="1" w:styleId="WW8Num30z1">
    <w:name w:val="WW8Num30z1"/>
    <w:rsid w:val="00AF7C95"/>
    <w:rPr>
      <w:rFonts w:ascii="Courier New" w:hAnsi="Courier New" w:cs="Courier New" w:hint="default"/>
    </w:rPr>
  </w:style>
  <w:style w:type="character" w:customStyle="1" w:styleId="WW8Num30z2">
    <w:name w:val="WW8Num30z2"/>
    <w:rsid w:val="00AF7C95"/>
    <w:rPr>
      <w:rFonts w:ascii="Wingdings" w:hAnsi="Wingdings" w:cs="Wingdings" w:hint="default"/>
    </w:rPr>
  </w:style>
  <w:style w:type="character" w:customStyle="1" w:styleId="WW8Num30z3">
    <w:name w:val="WW8Num30z3"/>
    <w:rsid w:val="00AF7C95"/>
    <w:rPr>
      <w:rFonts w:ascii="Symbol" w:hAnsi="Symbol" w:cs="Symbol" w:hint="default"/>
    </w:rPr>
  </w:style>
  <w:style w:type="character" w:customStyle="1" w:styleId="WW8Num31z0">
    <w:name w:val="WW8Num31z0"/>
    <w:rsid w:val="00AF7C95"/>
    <w:rPr>
      <w:b/>
      <w:bCs/>
      <w:position w:val="0"/>
      <w:sz w:val="24"/>
      <w:vertAlign w:val="baseline"/>
    </w:rPr>
  </w:style>
  <w:style w:type="character" w:customStyle="1" w:styleId="WW8Num32z0">
    <w:name w:val="WW8Num32z0"/>
    <w:rsid w:val="00AF7C95"/>
    <w:rPr>
      <w:b/>
      <w:bCs/>
      <w:position w:val="0"/>
      <w:sz w:val="24"/>
      <w:vertAlign w:val="baseline"/>
    </w:rPr>
  </w:style>
  <w:style w:type="character" w:customStyle="1" w:styleId="WW8Num33z0">
    <w:name w:val="WW8Num33z0"/>
    <w:rsid w:val="00AF7C95"/>
    <w:rPr>
      <w:position w:val="0"/>
      <w:sz w:val="28"/>
      <w:szCs w:val="28"/>
      <w:vertAlign w:val="baseline"/>
    </w:rPr>
  </w:style>
  <w:style w:type="character" w:customStyle="1" w:styleId="WW8Num35z0">
    <w:name w:val="WW8Num35z0"/>
    <w:rsid w:val="00AF7C95"/>
    <w:rPr>
      <w:rFonts w:ascii="Symbol" w:hAnsi="Symbol" w:cs="Symbol" w:hint="default"/>
    </w:rPr>
  </w:style>
  <w:style w:type="character" w:customStyle="1" w:styleId="WW8Num35z1">
    <w:name w:val="WW8Num35z1"/>
    <w:rsid w:val="00AF7C95"/>
    <w:rPr>
      <w:rFonts w:ascii="Courier New" w:hAnsi="Courier New" w:cs="Courier New" w:hint="default"/>
    </w:rPr>
  </w:style>
  <w:style w:type="character" w:customStyle="1" w:styleId="WW8Num35z2">
    <w:name w:val="WW8Num35z2"/>
    <w:rsid w:val="00AF7C95"/>
    <w:rPr>
      <w:rFonts w:ascii="Wingdings" w:hAnsi="Wingdings" w:cs="Wingdings" w:hint="default"/>
    </w:rPr>
  </w:style>
  <w:style w:type="character" w:customStyle="1" w:styleId="WW8Num37z0">
    <w:name w:val="WW8Num37z0"/>
    <w:rsid w:val="00AF7C95"/>
    <w:rPr>
      <w:sz w:val="40"/>
      <w:szCs w:val="40"/>
    </w:rPr>
  </w:style>
  <w:style w:type="character" w:customStyle="1" w:styleId="WW8Num38z0">
    <w:name w:val="WW8Num38z0"/>
    <w:rsid w:val="00AF7C95"/>
    <w:rPr>
      <w:rFonts w:ascii="Symbol" w:hAnsi="Symbol" w:cs="Symbol" w:hint="default"/>
    </w:rPr>
  </w:style>
  <w:style w:type="character" w:customStyle="1" w:styleId="WW8Num38z1">
    <w:name w:val="WW8Num38z1"/>
    <w:rsid w:val="00AF7C95"/>
    <w:rPr>
      <w:rFonts w:ascii="Courier New" w:hAnsi="Courier New" w:cs="Courier New" w:hint="default"/>
    </w:rPr>
  </w:style>
  <w:style w:type="character" w:customStyle="1" w:styleId="WW8Num38z2">
    <w:name w:val="WW8Num38z2"/>
    <w:rsid w:val="00AF7C95"/>
    <w:rPr>
      <w:rFonts w:ascii="Wingdings" w:hAnsi="Wingdings" w:cs="Wingdings" w:hint="default"/>
    </w:rPr>
  </w:style>
  <w:style w:type="character" w:customStyle="1" w:styleId="WW8Num41z0">
    <w:name w:val="WW8Num41z0"/>
    <w:rsid w:val="00AF7C95"/>
    <w:rPr>
      <w:position w:val="0"/>
      <w:sz w:val="28"/>
      <w:szCs w:val="28"/>
      <w:vertAlign w:val="baseline"/>
    </w:rPr>
  </w:style>
  <w:style w:type="character" w:customStyle="1" w:styleId="BodyText3Char">
    <w:name w:val="Body Text 3 Char"/>
    <w:rsid w:val="00AF7C95"/>
    <w:rPr>
      <w:sz w:val="16"/>
      <w:szCs w:val="16"/>
    </w:rPr>
  </w:style>
  <w:style w:type="character" w:customStyle="1" w:styleId="afffc">
    <w:name w:val="Обычный таблица Знак"/>
    <w:rsid w:val="00AF7C95"/>
    <w:rPr>
      <w:rFonts w:ascii="Times New Roman" w:eastAsia="Times New Roman" w:hAnsi="Times New Roman" w:cs="Times New Roman" w:hint="default"/>
      <w:sz w:val="18"/>
      <w:szCs w:val="18"/>
    </w:rPr>
  </w:style>
  <w:style w:type="character" w:customStyle="1" w:styleId="FootnoteTextChar">
    <w:name w:val="Footnote Text Char"/>
    <w:rsid w:val="00AF7C95"/>
    <w:rPr>
      <w:lang w:val="ru-RU"/>
    </w:rPr>
  </w:style>
  <w:style w:type="character" w:customStyle="1" w:styleId="BodyTextChar">
    <w:name w:val="Body Text Char"/>
    <w:rsid w:val="00AF7C95"/>
    <w:rPr>
      <w:sz w:val="24"/>
      <w:szCs w:val="24"/>
    </w:rPr>
  </w:style>
  <w:style w:type="character" w:customStyle="1" w:styleId="HeaderChar">
    <w:name w:val="Header Char"/>
    <w:rsid w:val="00AF7C95"/>
    <w:rPr>
      <w:sz w:val="24"/>
      <w:szCs w:val="24"/>
    </w:rPr>
  </w:style>
  <w:style w:type="character" w:customStyle="1" w:styleId="afffd">
    <w:name w:val="Основной Знак"/>
    <w:rsid w:val="00AF7C95"/>
    <w:rPr>
      <w:rFonts w:ascii="Times New Roman" w:eastAsia="Times New Roman" w:hAnsi="Times New Roman" w:cs="Times New Roman" w:hint="default"/>
      <w:sz w:val="24"/>
      <w:szCs w:val="24"/>
    </w:rPr>
  </w:style>
  <w:style w:type="character" w:customStyle="1" w:styleId="39">
    <w:name w:val="Знак Знак3"/>
    <w:rsid w:val="00AF7C95"/>
  </w:style>
  <w:style w:type="character" w:customStyle="1" w:styleId="130">
    <w:name w:val="Стиль Знак сноски + 13 пт"/>
    <w:rsid w:val="00AF7C95"/>
    <w:rPr>
      <w:sz w:val="24"/>
      <w:szCs w:val="24"/>
      <w:vertAlign w:val="superscript"/>
    </w:rPr>
  </w:style>
  <w:style w:type="character" w:customStyle="1" w:styleId="2c">
    <w:name w:val="Знак Знак2"/>
    <w:rsid w:val="00AF7C95"/>
  </w:style>
  <w:style w:type="character" w:customStyle="1" w:styleId="FontStyle13">
    <w:name w:val="Font Style13"/>
    <w:rsid w:val="00AF7C95"/>
    <w:rPr>
      <w:rFonts w:ascii="Times New Roman" w:hAnsi="Times New Roman" w:cs="Times New Roman" w:hint="default"/>
      <w:sz w:val="26"/>
      <w:szCs w:val="26"/>
    </w:rPr>
  </w:style>
  <w:style w:type="character" w:customStyle="1" w:styleId="FontStyle22">
    <w:name w:val="Font Style22"/>
    <w:rsid w:val="00AF7C95"/>
    <w:rPr>
      <w:rFonts w:ascii="Times New Roman" w:hAnsi="Times New Roman" w:cs="Times New Roman" w:hint="default"/>
      <w:color w:val="000000"/>
      <w:sz w:val="26"/>
      <w:szCs w:val="26"/>
    </w:rPr>
  </w:style>
  <w:style w:type="character" w:customStyle="1" w:styleId="ConsNormal0">
    <w:name w:val="ConsNormal Знак"/>
    <w:rsid w:val="00AF7C95"/>
    <w:rPr>
      <w:rFonts w:ascii="Arial" w:eastAsia="Times New Roman" w:hAnsi="Arial" w:cs="Arial" w:hint="default"/>
      <w:lang w:val="ru-RU" w:bidi="ar-SA"/>
    </w:rPr>
  </w:style>
  <w:style w:type="character" w:customStyle="1" w:styleId="afffe">
    <w:name w:val="Схема документа Знак"/>
    <w:rsid w:val="00AF7C95"/>
    <w:rPr>
      <w:rFonts w:ascii="Tahoma" w:eastAsia="Times New Roman" w:hAnsi="Tahoma" w:cs="Tahoma" w:hint="default"/>
      <w:sz w:val="20"/>
      <w:szCs w:val="20"/>
      <w:shd w:val="clear" w:color="auto" w:fill="000080"/>
    </w:rPr>
  </w:style>
  <w:style w:type="character" w:customStyle="1" w:styleId="111">
    <w:name w:val="Стиль ТЗ1 Знак1"/>
    <w:rsid w:val="00AF7C95"/>
    <w:rPr>
      <w:rFonts w:ascii="Times New Roman" w:eastAsia="Times New Roman" w:hAnsi="Times New Roman" w:cs="Times New Roman" w:hint="default"/>
      <w:bCs/>
      <w:sz w:val="18"/>
      <w:szCs w:val="18"/>
    </w:rPr>
  </w:style>
  <w:style w:type="character" w:customStyle="1" w:styleId="SB0">
    <w:name w:val="SB_Обычный Знак"/>
    <w:rsid w:val="00AF7C95"/>
    <w:rPr>
      <w:rFonts w:ascii="Times New Roman" w:eastAsia="Times New Roman" w:hAnsi="Times New Roman" w:cs="Times New Roman" w:hint="default"/>
      <w:sz w:val="24"/>
      <w:szCs w:val="24"/>
    </w:rPr>
  </w:style>
  <w:style w:type="character" w:customStyle="1" w:styleId="SBHeading20">
    <w:name w:val="SB_Heading2 Знак"/>
    <w:rsid w:val="00AF7C95"/>
    <w:rPr>
      <w:rFonts w:ascii="Times New Roman" w:eastAsia="Times New Roman" w:hAnsi="Times New Roman" w:cs="Times New Roman" w:hint="default"/>
      <w:b/>
      <w:bCs w:val="0"/>
      <w:sz w:val="28"/>
      <w:szCs w:val="24"/>
    </w:rPr>
  </w:style>
  <w:style w:type="character" w:customStyle="1" w:styleId="docsearchterm">
    <w:name w:val="docsearchterm"/>
    <w:rsid w:val="00AF7C95"/>
  </w:style>
  <w:style w:type="table" w:styleId="affff">
    <w:name w:val="Table Grid"/>
    <w:basedOn w:val="a2"/>
    <w:uiPriority w:val="39"/>
    <w:rsid w:val="00AF7C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Continue 2"/>
    <w:basedOn w:val="a0"/>
    <w:unhideWhenUsed/>
    <w:rsid w:val="00AF7C95"/>
    <w:pPr>
      <w:numPr>
        <w:numId w:val="6"/>
      </w:numPr>
      <w:spacing w:after="120" w:line="276" w:lineRule="auto"/>
      <w:ind w:left="566" w:firstLine="0"/>
      <w:contextualSpacing/>
    </w:pPr>
    <w:rPr>
      <w:rFonts w:ascii="Calibri" w:eastAsia="Calibri" w:hAnsi="Calibri"/>
      <w:sz w:val="22"/>
      <w:szCs w:val="22"/>
      <w:lang w:eastAsia="en-US"/>
    </w:rPr>
  </w:style>
  <w:style w:type="paragraph" w:styleId="affff0">
    <w:name w:val="Block Text"/>
    <w:basedOn w:val="a0"/>
    <w:unhideWhenUsed/>
    <w:rsid w:val="00AF7C95"/>
    <w:pPr>
      <w:keepNext/>
      <w:widowControl w:val="0"/>
      <w:numPr>
        <w:ilvl w:val="12"/>
      </w:numPr>
      <w:shd w:val="clear" w:color="auto" w:fill="FFFFFF"/>
      <w:ind w:left="6" w:right="6"/>
      <w:jc w:val="both"/>
    </w:pPr>
    <w:rPr>
      <w:sz w:val="28"/>
      <w:szCs w:val="28"/>
    </w:rPr>
  </w:style>
  <w:style w:type="character" w:styleId="affff1">
    <w:name w:val="page number"/>
    <w:basedOn w:val="a1"/>
    <w:rsid w:val="00AF7C95"/>
  </w:style>
  <w:style w:type="table" w:customStyle="1" w:styleId="1ffb">
    <w:name w:val="Сетка таблицы1"/>
    <w:basedOn w:val="a2"/>
    <w:next w:val="affff"/>
    <w:rsid w:val="00AF7C9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0"/>
    <w:uiPriority w:val="99"/>
    <w:qFormat/>
    <w:rsid w:val="00AF7C95"/>
    <w:pPr>
      <w:widowControl w:val="0"/>
      <w:autoSpaceDE w:val="0"/>
      <w:autoSpaceDN w:val="0"/>
      <w:adjustRightInd w:val="0"/>
      <w:spacing w:line="341" w:lineRule="exact"/>
      <w:jc w:val="both"/>
    </w:pPr>
  </w:style>
  <w:style w:type="character" w:customStyle="1" w:styleId="FontStyle19">
    <w:name w:val="Font Style19"/>
    <w:qFormat/>
    <w:rsid w:val="00AF7C9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6BA6"/>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0"/>
    <w:rsid w:val="003D7C2D"/>
    <w:pPr>
      <w:spacing w:after="160" w:line="240" w:lineRule="exact"/>
    </w:pPr>
    <w:rPr>
      <w:rFonts w:ascii="Verdana" w:hAnsi="Verdana"/>
      <w:sz w:val="20"/>
      <w:szCs w:val="20"/>
      <w:lang w:val="en-US" w:eastAsia="en-US"/>
    </w:rPr>
  </w:style>
  <w:style w:type="paragraph" w:customStyle="1" w:styleId="affff3">
    <w:name w:val="Знак Знак"/>
    <w:basedOn w:val="a0"/>
    <w:rsid w:val="003C2FC8"/>
    <w:pPr>
      <w:spacing w:after="160" w:line="240" w:lineRule="exact"/>
    </w:pPr>
    <w:rPr>
      <w:rFonts w:ascii="Verdana" w:hAnsi="Verdana"/>
      <w:sz w:val="20"/>
      <w:szCs w:val="20"/>
      <w:lang w:val="en-US" w:eastAsia="en-US"/>
    </w:rPr>
  </w:style>
  <w:style w:type="paragraph" w:customStyle="1" w:styleId="affff4">
    <w:name w:val="Знак Знак"/>
    <w:basedOn w:val="a0"/>
    <w:rsid w:val="00BA61D8"/>
    <w:pPr>
      <w:spacing w:after="160" w:line="240" w:lineRule="exact"/>
    </w:pPr>
    <w:rPr>
      <w:rFonts w:ascii="Verdana" w:hAnsi="Verdana"/>
      <w:sz w:val="20"/>
      <w:szCs w:val="20"/>
      <w:lang w:val="en-US" w:eastAsia="en-US"/>
    </w:rPr>
  </w:style>
  <w:style w:type="character" w:customStyle="1" w:styleId="pinkbg">
    <w:name w:val="pinkbg"/>
    <w:basedOn w:val="a1"/>
    <w:rsid w:val="00DF09D6"/>
  </w:style>
  <w:style w:type="paragraph" w:customStyle="1" w:styleId="2d">
    <w:name w:val="Знак Знак2"/>
    <w:basedOn w:val="a0"/>
    <w:rsid w:val="00A40056"/>
    <w:pPr>
      <w:spacing w:after="160" w:line="240" w:lineRule="exact"/>
    </w:pPr>
    <w:rPr>
      <w:rFonts w:ascii="Verdana" w:hAnsi="Verdana"/>
      <w:sz w:val="20"/>
      <w:szCs w:val="20"/>
      <w:lang w:val="en-US" w:eastAsia="en-US"/>
    </w:rPr>
  </w:style>
  <w:style w:type="paragraph" w:customStyle="1" w:styleId="text">
    <w:name w:val="text"/>
    <w:basedOn w:val="a0"/>
    <w:rsid w:val="00E005CB"/>
    <w:pPr>
      <w:ind w:left="120" w:right="120" w:firstLine="150"/>
    </w:pPr>
    <w:rPr>
      <w:rFonts w:ascii="Tahoma" w:hAnsi="Tahoma" w:cs="Tahoma"/>
      <w:sz w:val="18"/>
      <w:szCs w:val="18"/>
    </w:rPr>
  </w:style>
  <w:style w:type="paragraph" w:customStyle="1" w:styleId="Text0">
    <w:name w:val="Text"/>
    <w:basedOn w:val="a0"/>
    <w:rsid w:val="00E005CB"/>
    <w:pPr>
      <w:spacing w:after="240"/>
    </w:pPr>
    <w:rPr>
      <w:szCs w:val="20"/>
      <w:lang w:val="en-US" w:eastAsia="en-US"/>
    </w:rPr>
  </w:style>
  <w:style w:type="paragraph" w:styleId="affff5">
    <w:name w:val="No Spacing"/>
    <w:uiPriority w:val="99"/>
    <w:qFormat/>
    <w:rsid w:val="001D43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a0"/>
    <w:uiPriority w:val="99"/>
    <w:rsid w:val="000222DF"/>
    <w:pPr>
      <w:widowControl w:val="0"/>
      <w:autoSpaceDE w:val="0"/>
      <w:autoSpaceDN w:val="0"/>
      <w:adjustRightInd w:val="0"/>
      <w:spacing w:line="348" w:lineRule="exact"/>
      <w:ind w:firstLine="715"/>
      <w:jc w:val="both"/>
    </w:pPr>
  </w:style>
  <w:style w:type="paragraph" w:customStyle="1" w:styleId="Default">
    <w:name w:val="Default"/>
    <w:rsid w:val="00AE5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Normal (Web)" w:uiPriority="0" w:qFormat="1"/>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1FD3"/>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AF7C95"/>
    <w:pPr>
      <w:keepNext/>
      <w:spacing w:before="240" w:after="60"/>
      <w:outlineLvl w:val="0"/>
    </w:pPr>
    <w:rPr>
      <w:rFonts w:ascii="Arial" w:hAnsi="Arial"/>
      <w:b/>
      <w:bCs/>
      <w:kern w:val="32"/>
      <w:sz w:val="32"/>
      <w:szCs w:val="32"/>
      <w:lang w:eastAsia="en-US"/>
    </w:rPr>
  </w:style>
  <w:style w:type="paragraph" w:styleId="20">
    <w:name w:val="heading 2"/>
    <w:basedOn w:val="a0"/>
    <w:next w:val="a0"/>
    <w:link w:val="21"/>
    <w:unhideWhenUsed/>
    <w:qFormat/>
    <w:rsid w:val="00AF7C95"/>
    <w:pPr>
      <w:keepNext/>
      <w:widowControl w:val="0"/>
      <w:shd w:val="clear" w:color="auto" w:fill="FFFFFF"/>
      <w:jc w:val="both"/>
      <w:outlineLvl w:val="1"/>
    </w:pPr>
    <w:rPr>
      <w:b/>
      <w:bCs/>
      <w:color w:val="000000"/>
      <w:spacing w:val="-2"/>
      <w:sz w:val="28"/>
      <w:szCs w:val="28"/>
      <w:lang w:eastAsia="en-US"/>
    </w:rPr>
  </w:style>
  <w:style w:type="paragraph" w:styleId="30">
    <w:name w:val="heading 3"/>
    <w:basedOn w:val="a0"/>
    <w:next w:val="a0"/>
    <w:link w:val="31"/>
    <w:unhideWhenUsed/>
    <w:qFormat/>
    <w:rsid w:val="00AF7C95"/>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AF7C95"/>
    <w:pPr>
      <w:keepNext/>
      <w:overflowPunct w:val="0"/>
      <w:autoSpaceDE w:val="0"/>
      <w:autoSpaceDN w:val="0"/>
      <w:adjustRightInd w:val="0"/>
      <w:spacing w:before="240" w:after="120"/>
      <w:outlineLvl w:val="3"/>
    </w:pPr>
    <w:rPr>
      <w:b/>
      <w:bCs/>
      <w:sz w:val="28"/>
      <w:szCs w:val="28"/>
      <w:lang w:eastAsia="en-US"/>
    </w:rPr>
  </w:style>
  <w:style w:type="paragraph" w:styleId="5">
    <w:name w:val="heading 5"/>
    <w:basedOn w:val="a0"/>
    <w:next w:val="a0"/>
    <w:link w:val="50"/>
    <w:semiHidden/>
    <w:unhideWhenUsed/>
    <w:qFormat/>
    <w:rsid w:val="00AF7C95"/>
    <w:pPr>
      <w:keepNext/>
      <w:shd w:val="clear" w:color="auto" w:fill="FFFFFF"/>
      <w:spacing w:after="120"/>
      <w:jc w:val="center"/>
      <w:outlineLvl w:val="4"/>
    </w:pPr>
    <w:rPr>
      <w:b/>
      <w:bCs/>
      <w:szCs w:val="28"/>
      <w:lang w:eastAsia="en-US"/>
    </w:rPr>
  </w:style>
  <w:style w:type="paragraph" w:styleId="6">
    <w:name w:val="heading 6"/>
    <w:basedOn w:val="a0"/>
    <w:next w:val="a0"/>
    <w:link w:val="60"/>
    <w:semiHidden/>
    <w:unhideWhenUsed/>
    <w:qFormat/>
    <w:rsid w:val="00AF7C95"/>
    <w:pPr>
      <w:spacing w:before="240" w:after="60"/>
      <w:outlineLvl w:val="5"/>
    </w:pPr>
    <w:rPr>
      <w:b/>
      <w:bCs/>
      <w:sz w:val="22"/>
      <w:szCs w:val="22"/>
      <w:lang w:eastAsia="en-US"/>
    </w:rPr>
  </w:style>
  <w:style w:type="paragraph" w:styleId="7">
    <w:name w:val="heading 7"/>
    <w:basedOn w:val="a0"/>
    <w:next w:val="a0"/>
    <w:link w:val="70"/>
    <w:semiHidden/>
    <w:unhideWhenUsed/>
    <w:qFormat/>
    <w:rsid w:val="00AF7C9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semiHidden/>
    <w:unhideWhenUsed/>
    <w:qFormat/>
    <w:rsid w:val="00AF7C95"/>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0"/>
    <w:next w:val="a0"/>
    <w:link w:val="90"/>
    <w:semiHidden/>
    <w:unhideWhenUsed/>
    <w:qFormat/>
    <w:rsid w:val="00AF7C9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F7C95"/>
    <w:rPr>
      <w:rFonts w:ascii="Arial" w:eastAsia="Times New Roman" w:hAnsi="Arial" w:cs="Times New Roman"/>
      <w:b/>
      <w:bCs/>
      <w:kern w:val="32"/>
      <w:sz w:val="32"/>
      <w:szCs w:val="32"/>
    </w:rPr>
  </w:style>
  <w:style w:type="character" w:customStyle="1" w:styleId="21">
    <w:name w:val="Заголовок 2 Знак"/>
    <w:basedOn w:val="a1"/>
    <w:link w:val="20"/>
    <w:rsid w:val="00AF7C95"/>
    <w:rPr>
      <w:rFonts w:ascii="Times New Roman" w:eastAsia="Times New Roman" w:hAnsi="Times New Roman" w:cs="Times New Roman"/>
      <w:b/>
      <w:bCs/>
      <w:color w:val="000000"/>
      <w:spacing w:val="-2"/>
      <w:sz w:val="28"/>
      <w:szCs w:val="28"/>
      <w:shd w:val="clear" w:color="auto" w:fill="FFFFFF"/>
    </w:rPr>
  </w:style>
  <w:style w:type="character" w:customStyle="1" w:styleId="31">
    <w:name w:val="Заголовок 3 Знак"/>
    <w:basedOn w:val="a1"/>
    <w:link w:val="30"/>
    <w:rsid w:val="00AF7C95"/>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AF7C95"/>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AF7C95"/>
    <w:rPr>
      <w:rFonts w:ascii="Times New Roman" w:eastAsia="Times New Roman" w:hAnsi="Times New Roman" w:cs="Times New Roman"/>
      <w:b/>
      <w:bCs/>
      <w:sz w:val="24"/>
      <w:szCs w:val="28"/>
      <w:shd w:val="clear" w:color="auto" w:fill="FFFFFF"/>
    </w:rPr>
  </w:style>
  <w:style w:type="character" w:customStyle="1" w:styleId="60">
    <w:name w:val="Заголовок 6 Знак"/>
    <w:basedOn w:val="a1"/>
    <w:link w:val="6"/>
    <w:semiHidden/>
    <w:rsid w:val="00AF7C95"/>
    <w:rPr>
      <w:rFonts w:ascii="Times New Roman" w:eastAsia="Times New Roman" w:hAnsi="Times New Roman" w:cs="Times New Roman"/>
      <w:b/>
      <w:bCs/>
    </w:rPr>
  </w:style>
  <w:style w:type="character" w:customStyle="1" w:styleId="70">
    <w:name w:val="Заголовок 7 Знак"/>
    <w:basedOn w:val="a1"/>
    <w:link w:val="7"/>
    <w:semiHidden/>
    <w:rsid w:val="00AF7C9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AF7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AF7C95"/>
    <w:rPr>
      <w:rFonts w:asciiTheme="majorHAnsi" w:eastAsiaTheme="majorEastAsia" w:hAnsiTheme="majorHAnsi" w:cstheme="majorBidi"/>
      <w:i/>
      <w:iCs/>
      <w:color w:val="404040" w:themeColor="text1" w:themeTint="BF"/>
      <w:sz w:val="20"/>
      <w:szCs w:val="20"/>
    </w:rPr>
  </w:style>
  <w:style w:type="paragraph" w:styleId="a4">
    <w:name w:val="List Paragraph"/>
    <w:basedOn w:val="a0"/>
    <w:qFormat/>
    <w:rsid w:val="00AF7C95"/>
    <w:pPr>
      <w:ind w:left="720"/>
      <w:contextualSpacing/>
    </w:pPr>
  </w:style>
  <w:style w:type="paragraph" w:styleId="a5">
    <w:name w:val="Title"/>
    <w:basedOn w:val="a0"/>
    <w:link w:val="a6"/>
    <w:qFormat/>
    <w:rsid w:val="00AF7C95"/>
    <w:pPr>
      <w:keepNext/>
      <w:widowControl w:val="0"/>
      <w:jc w:val="center"/>
    </w:pPr>
    <w:rPr>
      <w:b/>
      <w:sz w:val="28"/>
      <w:szCs w:val="28"/>
    </w:rPr>
  </w:style>
  <w:style w:type="character" w:customStyle="1" w:styleId="a6">
    <w:name w:val="Название Знак"/>
    <w:basedOn w:val="a1"/>
    <w:link w:val="a5"/>
    <w:rsid w:val="00AF7C95"/>
    <w:rPr>
      <w:rFonts w:ascii="Times New Roman" w:eastAsia="Times New Roman" w:hAnsi="Times New Roman" w:cs="Times New Roman"/>
      <w:b/>
      <w:sz w:val="28"/>
      <w:szCs w:val="28"/>
      <w:lang w:eastAsia="ru-RU"/>
    </w:rPr>
  </w:style>
  <w:style w:type="paragraph" w:styleId="a7">
    <w:name w:val="Body Text"/>
    <w:aliases w:val="Çàã1,BO,ID,body indent,andrad,EHPT,Body Text2"/>
    <w:basedOn w:val="a0"/>
    <w:link w:val="a8"/>
    <w:unhideWhenUsed/>
    <w:rsid w:val="00AF7C95"/>
    <w:pPr>
      <w:keepNext/>
      <w:widowControl w:val="0"/>
      <w:jc w:val="both"/>
    </w:pPr>
    <w:rPr>
      <w:bCs/>
      <w:sz w:val="28"/>
      <w:szCs w:val="28"/>
    </w:rPr>
  </w:style>
  <w:style w:type="character" w:customStyle="1" w:styleId="a8">
    <w:name w:val="Основной текст Знак"/>
    <w:aliases w:val="Çàã1 Знак,BO Знак,ID Знак,body indent Знак,andrad Знак,EHPT Знак,Body Text2 Знак"/>
    <w:basedOn w:val="a1"/>
    <w:link w:val="a7"/>
    <w:rsid w:val="00AF7C95"/>
    <w:rPr>
      <w:rFonts w:ascii="Times New Roman" w:eastAsia="Times New Roman" w:hAnsi="Times New Roman" w:cs="Times New Roman"/>
      <w:bCs/>
      <w:sz w:val="28"/>
      <w:szCs w:val="28"/>
      <w:lang w:eastAsia="ru-RU"/>
    </w:rPr>
  </w:style>
  <w:style w:type="paragraph" w:styleId="a9">
    <w:name w:val="Body Text Indent"/>
    <w:aliases w:val="текст"/>
    <w:basedOn w:val="a0"/>
    <w:link w:val="aa"/>
    <w:unhideWhenUsed/>
    <w:rsid w:val="00AF7C95"/>
    <w:pPr>
      <w:spacing w:after="120"/>
      <w:ind w:left="283"/>
    </w:pPr>
  </w:style>
  <w:style w:type="character" w:customStyle="1" w:styleId="aa">
    <w:name w:val="Основной текст с отступом Знак"/>
    <w:aliases w:val="текст Знак"/>
    <w:basedOn w:val="a1"/>
    <w:link w:val="a9"/>
    <w:rsid w:val="00AF7C95"/>
    <w:rPr>
      <w:rFonts w:ascii="Times New Roman" w:eastAsia="Times New Roman" w:hAnsi="Times New Roman" w:cs="Times New Roman"/>
      <w:sz w:val="24"/>
      <w:szCs w:val="24"/>
      <w:lang w:eastAsia="ru-RU"/>
    </w:rPr>
  </w:style>
  <w:style w:type="paragraph" w:styleId="22">
    <w:name w:val="Body Text 2"/>
    <w:basedOn w:val="a0"/>
    <w:link w:val="23"/>
    <w:unhideWhenUsed/>
    <w:rsid w:val="00AF7C95"/>
    <w:pPr>
      <w:spacing w:after="120" w:line="480" w:lineRule="auto"/>
    </w:pPr>
  </w:style>
  <w:style w:type="character" w:customStyle="1" w:styleId="23">
    <w:name w:val="Основной текст 2 Знак"/>
    <w:basedOn w:val="a1"/>
    <w:link w:val="22"/>
    <w:rsid w:val="00AF7C95"/>
    <w:rPr>
      <w:rFonts w:ascii="Times New Roman" w:eastAsia="Times New Roman" w:hAnsi="Times New Roman" w:cs="Times New Roman"/>
      <w:sz w:val="24"/>
      <w:szCs w:val="24"/>
      <w:lang w:eastAsia="ru-RU"/>
    </w:rPr>
  </w:style>
  <w:style w:type="paragraph" w:customStyle="1" w:styleId="ConsPlusTitle">
    <w:name w:val="ConsPlusTitle"/>
    <w:rsid w:val="00AF7C95"/>
    <w:pPr>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nhideWhenUsed/>
    <w:rsid w:val="00AF7C95"/>
    <w:rPr>
      <w:rFonts w:ascii="Times New Roman" w:hAnsi="Times New Roman" w:cs="Times New Roman" w:hint="default"/>
      <w:color w:val="0000FF"/>
      <w:u w:val="single"/>
    </w:rPr>
  </w:style>
  <w:style w:type="character" w:styleId="ac">
    <w:name w:val="FollowedHyperlink"/>
    <w:uiPriority w:val="99"/>
    <w:unhideWhenUsed/>
    <w:rsid w:val="00AF7C95"/>
    <w:rPr>
      <w:color w:val="800080"/>
      <w:u w:val="single"/>
    </w:rPr>
  </w:style>
  <w:style w:type="paragraph" w:styleId="HTML">
    <w:name w:val="HTML Address"/>
    <w:basedOn w:val="a0"/>
    <w:link w:val="HTML0"/>
    <w:unhideWhenUsed/>
    <w:rsid w:val="00AF7C95"/>
    <w:pPr>
      <w:suppressAutoHyphens/>
      <w:spacing w:after="60"/>
      <w:jc w:val="both"/>
    </w:pPr>
    <w:rPr>
      <w:i/>
      <w:iCs/>
      <w:lang w:eastAsia="zh-CN"/>
    </w:rPr>
  </w:style>
  <w:style w:type="character" w:customStyle="1" w:styleId="HTML0">
    <w:name w:val="Адрес HTML Знак"/>
    <w:basedOn w:val="a1"/>
    <w:link w:val="HTML"/>
    <w:rsid w:val="00AF7C95"/>
    <w:rPr>
      <w:rFonts w:ascii="Times New Roman" w:eastAsia="Times New Roman" w:hAnsi="Times New Roman" w:cs="Times New Roman"/>
      <w:i/>
      <w:iCs/>
      <w:sz w:val="24"/>
      <w:szCs w:val="24"/>
      <w:lang w:eastAsia="zh-CN"/>
    </w:rPr>
  </w:style>
  <w:style w:type="paragraph" w:styleId="HTML1">
    <w:name w:val="HTML Preformatted"/>
    <w:basedOn w:val="a0"/>
    <w:link w:val="HTML2"/>
    <w:unhideWhenUsed/>
    <w:rsid w:val="00AF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2">
    <w:name w:val="Стандартный HTML Знак"/>
    <w:basedOn w:val="a1"/>
    <w:link w:val="HTML1"/>
    <w:rsid w:val="00AF7C95"/>
    <w:rPr>
      <w:rFonts w:ascii="Courier New" w:eastAsia="Times New Roman" w:hAnsi="Courier New" w:cs="Times New Roman"/>
      <w:sz w:val="20"/>
      <w:szCs w:val="20"/>
    </w:rPr>
  </w:style>
  <w:style w:type="character" w:styleId="HTML3">
    <w:name w:val="HTML Typewriter"/>
    <w:unhideWhenUsed/>
    <w:rsid w:val="00AF7C95"/>
    <w:rPr>
      <w:rFonts w:ascii="Courier New" w:eastAsia="Times New Roman" w:hAnsi="Courier New" w:cs="Courier New" w:hint="default"/>
      <w:sz w:val="20"/>
      <w:szCs w:val="20"/>
    </w:rPr>
  </w:style>
  <w:style w:type="paragraph" w:styleId="ad">
    <w:name w:val="Normal (Web)"/>
    <w:aliases w:val="Обычный (Web)"/>
    <w:basedOn w:val="a0"/>
    <w:autoRedefine/>
    <w:unhideWhenUsed/>
    <w:qFormat/>
    <w:rsid w:val="00EC559E"/>
    <w:pPr>
      <w:widowControl w:val="0"/>
      <w:ind w:firstLine="459"/>
      <w:contextualSpacing/>
      <w:jc w:val="both"/>
    </w:pPr>
  </w:style>
  <w:style w:type="character" w:customStyle="1" w:styleId="ae">
    <w:name w:val="Текст сноски Знак"/>
    <w:basedOn w:val="a1"/>
    <w:link w:val="af"/>
    <w:locked/>
    <w:rsid w:val="00AF7C95"/>
  </w:style>
  <w:style w:type="paragraph" w:styleId="af">
    <w:name w:val="footnote text"/>
    <w:basedOn w:val="a0"/>
    <w:link w:val="ae"/>
    <w:unhideWhenUsed/>
    <w:rsid w:val="00AF7C95"/>
    <w:rPr>
      <w:rFonts w:asciiTheme="minorHAnsi" w:eastAsiaTheme="minorHAnsi" w:hAnsiTheme="minorHAnsi" w:cstheme="minorBidi"/>
      <w:sz w:val="22"/>
      <w:szCs w:val="22"/>
      <w:lang w:eastAsia="en-US"/>
    </w:rPr>
  </w:style>
  <w:style w:type="character" w:customStyle="1" w:styleId="12">
    <w:name w:val="Текст сноски Знак1"/>
    <w:basedOn w:val="a1"/>
    <w:rsid w:val="00AF7C95"/>
    <w:rPr>
      <w:rFonts w:ascii="Times New Roman" w:eastAsia="Times New Roman" w:hAnsi="Times New Roman" w:cs="Times New Roman"/>
      <w:sz w:val="20"/>
      <w:szCs w:val="20"/>
      <w:lang w:eastAsia="ru-RU"/>
    </w:rPr>
  </w:style>
  <w:style w:type="character" w:customStyle="1" w:styleId="13">
    <w:name w:val="Текст примечания Знак1"/>
    <w:link w:val="af0"/>
    <w:uiPriority w:val="99"/>
    <w:locked/>
    <w:rsid w:val="00AF7C95"/>
    <w:rPr>
      <w:lang w:eastAsia="zh-CN"/>
    </w:rPr>
  </w:style>
  <w:style w:type="paragraph" w:styleId="af0">
    <w:name w:val="annotation text"/>
    <w:basedOn w:val="a0"/>
    <w:link w:val="13"/>
    <w:uiPriority w:val="99"/>
    <w:unhideWhenUsed/>
    <w:rsid w:val="00AF7C95"/>
    <w:pPr>
      <w:spacing w:after="200"/>
    </w:pPr>
    <w:rPr>
      <w:rFonts w:asciiTheme="minorHAnsi" w:eastAsiaTheme="minorHAnsi" w:hAnsiTheme="minorHAnsi" w:cstheme="minorBidi"/>
      <w:sz w:val="22"/>
      <w:szCs w:val="22"/>
      <w:lang w:eastAsia="zh-CN"/>
    </w:rPr>
  </w:style>
  <w:style w:type="character" w:customStyle="1" w:styleId="af1">
    <w:name w:val="Текст примечания Знак"/>
    <w:basedOn w:val="a1"/>
    <w:uiPriority w:val="99"/>
    <w:rsid w:val="00AF7C95"/>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3"/>
    <w:uiPriority w:val="99"/>
    <w:locked/>
    <w:rsid w:val="00AF7C95"/>
    <w:rPr>
      <w:sz w:val="24"/>
      <w:szCs w:val="24"/>
    </w:rPr>
  </w:style>
  <w:style w:type="paragraph" w:styleId="af3">
    <w:name w:val="header"/>
    <w:basedOn w:val="a0"/>
    <w:link w:val="af2"/>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5"/>
    <w:uiPriority w:val="99"/>
    <w:locked/>
    <w:rsid w:val="00AF7C95"/>
    <w:rPr>
      <w:sz w:val="24"/>
      <w:szCs w:val="24"/>
    </w:rPr>
  </w:style>
  <w:style w:type="paragraph" w:styleId="af5">
    <w:name w:val="footer"/>
    <w:basedOn w:val="a0"/>
    <w:link w:val="af4"/>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5">
    <w:name w:val="Ниж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6">
    <w:name w:val="Текст концевой сноски Знак"/>
    <w:link w:val="af7"/>
    <w:locked/>
    <w:rsid w:val="00AF7C95"/>
    <w:rPr>
      <w:lang w:eastAsia="zh-CN"/>
    </w:rPr>
  </w:style>
  <w:style w:type="paragraph" w:styleId="af7">
    <w:name w:val="endnote text"/>
    <w:basedOn w:val="a0"/>
    <w:link w:val="af6"/>
    <w:unhideWhenUsed/>
    <w:rsid w:val="00AF7C95"/>
    <w:rPr>
      <w:rFonts w:asciiTheme="minorHAnsi" w:eastAsiaTheme="minorHAnsi" w:hAnsiTheme="minorHAnsi" w:cstheme="minorBidi"/>
      <w:sz w:val="22"/>
      <w:szCs w:val="22"/>
      <w:lang w:eastAsia="zh-CN"/>
    </w:rPr>
  </w:style>
  <w:style w:type="character" w:customStyle="1" w:styleId="16">
    <w:name w:val="Текст концевой сноски Знак1"/>
    <w:basedOn w:val="a1"/>
    <w:uiPriority w:val="99"/>
    <w:semiHidden/>
    <w:rsid w:val="00AF7C95"/>
    <w:rPr>
      <w:rFonts w:ascii="Times New Roman" w:eastAsia="Times New Roman" w:hAnsi="Times New Roman" w:cs="Times New Roman"/>
      <w:sz w:val="20"/>
      <w:szCs w:val="20"/>
      <w:lang w:eastAsia="ru-RU"/>
    </w:rPr>
  </w:style>
  <w:style w:type="character" w:customStyle="1" w:styleId="af8">
    <w:name w:val="Подпись Знак"/>
    <w:basedOn w:val="a1"/>
    <w:link w:val="af9"/>
    <w:locked/>
    <w:rsid w:val="00AF7C95"/>
    <w:rPr>
      <w:sz w:val="24"/>
      <w:szCs w:val="24"/>
      <w:lang w:eastAsia="zh-CN"/>
    </w:rPr>
  </w:style>
  <w:style w:type="paragraph" w:styleId="af9">
    <w:name w:val="Signature"/>
    <w:basedOn w:val="a0"/>
    <w:link w:val="af8"/>
    <w:unhideWhenUsed/>
    <w:rsid w:val="00AF7C95"/>
    <w:pPr>
      <w:ind w:left="4252"/>
    </w:pPr>
    <w:rPr>
      <w:rFonts w:asciiTheme="minorHAnsi" w:eastAsiaTheme="minorHAnsi" w:hAnsiTheme="minorHAnsi" w:cstheme="minorBidi"/>
      <w:lang w:eastAsia="zh-CN"/>
    </w:rPr>
  </w:style>
  <w:style w:type="character" w:customStyle="1" w:styleId="17">
    <w:name w:val="Подпись Знак1"/>
    <w:basedOn w:val="a1"/>
    <w:rsid w:val="00AF7C95"/>
    <w:rPr>
      <w:rFonts w:ascii="Times New Roman" w:eastAsia="Times New Roman" w:hAnsi="Times New Roman" w:cs="Times New Roman"/>
      <w:sz w:val="24"/>
      <w:szCs w:val="24"/>
      <w:lang w:eastAsia="ru-RU"/>
    </w:rPr>
  </w:style>
  <w:style w:type="character" w:customStyle="1" w:styleId="afa">
    <w:name w:val="Подзаголовок Знак"/>
    <w:basedOn w:val="a1"/>
    <w:link w:val="afb"/>
    <w:locked/>
    <w:rsid w:val="00AF7C95"/>
    <w:rPr>
      <w:rFonts w:ascii="Arial" w:hAnsi="Arial" w:cs="Arial"/>
      <w:sz w:val="24"/>
      <w:lang w:eastAsia="ar-SA"/>
    </w:rPr>
  </w:style>
  <w:style w:type="paragraph" w:styleId="afb">
    <w:name w:val="Subtitle"/>
    <w:basedOn w:val="a0"/>
    <w:next w:val="a0"/>
    <w:link w:val="afa"/>
    <w:qFormat/>
    <w:rsid w:val="00AF7C95"/>
    <w:pPr>
      <w:numPr>
        <w:ilvl w:val="1"/>
      </w:numPr>
      <w:spacing w:after="200" w:line="276" w:lineRule="auto"/>
    </w:pPr>
    <w:rPr>
      <w:rFonts w:ascii="Arial" w:eastAsiaTheme="minorHAnsi" w:hAnsi="Arial" w:cs="Arial"/>
      <w:szCs w:val="22"/>
      <w:lang w:eastAsia="ar-SA"/>
    </w:rPr>
  </w:style>
  <w:style w:type="character" w:customStyle="1" w:styleId="18">
    <w:name w:val="Подзаголовок Знак1"/>
    <w:basedOn w:val="a1"/>
    <w:rsid w:val="00AF7C95"/>
    <w:rPr>
      <w:rFonts w:asciiTheme="majorHAnsi" w:eastAsiaTheme="majorEastAsia" w:hAnsiTheme="majorHAnsi" w:cstheme="majorBidi"/>
      <w:i/>
      <w:iCs/>
      <w:color w:val="4F81BD" w:themeColor="accent1"/>
      <w:spacing w:val="15"/>
      <w:sz w:val="24"/>
      <w:szCs w:val="24"/>
      <w:lang w:eastAsia="ru-RU"/>
    </w:rPr>
  </w:style>
  <w:style w:type="character" w:customStyle="1" w:styleId="32">
    <w:name w:val="Основной текст 3 Знак"/>
    <w:basedOn w:val="a1"/>
    <w:link w:val="33"/>
    <w:locked/>
    <w:rsid w:val="00AF7C95"/>
    <w:rPr>
      <w:sz w:val="16"/>
      <w:szCs w:val="16"/>
    </w:rPr>
  </w:style>
  <w:style w:type="paragraph" w:styleId="33">
    <w:name w:val="Body Text 3"/>
    <w:basedOn w:val="a0"/>
    <w:link w:val="32"/>
    <w:unhideWhenUsed/>
    <w:rsid w:val="00AF7C95"/>
    <w:pPr>
      <w:spacing w:after="120" w:line="276"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AF7C95"/>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locked/>
    <w:rsid w:val="00AF7C95"/>
    <w:rPr>
      <w:i/>
      <w:iCs/>
    </w:rPr>
  </w:style>
  <w:style w:type="paragraph" w:styleId="25">
    <w:name w:val="Body Text Indent 2"/>
    <w:basedOn w:val="a0"/>
    <w:link w:val="24"/>
    <w:unhideWhenUsed/>
    <w:rsid w:val="00AF7C95"/>
    <w:pPr>
      <w:spacing w:after="120" w:line="480" w:lineRule="auto"/>
      <w:ind w:left="283"/>
    </w:pPr>
    <w:rPr>
      <w:rFonts w:asciiTheme="minorHAnsi" w:eastAsiaTheme="minorHAnsi" w:hAnsiTheme="minorHAnsi" w:cstheme="minorBidi"/>
      <w:i/>
      <w:iCs/>
      <w:sz w:val="22"/>
      <w:szCs w:val="22"/>
      <w:lang w:eastAsia="en-US"/>
    </w:rPr>
  </w:style>
  <w:style w:type="character" w:customStyle="1" w:styleId="210">
    <w:name w:val="Основной текст с отступом 2 Знак1"/>
    <w:basedOn w:val="a1"/>
    <w:rsid w:val="00AF7C95"/>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locked/>
    <w:rsid w:val="00AF7C95"/>
    <w:rPr>
      <w:sz w:val="16"/>
      <w:szCs w:val="16"/>
    </w:rPr>
  </w:style>
  <w:style w:type="paragraph" w:styleId="35">
    <w:name w:val="Body Text Indent 3"/>
    <w:basedOn w:val="a0"/>
    <w:link w:val="34"/>
    <w:unhideWhenUsed/>
    <w:rsid w:val="00AF7C95"/>
    <w:pPr>
      <w:spacing w:after="120" w:line="276" w:lineRule="auto"/>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AF7C95"/>
    <w:rPr>
      <w:rFonts w:ascii="Times New Roman" w:eastAsia="Times New Roman" w:hAnsi="Times New Roman" w:cs="Times New Roman"/>
      <w:sz w:val="16"/>
      <w:szCs w:val="16"/>
      <w:lang w:eastAsia="ru-RU"/>
    </w:rPr>
  </w:style>
  <w:style w:type="character" w:customStyle="1" w:styleId="afc">
    <w:name w:val="Электронная подпись Знак"/>
    <w:basedOn w:val="a1"/>
    <w:link w:val="afd"/>
    <w:locked/>
    <w:rsid w:val="00AF7C95"/>
    <w:rPr>
      <w:sz w:val="24"/>
      <w:szCs w:val="24"/>
      <w:lang w:eastAsia="zh-CN"/>
    </w:rPr>
  </w:style>
  <w:style w:type="paragraph" w:styleId="afd">
    <w:name w:val="E-mail Signature"/>
    <w:basedOn w:val="a0"/>
    <w:link w:val="afc"/>
    <w:unhideWhenUsed/>
    <w:rsid w:val="00AF7C95"/>
    <w:rPr>
      <w:rFonts w:asciiTheme="minorHAnsi" w:eastAsiaTheme="minorHAnsi" w:hAnsiTheme="minorHAnsi" w:cstheme="minorBidi"/>
      <w:lang w:eastAsia="zh-CN"/>
    </w:rPr>
  </w:style>
  <w:style w:type="character" w:customStyle="1" w:styleId="19">
    <w:name w:val="Электронная подпись Знак1"/>
    <w:basedOn w:val="a1"/>
    <w:rsid w:val="00AF7C95"/>
    <w:rPr>
      <w:rFonts w:ascii="Times New Roman" w:eastAsia="Times New Roman" w:hAnsi="Times New Roman" w:cs="Times New Roman"/>
      <w:sz w:val="24"/>
      <w:szCs w:val="24"/>
      <w:lang w:eastAsia="ru-RU"/>
    </w:rPr>
  </w:style>
  <w:style w:type="character" w:customStyle="1" w:styleId="afe">
    <w:name w:val="Тема примечания Знак"/>
    <w:basedOn w:val="af1"/>
    <w:link w:val="aff"/>
    <w:locked/>
    <w:rsid w:val="00AF7C95"/>
    <w:rPr>
      <w:rFonts w:ascii="Calibri" w:eastAsia="Calibri" w:hAnsi="Calibri" w:cs="Times New Roman"/>
      <w:b/>
      <w:bCs/>
      <w:sz w:val="20"/>
      <w:szCs w:val="20"/>
      <w:lang w:eastAsia="zh-CN"/>
    </w:rPr>
  </w:style>
  <w:style w:type="paragraph" w:styleId="aff">
    <w:name w:val="annotation subject"/>
    <w:basedOn w:val="af0"/>
    <w:next w:val="af0"/>
    <w:link w:val="afe"/>
    <w:unhideWhenUsed/>
    <w:rsid w:val="00AF7C95"/>
    <w:rPr>
      <w:rFonts w:ascii="Calibri" w:eastAsia="Calibri" w:hAnsi="Calibri"/>
      <w:b/>
      <w:bCs/>
    </w:rPr>
  </w:style>
  <w:style w:type="character" w:customStyle="1" w:styleId="1a">
    <w:name w:val="Тема примечания Знак1"/>
    <w:basedOn w:val="af1"/>
    <w:rsid w:val="00AF7C95"/>
    <w:rPr>
      <w:rFonts w:ascii="Times New Roman" w:eastAsia="Times New Roman" w:hAnsi="Times New Roman" w:cs="Times New Roman"/>
      <w:b/>
      <w:bCs/>
      <w:sz w:val="20"/>
      <w:szCs w:val="20"/>
      <w:lang w:eastAsia="ru-RU"/>
    </w:rPr>
  </w:style>
  <w:style w:type="character" w:customStyle="1" w:styleId="aff0">
    <w:name w:val="Текст выноски Знак"/>
    <w:basedOn w:val="a1"/>
    <w:link w:val="aff1"/>
    <w:locked/>
    <w:rsid w:val="00AF7C95"/>
    <w:rPr>
      <w:rFonts w:ascii="Tahoma" w:hAnsi="Tahoma" w:cs="Tahoma"/>
      <w:sz w:val="16"/>
      <w:szCs w:val="16"/>
    </w:rPr>
  </w:style>
  <w:style w:type="paragraph" w:styleId="aff1">
    <w:name w:val="Balloon Text"/>
    <w:basedOn w:val="a0"/>
    <w:link w:val="aff0"/>
    <w:unhideWhenUsed/>
    <w:rsid w:val="00AF7C95"/>
    <w:rPr>
      <w:rFonts w:ascii="Tahoma" w:eastAsiaTheme="minorHAnsi" w:hAnsi="Tahoma" w:cs="Tahoma"/>
      <w:sz w:val="16"/>
      <w:szCs w:val="16"/>
      <w:lang w:eastAsia="en-US"/>
    </w:rPr>
  </w:style>
  <w:style w:type="character" w:customStyle="1" w:styleId="1b">
    <w:name w:val="Текст выноски Знак1"/>
    <w:basedOn w:val="a1"/>
    <w:rsid w:val="00AF7C95"/>
    <w:rPr>
      <w:rFonts w:ascii="Tahoma" w:eastAsia="Times New Roman" w:hAnsi="Tahoma" w:cs="Tahoma"/>
      <w:sz w:val="16"/>
      <w:szCs w:val="16"/>
      <w:lang w:eastAsia="ru-RU"/>
    </w:rPr>
  </w:style>
  <w:style w:type="paragraph" w:customStyle="1" w:styleId="1c">
    <w:name w:val="1"/>
    <w:basedOn w:val="a0"/>
    <w:rsid w:val="00AF7C95"/>
    <w:pPr>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AF7C95"/>
    <w:rPr>
      <w:rFonts w:ascii="Arial" w:hAnsi="Arial" w:cs="Arial"/>
      <w:sz w:val="24"/>
      <w:szCs w:val="24"/>
    </w:rPr>
  </w:style>
  <w:style w:type="paragraph" w:customStyle="1" w:styleId="ConsPlusNormal0">
    <w:name w:val="ConsPlusNormal"/>
    <w:link w:val="ConsPlusNormal"/>
    <w:qFormat/>
    <w:rsid w:val="00AF7C95"/>
    <w:pPr>
      <w:autoSpaceDE w:val="0"/>
      <w:autoSpaceDN w:val="0"/>
      <w:adjustRightInd w:val="0"/>
      <w:spacing w:after="0" w:line="240" w:lineRule="auto"/>
      <w:ind w:firstLine="720"/>
    </w:pPr>
    <w:rPr>
      <w:rFonts w:ascii="Arial" w:hAnsi="Arial" w:cs="Arial"/>
      <w:sz w:val="24"/>
      <w:szCs w:val="24"/>
    </w:rPr>
  </w:style>
  <w:style w:type="paragraph" w:customStyle="1" w:styleId="Iacaaiea">
    <w:name w:val="Iacaaiea"/>
    <w:basedOn w:val="a0"/>
    <w:rsid w:val="00AF7C95"/>
    <w:pPr>
      <w:tabs>
        <w:tab w:val="left" w:pos="426"/>
      </w:tabs>
      <w:spacing w:before="120" w:line="360" w:lineRule="atLeast"/>
      <w:jc w:val="center"/>
    </w:pPr>
    <w:rPr>
      <w:b/>
      <w:bCs/>
      <w:sz w:val="22"/>
      <w:szCs w:val="22"/>
    </w:rPr>
  </w:style>
  <w:style w:type="paragraph" w:customStyle="1" w:styleId="Heading">
    <w:name w:val="Heading"/>
    <w:rsid w:val="00AF7C9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AF7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
    <w:name w:val="Стиль3"/>
    <w:basedOn w:val="a0"/>
    <w:rsid w:val="00AF7C95"/>
    <w:pPr>
      <w:widowControl w:val="0"/>
      <w:numPr>
        <w:numId w:val="8"/>
      </w:numPr>
      <w:suppressAutoHyphens/>
      <w:jc w:val="both"/>
    </w:pPr>
    <w:rPr>
      <w:szCs w:val="20"/>
      <w:lang w:eastAsia="ar-SA"/>
    </w:rPr>
  </w:style>
  <w:style w:type="paragraph" w:customStyle="1" w:styleId="1d">
    <w:name w:val="Знак Знак Знак1 Знак"/>
    <w:basedOn w:val="a0"/>
    <w:rsid w:val="00AF7C95"/>
    <w:pPr>
      <w:spacing w:after="160" w:line="240" w:lineRule="exact"/>
    </w:pPr>
    <w:rPr>
      <w:rFonts w:ascii="Verdana" w:hAnsi="Verdana"/>
      <w:lang w:val="en-US" w:eastAsia="en-US"/>
    </w:rPr>
  </w:style>
  <w:style w:type="paragraph" w:customStyle="1" w:styleId="FR1">
    <w:name w:val="FR1"/>
    <w:rsid w:val="00AF7C95"/>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aff2">
    <w:name w:val="Маленький заголовок"/>
    <w:basedOn w:val="a0"/>
    <w:autoRedefine/>
    <w:rsid w:val="00AF7C95"/>
    <w:pPr>
      <w:spacing w:before="60"/>
      <w:ind w:right="57"/>
      <w:jc w:val="center"/>
      <w:outlineLvl w:val="0"/>
    </w:pPr>
    <w:rPr>
      <w:b/>
      <w:bCs/>
      <w:iCs/>
      <w:color w:val="000000"/>
      <w:spacing w:val="1"/>
    </w:rPr>
  </w:style>
  <w:style w:type="paragraph" w:customStyle="1" w:styleId="oaenoniinee">
    <w:name w:val="oaeno niinee"/>
    <w:basedOn w:val="a0"/>
    <w:rsid w:val="00AF7C95"/>
    <w:pPr>
      <w:widowControl w:val="0"/>
      <w:overflowPunct w:val="0"/>
      <w:autoSpaceDE w:val="0"/>
      <w:autoSpaceDN w:val="0"/>
      <w:adjustRightInd w:val="0"/>
    </w:pPr>
    <w:rPr>
      <w:rFonts w:ascii="Gelvetsky 12pt" w:hAnsi="Gelvetsky 12pt"/>
      <w:lang w:val="en-US"/>
    </w:rPr>
  </w:style>
  <w:style w:type="paragraph" w:customStyle="1" w:styleId="caaieiaie11">
    <w:name w:val="caaieiaie 11"/>
    <w:basedOn w:val="a0"/>
    <w:next w:val="a0"/>
    <w:rsid w:val="00AF7C95"/>
    <w:pPr>
      <w:keepNext/>
      <w:overflowPunct w:val="0"/>
      <w:autoSpaceDE w:val="0"/>
      <w:autoSpaceDN w:val="0"/>
      <w:adjustRightInd w:val="0"/>
      <w:jc w:val="center"/>
    </w:pPr>
  </w:style>
  <w:style w:type="paragraph" w:customStyle="1" w:styleId="312">
    <w:name w:val="Основной текст с отступом 31"/>
    <w:basedOn w:val="a0"/>
    <w:rsid w:val="00AF7C95"/>
    <w:pPr>
      <w:tabs>
        <w:tab w:val="left" w:pos="0"/>
        <w:tab w:val="left" w:pos="1418"/>
      </w:tabs>
      <w:suppressAutoHyphens/>
      <w:ind w:firstLine="709"/>
      <w:jc w:val="both"/>
    </w:pPr>
    <w:rPr>
      <w:szCs w:val="20"/>
    </w:rPr>
  </w:style>
  <w:style w:type="paragraph" w:customStyle="1" w:styleId="ConsNormal">
    <w:name w:val="ConsNormal"/>
    <w:rsid w:val="00AF7C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Знак"/>
    <w:basedOn w:val="a0"/>
    <w:rsid w:val="00AF7C95"/>
    <w:pPr>
      <w:spacing w:after="160" w:line="240" w:lineRule="exact"/>
    </w:pPr>
    <w:rPr>
      <w:rFonts w:ascii="Verdana" w:hAnsi="Verdana"/>
      <w:sz w:val="20"/>
      <w:szCs w:val="20"/>
      <w:lang w:val="en-US" w:eastAsia="en-US"/>
    </w:rPr>
  </w:style>
  <w:style w:type="paragraph" w:customStyle="1" w:styleId="1">
    <w:name w:val="Обычный1"/>
    <w:rsid w:val="00AF7C95"/>
    <w:pPr>
      <w:widowControl w:val="0"/>
      <w:numPr>
        <w:numId w:val="10"/>
      </w:numPr>
      <w:suppressAutoHyphens/>
      <w:spacing w:after="0" w:line="300" w:lineRule="auto"/>
      <w:ind w:left="-360"/>
    </w:pPr>
    <w:rPr>
      <w:rFonts w:ascii="Times New Roman" w:eastAsia="Arial" w:hAnsi="Times New Roman" w:cs="Times New Roman"/>
      <w:szCs w:val="20"/>
      <w:lang w:eastAsia="ar-SA"/>
    </w:rPr>
  </w:style>
  <w:style w:type="paragraph" w:customStyle="1" w:styleId="1oaenoiacia">
    <w:name w:val="1oaeno iaci?a"/>
    <w:rsid w:val="00AF7C95"/>
    <w:pPr>
      <w:overflowPunct w:val="0"/>
      <w:autoSpaceDE w:val="0"/>
      <w:autoSpaceDN w:val="0"/>
      <w:adjustRightInd w:val="0"/>
      <w:spacing w:after="0" w:line="240" w:lineRule="auto"/>
      <w:ind w:firstLine="284"/>
      <w:jc w:val="both"/>
    </w:pPr>
    <w:rPr>
      <w:rFonts w:ascii="Arial" w:eastAsia="Times New Roman" w:hAnsi="Arial" w:cs="Times New Roman"/>
      <w:color w:val="000000"/>
      <w:sz w:val="18"/>
      <w:szCs w:val="20"/>
      <w:lang w:eastAsia="ru-RU"/>
    </w:rPr>
  </w:style>
  <w:style w:type="paragraph" w:customStyle="1" w:styleId="BodySingle">
    <w:name w:val="Body Single"/>
    <w:rsid w:val="00AF7C95"/>
    <w:pPr>
      <w:snapToGrid w:val="0"/>
      <w:spacing w:after="0" w:line="240" w:lineRule="auto"/>
    </w:pPr>
    <w:rPr>
      <w:rFonts w:ascii="Times New Roman" w:eastAsia="Times New Roman" w:hAnsi="Times New Roman" w:cs="Times New Roman"/>
      <w:color w:val="000000"/>
      <w:sz w:val="24"/>
      <w:szCs w:val="20"/>
      <w:lang w:eastAsia="ru-RU"/>
    </w:rPr>
  </w:style>
  <w:style w:type="paragraph" w:customStyle="1" w:styleId="-0">
    <w:name w:val="Контракт-пункт"/>
    <w:basedOn w:val="a0"/>
    <w:rsid w:val="00AF7C95"/>
    <w:pPr>
      <w:tabs>
        <w:tab w:val="num" w:pos="2471"/>
      </w:tabs>
      <w:ind w:left="2471" w:hanging="851"/>
      <w:jc w:val="both"/>
    </w:pPr>
    <w:rPr>
      <w:sz w:val="28"/>
      <w:szCs w:val="28"/>
    </w:rPr>
  </w:style>
  <w:style w:type="paragraph" w:customStyle="1" w:styleId="-1">
    <w:name w:val="Контракт-раздел"/>
    <w:basedOn w:val="a0"/>
    <w:next w:val="-0"/>
    <w:rsid w:val="00AF7C95"/>
    <w:pPr>
      <w:keepNext/>
      <w:tabs>
        <w:tab w:val="num" w:pos="0"/>
        <w:tab w:val="left" w:pos="540"/>
      </w:tabs>
      <w:suppressAutoHyphens/>
      <w:spacing w:before="360" w:after="120"/>
      <w:jc w:val="center"/>
      <w:outlineLvl w:val="3"/>
    </w:pPr>
    <w:rPr>
      <w:b/>
      <w:bCs/>
      <w:caps/>
      <w:smallCaps/>
      <w:sz w:val="28"/>
      <w:szCs w:val="28"/>
    </w:rPr>
  </w:style>
  <w:style w:type="paragraph" w:customStyle="1" w:styleId="-2">
    <w:name w:val="Контракт-подпункт"/>
    <w:basedOn w:val="a0"/>
    <w:rsid w:val="00AF7C95"/>
    <w:pPr>
      <w:tabs>
        <w:tab w:val="num" w:pos="851"/>
      </w:tabs>
      <w:ind w:left="851" w:hanging="851"/>
      <w:jc w:val="both"/>
    </w:pPr>
    <w:rPr>
      <w:sz w:val="28"/>
      <w:szCs w:val="28"/>
    </w:rPr>
  </w:style>
  <w:style w:type="paragraph" w:customStyle="1" w:styleId="-">
    <w:name w:val="Контракт-подподпункт"/>
    <w:basedOn w:val="a0"/>
    <w:rsid w:val="00AF7C95"/>
    <w:pPr>
      <w:numPr>
        <w:ilvl w:val="3"/>
        <w:numId w:val="11"/>
      </w:numPr>
      <w:jc w:val="both"/>
    </w:pPr>
    <w:rPr>
      <w:sz w:val="28"/>
      <w:szCs w:val="28"/>
    </w:rPr>
  </w:style>
  <w:style w:type="paragraph" w:customStyle="1" w:styleId="1e">
    <w:name w:val="Знак1"/>
    <w:basedOn w:val="a0"/>
    <w:rsid w:val="00AF7C95"/>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AF7C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0"/>
    <w:rsid w:val="00AF7C95"/>
    <w:pPr>
      <w:spacing w:after="160" w:line="240" w:lineRule="exact"/>
    </w:pPr>
    <w:rPr>
      <w:rFonts w:ascii="Verdana" w:hAnsi="Verdana"/>
      <w:sz w:val="20"/>
      <w:szCs w:val="20"/>
      <w:lang w:val="en-US" w:eastAsia="en-US"/>
    </w:rPr>
  </w:style>
  <w:style w:type="paragraph" w:customStyle="1" w:styleId="02statia2">
    <w:name w:val="02statia2"/>
    <w:basedOn w:val="a0"/>
    <w:rsid w:val="00AF7C95"/>
    <w:pPr>
      <w:spacing w:before="120" w:line="320" w:lineRule="atLeast"/>
      <w:ind w:left="2020" w:hanging="880"/>
      <w:jc w:val="both"/>
    </w:pPr>
    <w:rPr>
      <w:rFonts w:ascii="GaramondNarrowC" w:hAnsi="GaramondNarrowC"/>
      <w:color w:val="000000"/>
      <w:sz w:val="21"/>
      <w:szCs w:val="21"/>
    </w:rPr>
  </w:style>
  <w:style w:type="paragraph" w:customStyle="1" w:styleId="aff5">
    <w:name w:val="Подподпункт"/>
    <w:basedOn w:val="a0"/>
    <w:rsid w:val="00AF7C95"/>
    <w:pPr>
      <w:tabs>
        <w:tab w:val="num" w:pos="1701"/>
      </w:tabs>
      <w:ind w:left="1701" w:hanging="567"/>
      <w:jc w:val="both"/>
    </w:pPr>
    <w:rPr>
      <w:sz w:val="28"/>
      <w:szCs w:val="28"/>
    </w:rPr>
  </w:style>
  <w:style w:type="paragraph" w:customStyle="1" w:styleId="aff6">
    <w:name w:val="Пункт"/>
    <w:basedOn w:val="a0"/>
    <w:rsid w:val="00AF7C95"/>
    <w:pPr>
      <w:tabs>
        <w:tab w:val="num" w:pos="851"/>
      </w:tabs>
      <w:ind w:left="851" w:hanging="851"/>
      <w:jc w:val="both"/>
    </w:pPr>
    <w:rPr>
      <w:sz w:val="28"/>
      <w:szCs w:val="28"/>
    </w:rPr>
  </w:style>
  <w:style w:type="paragraph" w:customStyle="1" w:styleId="26">
    <w:name w:val="Стиль2"/>
    <w:basedOn w:val="a0"/>
    <w:rsid w:val="00AF7C95"/>
    <w:pPr>
      <w:keepNext/>
      <w:keepLines/>
      <w:widowControl w:val="0"/>
      <w:suppressLineNumbers/>
      <w:tabs>
        <w:tab w:val="left" w:pos="432"/>
      </w:tabs>
      <w:suppressAutoHyphens/>
      <w:spacing w:after="60"/>
      <w:jc w:val="both"/>
    </w:pPr>
    <w:rPr>
      <w:b/>
      <w:szCs w:val="20"/>
      <w:lang w:eastAsia="ar-SA"/>
    </w:rPr>
  </w:style>
  <w:style w:type="character" w:customStyle="1" w:styleId="36">
    <w:name w:val="Стиль3 Знак Знак Знак"/>
    <w:link w:val="37"/>
    <w:locked/>
    <w:rsid w:val="00AF7C95"/>
    <w:rPr>
      <w:rFonts w:eastAsia="Lucida Sans Unicode"/>
      <w:kern w:val="2"/>
      <w:sz w:val="24"/>
    </w:rPr>
  </w:style>
  <w:style w:type="paragraph" w:customStyle="1" w:styleId="37">
    <w:name w:val="Стиль3 Знак Знак"/>
    <w:basedOn w:val="a0"/>
    <w:link w:val="36"/>
    <w:rsid w:val="00AF7C95"/>
    <w:pPr>
      <w:widowControl w:val="0"/>
      <w:tabs>
        <w:tab w:val="left" w:pos="227"/>
      </w:tabs>
      <w:suppressAutoHyphens/>
      <w:spacing w:line="100" w:lineRule="atLeast"/>
      <w:ind w:left="360"/>
      <w:jc w:val="both"/>
    </w:pPr>
    <w:rPr>
      <w:rFonts w:asciiTheme="minorHAnsi" w:eastAsia="Lucida Sans Unicode" w:hAnsiTheme="minorHAnsi" w:cstheme="minorBidi"/>
      <w:kern w:val="2"/>
      <w:szCs w:val="22"/>
      <w:lang w:eastAsia="en-US"/>
    </w:rPr>
  </w:style>
  <w:style w:type="paragraph" w:customStyle="1" w:styleId="27">
    <w:name w:val="Знак2"/>
    <w:basedOn w:val="a0"/>
    <w:rsid w:val="00AF7C95"/>
    <w:pPr>
      <w:spacing w:after="160" w:line="240" w:lineRule="exact"/>
    </w:pPr>
    <w:rPr>
      <w:rFonts w:ascii="Verdana" w:hAnsi="Verdana"/>
      <w:sz w:val="20"/>
      <w:szCs w:val="20"/>
      <w:lang w:val="en-US" w:eastAsia="en-US"/>
    </w:rPr>
  </w:style>
  <w:style w:type="paragraph" w:customStyle="1" w:styleId="1f">
    <w:name w:val="Знак1 Знак Знак Знак Знак Знак Знак Знак Знак Знак Знак Знак Знак Знак"/>
    <w:basedOn w:val="a0"/>
    <w:rsid w:val="00AF7C95"/>
    <w:pPr>
      <w:spacing w:after="160" w:line="240" w:lineRule="exact"/>
    </w:pPr>
    <w:rPr>
      <w:rFonts w:ascii="Verdana" w:eastAsia="Lucida Sans Unicode" w:hAnsi="Verdana"/>
      <w:kern w:val="2"/>
      <w:lang w:val="en-US" w:eastAsia="en-US"/>
    </w:rPr>
  </w:style>
  <w:style w:type="paragraph" w:customStyle="1" w:styleId="Normal1">
    <w:name w:val="Normal1"/>
    <w:rsid w:val="00AF7C9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a0"/>
    <w:rsid w:val="00AF7C95"/>
    <w:pPr>
      <w:suppressAutoHyphens/>
      <w:ind w:left="360"/>
    </w:pPr>
    <w:rPr>
      <w:szCs w:val="20"/>
      <w:lang w:eastAsia="ar-SA"/>
    </w:rPr>
  </w:style>
  <w:style w:type="paragraph" w:customStyle="1" w:styleId="212">
    <w:name w:val="Основной текст с отступом 21"/>
    <w:basedOn w:val="a0"/>
    <w:rsid w:val="00AF7C95"/>
    <w:pPr>
      <w:suppressAutoHyphens/>
      <w:ind w:firstLine="360"/>
    </w:pPr>
    <w:rPr>
      <w:szCs w:val="20"/>
      <w:lang w:eastAsia="ar-SA"/>
    </w:rPr>
  </w:style>
  <w:style w:type="paragraph" w:customStyle="1" w:styleId="ConsTitle">
    <w:name w:val="ConsTitle"/>
    <w:rsid w:val="00AF7C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Index">
    <w:name w:val="Index"/>
    <w:basedOn w:val="a0"/>
    <w:rsid w:val="00AF7C95"/>
    <w:pPr>
      <w:suppressLineNumbers/>
      <w:suppressAutoHyphens/>
    </w:pPr>
    <w:rPr>
      <w:rFonts w:cs="Lohit Hindi"/>
      <w:lang w:eastAsia="zh-CN"/>
    </w:rPr>
  </w:style>
  <w:style w:type="paragraph" w:customStyle="1" w:styleId="1f0">
    <w:name w:val="Название объекта1"/>
    <w:basedOn w:val="a0"/>
    <w:rsid w:val="00AF7C95"/>
    <w:pPr>
      <w:suppressLineNumbers/>
      <w:suppressAutoHyphens/>
      <w:spacing w:before="120" w:after="120"/>
    </w:pPr>
    <w:rPr>
      <w:rFonts w:cs="Lohit Hindi"/>
      <w:i/>
      <w:iCs/>
      <w:lang w:eastAsia="zh-CN"/>
    </w:rPr>
  </w:style>
  <w:style w:type="paragraph" w:customStyle="1" w:styleId="1f1">
    <w:name w:val="Текст примечания1"/>
    <w:basedOn w:val="a0"/>
    <w:rsid w:val="00AF7C95"/>
    <w:pPr>
      <w:suppressAutoHyphens/>
    </w:pPr>
    <w:rPr>
      <w:sz w:val="20"/>
      <w:szCs w:val="20"/>
      <w:lang w:eastAsia="zh-CN"/>
    </w:rPr>
  </w:style>
  <w:style w:type="paragraph" w:customStyle="1" w:styleId="ConsPlusCell">
    <w:name w:val="ConsPlusCell"/>
    <w:rsid w:val="00AF7C95"/>
    <w:pPr>
      <w:suppressAutoHyphens/>
      <w:autoSpaceDE w:val="0"/>
      <w:spacing w:after="0" w:line="240" w:lineRule="auto"/>
    </w:pPr>
    <w:rPr>
      <w:rFonts w:ascii="Arial" w:eastAsia="Times New Roman" w:hAnsi="Arial" w:cs="Arial"/>
      <w:sz w:val="20"/>
      <w:szCs w:val="20"/>
      <w:lang w:eastAsia="zh-CN"/>
    </w:rPr>
  </w:style>
  <w:style w:type="paragraph" w:customStyle="1" w:styleId="1f2">
    <w:name w:val="Цитата1"/>
    <w:basedOn w:val="a0"/>
    <w:rsid w:val="00AF7C95"/>
    <w:pPr>
      <w:suppressAutoHyphens/>
      <w:spacing w:after="120"/>
      <w:ind w:left="1440" w:right="1440"/>
      <w:jc w:val="both"/>
    </w:pPr>
    <w:rPr>
      <w:szCs w:val="20"/>
      <w:lang w:eastAsia="zh-CN"/>
    </w:rPr>
  </w:style>
  <w:style w:type="paragraph" w:customStyle="1" w:styleId="1f3">
    <w:name w:val="Заголовок записки1"/>
    <w:basedOn w:val="a0"/>
    <w:next w:val="a0"/>
    <w:rsid w:val="00AF7C95"/>
    <w:pPr>
      <w:suppressAutoHyphens/>
      <w:spacing w:after="60"/>
      <w:jc w:val="both"/>
    </w:pPr>
    <w:rPr>
      <w:lang w:eastAsia="zh-CN"/>
    </w:rPr>
  </w:style>
  <w:style w:type="paragraph" w:customStyle="1" w:styleId="313">
    <w:name w:val="Основной текст 31"/>
    <w:basedOn w:val="a0"/>
    <w:rsid w:val="00AF7C95"/>
    <w:pPr>
      <w:suppressAutoHyphens/>
      <w:spacing w:after="120"/>
    </w:pPr>
    <w:rPr>
      <w:sz w:val="16"/>
      <w:szCs w:val="16"/>
      <w:lang w:eastAsia="zh-CN"/>
    </w:rPr>
  </w:style>
  <w:style w:type="paragraph" w:customStyle="1" w:styleId="aff7">
    <w:name w:val="Тендерные данные"/>
    <w:basedOn w:val="a0"/>
    <w:rsid w:val="00AF7C95"/>
    <w:pPr>
      <w:suppressAutoHyphens/>
      <w:spacing w:before="120" w:after="60"/>
      <w:jc w:val="both"/>
    </w:pPr>
    <w:rPr>
      <w:b/>
      <w:szCs w:val="20"/>
      <w:lang w:eastAsia="zh-CN"/>
    </w:rPr>
  </w:style>
  <w:style w:type="paragraph" w:customStyle="1" w:styleId="aff8">
    <w:name w:val="Таблица шапка"/>
    <w:basedOn w:val="a0"/>
    <w:rsid w:val="00AF7C95"/>
    <w:pPr>
      <w:keepNext/>
      <w:suppressAutoHyphens/>
      <w:spacing w:before="40" w:after="40"/>
      <w:ind w:left="57" w:right="57"/>
    </w:pPr>
    <w:rPr>
      <w:sz w:val="18"/>
      <w:szCs w:val="18"/>
      <w:lang w:eastAsia="zh-CN"/>
    </w:rPr>
  </w:style>
  <w:style w:type="paragraph" w:customStyle="1" w:styleId="aff9">
    <w:name w:val="Таблица текст"/>
    <w:basedOn w:val="a0"/>
    <w:rsid w:val="00AF7C95"/>
    <w:pPr>
      <w:suppressAutoHyphens/>
      <w:spacing w:before="40" w:after="40"/>
      <w:ind w:left="57" w:right="57"/>
    </w:pPr>
    <w:rPr>
      <w:sz w:val="22"/>
      <w:szCs w:val="22"/>
      <w:lang w:eastAsia="zh-CN"/>
    </w:rPr>
  </w:style>
  <w:style w:type="paragraph" w:customStyle="1" w:styleId="213">
    <w:name w:val="Маркированный список 21"/>
    <w:basedOn w:val="a0"/>
    <w:rsid w:val="00AF7C95"/>
    <w:pPr>
      <w:suppressAutoHyphens/>
      <w:spacing w:after="60"/>
      <w:jc w:val="both"/>
    </w:pPr>
    <w:rPr>
      <w:szCs w:val="20"/>
      <w:lang w:eastAsia="zh-CN"/>
    </w:rPr>
  </w:style>
  <w:style w:type="paragraph" w:customStyle="1" w:styleId="314">
    <w:name w:val="Маркированный список 31"/>
    <w:basedOn w:val="a0"/>
    <w:rsid w:val="00AF7C95"/>
    <w:pPr>
      <w:suppressAutoHyphens/>
      <w:spacing w:after="60"/>
      <w:ind w:left="926"/>
      <w:jc w:val="both"/>
    </w:pPr>
    <w:rPr>
      <w:szCs w:val="20"/>
      <w:lang w:eastAsia="zh-CN"/>
    </w:rPr>
  </w:style>
  <w:style w:type="paragraph" w:customStyle="1" w:styleId="41">
    <w:name w:val="Маркированный список 41"/>
    <w:basedOn w:val="a0"/>
    <w:rsid w:val="00AF7C95"/>
    <w:pPr>
      <w:suppressAutoHyphens/>
      <w:spacing w:after="60"/>
      <w:ind w:left="1209"/>
      <w:jc w:val="both"/>
    </w:pPr>
    <w:rPr>
      <w:szCs w:val="20"/>
      <w:lang w:eastAsia="zh-CN"/>
    </w:rPr>
  </w:style>
  <w:style w:type="paragraph" w:customStyle="1" w:styleId="51">
    <w:name w:val="Маркированный список 51"/>
    <w:basedOn w:val="a0"/>
    <w:rsid w:val="00AF7C95"/>
    <w:pPr>
      <w:suppressAutoHyphens/>
      <w:spacing w:after="60"/>
      <w:ind w:left="1492" w:hanging="360"/>
      <w:jc w:val="both"/>
    </w:pPr>
    <w:rPr>
      <w:szCs w:val="20"/>
      <w:lang w:eastAsia="zh-CN"/>
    </w:rPr>
  </w:style>
  <w:style w:type="paragraph" w:customStyle="1" w:styleId="1f4">
    <w:name w:val="Нумерованный список1"/>
    <w:basedOn w:val="a0"/>
    <w:rsid w:val="00AF7C95"/>
    <w:pPr>
      <w:suppressAutoHyphens/>
      <w:spacing w:after="60"/>
      <w:ind w:left="360"/>
      <w:jc w:val="both"/>
    </w:pPr>
    <w:rPr>
      <w:szCs w:val="20"/>
      <w:lang w:eastAsia="zh-CN"/>
    </w:rPr>
  </w:style>
  <w:style w:type="paragraph" w:customStyle="1" w:styleId="214">
    <w:name w:val="Нумерованный список 21"/>
    <w:basedOn w:val="a0"/>
    <w:rsid w:val="00AF7C95"/>
    <w:pPr>
      <w:suppressAutoHyphens/>
      <w:spacing w:after="60"/>
      <w:ind w:left="643"/>
      <w:jc w:val="both"/>
    </w:pPr>
    <w:rPr>
      <w:szCs w:val="20"/>
      <w:lang w:eastAsia="zh-CN"/>
    </w:rPr>
  </w:style>
  <w:style w:type="paragraph" w:customStyle="1" w:styleId="315">
    <w:name w:val="Нумерованный список 31"/>
    <w:basedOn w:val="a0"/>
    <w:rsid w:val="00AF7C95"/>
    <w:pPr>
      <w:suppressAutoHyphens/>
      <w:spacing w:after="60"/>
      <w:ind w:left="926"/>
      <w:jc w:val="both"/>
    </w:pPr>
    <w:rPr>
      <w:szCs w:val="20"/>
      <w:lang w:eastAsia="zh-CN"/>
    </w:rPr>
  </w:style>
  <w:style w:type="paragraph" w:customStyle="1" w:styleId="410">
    <w:name w:val="Нумерованный список 41"/>
    <w:basedOn w:val="a0"/>
    <w:rsid w:val="00AF7C95"/>
    <w:pPr>
      <w:suppressAutoHyphens/>
      <w:spacing w:after="60"/>
      <w:ind w:left="1260" w:hanging="720"/>
      <w:jc w:val="both"/>
    </w:pPr>
    <w:rPr>
      <w:szCs w:val="20"/>
      <w:lang w:eastAsia="zh-CN"/>
    </w:rPr>
  </w:style>
  <w:style w:type="paragraph" w:customStyle="1" w:styleId="a">
    <w:name w:val="Раздел"/>
    <w:basedOn w:val="a0"/>
    <w:rsid w:val="00AF7C95"/>
    <w:pPr>
      <w:numPr>
        <w:numId w:val="13"/>
      </w:numPr>
      <w:suppressAutoHyphens/>
      <w:spacing w:before="120" w:after="120"/>
      <w:jc w:val="center"/>
    </w:pPr>
    <w:rPr>
      <w:rFonts w:ascii="Arial Narrow" w:hAnsi="Arial Narrow" w:cs="Arial Narrow"/>
      <w:b/>
      <w:sz w:val="28"/>
      <w:szCs w:val="20"/>
      <w:lang w:eastAsia="zh-CN"/>
    </w:rPr>
  </w:style>
  <w:style w:type="paragraph" w:customStyle="1" w:styleId="38">
    <w:name w:val="Раздел 3"/>
    <w:basedOn w:val="a0"/>
    <w:rsid w:val="00AF7C95"/>
    <w:pPr>
      <w:suppressAutoHyphens/>
      <w:spacing w:before="120" w:after="120"/>
      <w:jc w:val="center"/>
    </w:pPr>
    <w:rPr>
      <w:b/>
      <w:szCs w:val="20"/>
      <w:lang w:eastAsia="zh-CN"/>
    </w:rPr>
  </w:style>
  <w:style w:type="paragraph" w:customStyle="1" w:styleId="affa">
    <w:name w:val="Условия контракта"/>
    <w:basedOn w:val="a0"/>
    <w:rsid w:val="00AF7C95"/>
    <w:pPr>
      <w:suppressAutoHyphens/>
      <w:spacing w:before="240" w:after="120"/>
      <w:ind w:left="432" w:hanging="432"/>
      <w:jc w:val="both"/>
    </w:pPr>
    <w:rPr>
      <w:b/>
      <w:szCs w:val="20"/>
      <w:lang w:eastAsia="zh-CN"/>
    </w:rPr>
  </w:style>
  <w:style w:type="paragraph" w:customStyle="1" w:styleId="affb">
    <w:name w:val="Подраздел"/>
    <w:basedOn w:val="a0"/>
    <w:rsid w:val="00AF7C95"/>
    <w:pPr>
      <w:suppressAutoHyphens/>
      <w:spacing w:before="240" w:after="120"/>
      <w:jc w:val="center"/>
    </w:pPr>
    <w:rPr>
      <w:rFonts w:ascii="TimesDL" w:hAnsi="TimesDL" w:cs="TimesDL"/>
      <w:b/>
      <w:smallCaps/>
      <w:spacing w:val="-2"/>
      <w:szCs w:val="20"/>
      <w:lang w:eastAsia="zh-CN"/>
    </w:rPr>
  </w:style>
  <w:style w:type="paragraph" w:customStyle="1" w:styleId="1f5">
    <w:name w:val="Стиль1"/>
    <w:basedOn w:val="a0"/>
    <w:rsid w:val="00AF7C95"/>
    <w:pPr>
      <w:keepNext/>
      <w:keepLines/>
      <w:widowControl w:val="0"/>
      <w:suppressLineNumbers/>
      <w:suppressAutoHyphens/>
      <w:spacing w:after="60"/>
      <w:ind w:left="643" w:hanging="360"/>
    </w:pPr>
    <w:rPr>
      <w:b/>
      <w:sz w:val="28"/>
      <w:lang w:eastAsia="zh-CN"/>
    </w:rPr>
  </w:style>
  <w:style w:type="paragraph" w:customStyle="1" w:styleId="affc">
    <w:name w:val="пункт"/>
    <w:basedOn w:val="a0"/>
    <w:rsid w:val="00AF7C95"/>
    <w:pPr>
      <w:suppressAutoHyphens/>
      <w:spacing w:before="60" w:after="60"/>
      <w:ind w:left="1080"/>
    </w:pPr>
    <w:rPr>
      <w:lang w:eastAsia="zh-CN"/>
    </w:rPr>
  </w:style>
  <w:style w:type="paragraph" w:customStyle="1" w:styleId="230">
    <w:name w:val="Знак Знак23 Знак Знак Знак"/>
    <w:basedOn w:val="a0"/>
    <w:rsid w:val="00AF7C95"/>
    <w:pPr>
      <w:suppressAutoHyphens/>
      <w:spacing w:after="160" w:line="240" w:lineRule="exact"/>
    </w:pPr>
    <w:rPr>
      <w:rFonts w:eastAsia="Calibri"/>
      <w:sz w:val="20"/>
      <w:szCs w:val="20"/>
      <w:lang w:eastAsia="zh-CN"/>
    </w:rPr>
  </w:style>
  <w:style w:type="paragraph" w:customStyle="1" w:styleId="231">
    <w:name w:val="Знак Знак23 Знак Знак Знак Знак"/>
    <w:basedOn w:val="a0"/>
    <w:rsid w:val="00AF7C95"/>
    <w:pPr>
      <w:suppressAutoHyphens/>
      <w:spacing w:after="160" w:line="240" w:lineRule="exact"/>
    </w:pPr>
    <w:rPr>
      <w:rFonts w:eastAsia="Calibri"/>
      <w:sz w:val="20"/>
      <w:szCs w:val="20"/>
      <w:lang w:eastAsia="zh-CN"/>
    </w:rPr>
  </w:style>
  <w:style w:type="paragraph" w:customStyle="1" w:styleId="affd">
    <w:name w:val="Знак 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1f6">
    <w:name w:val="Список многоуровневый 1"/>
    <w:basedOn w:val="a0"/>
    <w:rsid w:val="00AF7C95"/>
    <w:pPr>
      <w:suppressAutoHyphens/>
      <w:spacing w:after="60"/>
      <w:ind w:left="431" w:hanging="431"/>
      <w:jc w:val="both"/>
    </w:pPr>
    <w:rPr>
      <w:lang w:eastAsia="zh-CN"/>
    </w:rPr>
  </w:style>
  <w:style w:type="paragraph" w:customStyle="1" w:styleId="WW-23">
    <w:name w:val="WW-Знак Знак23 Знак Знак Знак Знак"/>
    <w:basedOn w:val="a0"/>
    <w:rsid w:val="00AF7C95"/>
    <w:pPr>
      <w:suppressAutoHyphens/>
      <w:spacing w:before="60" w:after="60"/>
    </w:pPr>
    <w:rPr>
      <w:rFonts w:eastAsia="Calibri"/>
      <w:sz w:val="20"/>
      <w:szCs w:val="20"/>
      <w:lang w:eastAsia="zh-CN"/>
    </w:rPr>
  </w:style>
  <w:style w:type="paragraph" w:customStyle="1" w:styleId="1f7">
    <w:name w:val="Обычный отступ1"/>
    <w:basedOn w:val="a0"/>
    <w:rsid w:val="00AF7C95"/>
    <w:pPr>
      <w:suppressAutoHyphens/>
      <w:spacing w:after="60"/>
      <w:ind w:left="708"/>
      <w:jc w:val="both"/>
    </w:pPr>
    <w:rPr>
      <w:lang w:eastAsia="zh-CN"/>
    </w:rPr>
  </w:style>
  <w:style w:type="paragraph" w:customStyle="1" w:styleId="1f8">
    <w:name w:val="Маркированный список1"/>
    <w:basedOn w:val="a0"/>
    <w:rsid w:val="00AF7C95"/>
    <w:pPr>
      <w:widowControl w:val="0"/>
      <w:suppressAutoHyphens/>
      <w:spacing w:after="60"/>
      <w:jc w:val="both"/>
    </w:pPr>
    <w:rPr>
      <w:lang w:eastAsia="zh-CN"/>
    </w:rPr>
  </w:style>
  <w:style w:type="paragraph" w:customStyle="1" w:styleId="215">
    <w:name w:val="Список 21"/>
    <w:basedOn w:val="a0"/>
    <w:rsid w:val="00AF7C95"/>
    <w:pPr>
      <w:suppressAutoHyphens/>
      <w:spacing w:after="60"/>
      <w:ind w:left="566" w:hanging="283"/>
      <w:jc w:val="both"/>
    </w:pPr>
    <w:rPr>
      <w:lang w:eastAsia="zh-CN"/>
    </w:rPr>
  </w:style>
  <w:style w:type="paragraph" w:customStyle="1" w:styleId="316">
    <w:name w:val="Список 31"/>
    <w:basedOn w:val="a0"/>
    <w:rsid w:val="00AF7C95"/>
    <w:pPr>
      <w:suppressAutoHyphens/>
      <w:spacing w:after="60"/>
      <w:ind w:left="849" w:hanging="283"/>
      <w:jc w:val="both"/>
    </w:pPr>
    <w:rPr>
      <w:lang w:eastAsia="zh-CN"/>
    </w:rPr>
  </w:style>
  <w:style w:type="paragraph" w:customStyle="1" w:styleId="411">
    <w:name w:val="Список 41"/>
    <w:basedOn w:val="a0"/>
    <w:rsid w:val="00AF7C95"/>
    <w:pPr>
      <w:suppressAutoHyphens/>
      <w:spacing w:after="60"/>
      <w:ind w:left="1132" w:hanging="283"/>
      <w:jc w:val="both"/>
    </w:pPr>
    <w:rPr>
      <w:lang w:eastAsia="zh-CN"/>
    </w:rPr>
  </w:style>
  <w:style w:type="paragraph" w:customStyle="1" w:styleId="510">
    <w:name w:val="Список 51"/>
    <w:basedOn w:val="a0"/>
    <w:rsid w:val="00AF7C95"/>
    <w:pPr>
      <w:suppressAutoHyphens/>
      <w:spacing w:after="60"/>
      <w:ind w:left="1415" w:hanging="283"/>
      <w:jc w:val="both"/>
    </w:pPr>
    <w:rPr>
      <w:lang w:eastAsia="zh-CN"/>
    </w:rPr>
  </w:style>
  <w:style w:type="paragraph" w:customStyle="1" w:styleId="511">
    <w:name w:val="Нумерованный список 51"/>
    <w:basedOn w:val="a0"/>
    <w:rsid w:val="00AF7C95"/>
    <w:pPr>
      <w:suppressAutoHyphens/>
      <w:spacing w:after="60"/>
      <w:ind w:left="1492" w:hanging="360"/>
      <w:jc w:val="both"/>
    </w:pPr>
    <w:rPr>
      <w:lang w:eastAsia="zh-CN"/>
    </w:rPr>
  </w:style>
  <w:style w:type="paragraph" w:customStyle="1" w:styleId="1f9">
    <w:name w:val="Прощание1"/>
    <w:basedOn w:val="a0"/>
    <w:rsid w:val="00AF7C95"/>
    <w:pPr>
      <w:suppressAutoHyphens/>
      <w:spacing w:after="60"/>
      <w:ind w:left="4252"/>
      <w:jc w:val="both"/>
    </w:pPr>
    <w:rPr>
      <w:lang w:eastAsia="zh-CN"/>
    </w:rPr>
  </w:style>
  <w:style w:type="paragraph" w:customStyle="1" w:styleId="1fa">
    <w:name w:val="Продолжение списка1"/>
    <w:basedOn w:val="a0"/>
    <w:rsid w:val="00AF7C95"/>
    <w:pPr>
      <w:suppressAutoHyphens/>
      <w:spacing w:after="120"/>
      <w:ind w:left="283"/>
      <w:jc w:val="both"/>
    </w:pPr>
    <w:rPr>
      <w:lang w:eastAsia="zh-CN"/>
    </w:rPr>
  </w:style>
  <w:style w:type="paragraph" w:customStyle="1" w:styleId="216">
    <w:name w:val="Продолжение списка 21"/>
    <w:basedOn w:val="a0"/>
    <w:rsid w:val="00AF7C95"/>
    <w:pPr>
      <w:suppressAutoHyphens/>
      <w:spacing w:after="120"/>
      <w:ind w:left="566"/>
      <w:jc w:val="both"/>
    </w:pPr>
    <w:rPr>
      <w:lang w:eastAsia="zh-CN"/>
    </w:rPr>
  </w:style>
  <w:style w:type="paragraph" w:customStyle="1" w:styleId="317">
    <w:name w:val="Продолжение списка 31"/>
    <w:basedOn w:val="a0"/>
    <w:rsid w:val="00AF7C95"/>
    <w:pPr>
      <w:suppressAutoHyphens/>
      <w:spacing w:after="120"/>
      <w:ind w:left="849"/>
      <w:jc w:val="both"/>
    </w:pPr>
    <w:rPr>
      <w:lang w:eastAsia="zh-CN"/>
    </w:rPr>
  </w:style>
  <w:style w:type="paragraph" w:customStyle="1" w:styleId="412">
    <w:name w:val="Продолжение списка 41"/>
    <w:basedOn w:val="a0"/>
    <w:rsid w:val="00AF7C95"/>
    <w:pPr>
      <w:suppressAutoHyphens/>
      <w:spacing w:after="120"/>
      <w:ind w:left="1132"/>
      <w:jc w:val="both"/>
    </w:pPr>
    <w:rPr>
      <w:lang w:eastAsia="zh-CN"/>
    </w:rPr>
  </w:style>
  <w:style w:type="paragraph" w:customStyle="1" w:styleId="512">
    <w:name w:val="Продолжение списка 51"/>
    <w:basedOn w:val="a0"/>
    <w:rsid w:val="00AF7C95"/>
    <w:pPr>
      <w:suppressAutoHyphens/>
      <w:spacing w:after="120"/>
      <w:ind w:left="1415"/>
      <w:jc w:val="both"/>
    </w:pPr>
    <w:rPr>
      <w:lang w:eastAsia="zh-CN"/>
    </w:rPr>
  </w:style>
  <w:style w:type="paragraph" w:customStyle="1" w:styleId="1fb">
    <w:name w:val="Шапка1"/>
    <w:basedOn w:val="a0"/>
    <w:rsid w:val="00AF7C95"/>
    <w:pPr>
      <w:shd w:val="clear" w:color="auto" w:fill="CCCCCC"/>
      <w:suppressAutoHyphens/>
      <w:spacing w:after="60"/>
      <w:ind w:left="1134" w:hanging="1134"/>
      <w:jc w:val="both"/>
    </w:pPr>
    <w:rPr>
      <w:rFonts w:ascii="Arial" w:hAnsi="Arial" w:cs="Arial"/>
      <w:lang w:eastAsia="zh-CN"/>
    </w:rPr>
  </w:style>
  <w:style w:type="paragraph" w:customStyle="1" w:styleId="1fc">
    <w:name w:val="Приветствие1"/>
    <w:basedOn w:val="a0"/>
    <w:next w:val="a0"/>
    <w:rsid w:val="00AF7C95"/>
    <w:pPr>
      <w:suppressAutoHyphens/>
      <w:spacing w:after="60"/>
      <w:jc w:val="both"/>
    </w:pPr>
    <w:rPr>
      <w:lang w:eastAsia="zh-CN"/>
    </w:rPr>
  </w:style>
  <w:style w:type="paragraph" w:customStyle="1" w:styleId="1fd">
    <w:name w:val="Дата1"/>
    <w:basedOn w:val="a0"/>
    <w:next w:val="a0"/>
    <w:rsid w:val="00AF7C95"/>
    <w:pPr>
      <w:suppressAutoHyphens/>
      <w:spacing w:after="60"/>
      <w:jc w:val="both"/>
    </w:pPr>
    <w:rPr>
      <w:lang w:eastAsia="zh-CN"/>
    </w:rPr>
  </w:style>
  <w:style w:type="paragraph" w:customStyle="1" w:styleId="1fe">
    <w:name w:val="Красная строка1"/>
    <w:basedOn w:val="a7"/>
    <w:rsid w:val="00AF7C95"/>
    <w:pPr>
      <w:keepNext w:val="0"/>
      <w:widowControl/>
      <w:suppressAutoHyphens/>
      <w:spacing w:after="120"/>
      <w:ind w:firstLine="210"/>
    </w:pPr>
    <w:rPr>
      <w:bCs w:val="0"/>
      <w:sz w:val="24"/>
      <w:szCs w:val="24"/>
      <w:lang w:eastAsia="zh-CN"/>
    </w:rPr>
  </w:style>
  <w:style w:type="paragraph" w:customStyle="1" w:styleId="217">
    <w:name w:val="Красная строка 21"/>
    <w:basedOn w:val="211"/>
    <w:rsid w:val="00AF7C95"/>
    <w:pPr>
      <w:spacing w:after="120"/>
      <w:ind w:left="283" w:firstLine="210"/>
      <w:jc w:val="both"/>
    </w:pPr>
    <w:rPr>
      <w:szCs w:val="24"/>
      <w:lang w:eastAsia="zh-CN"/>
    </w:rPr>
  </w:style>
  <w:style w:type="paragraph" w:customStyle="1" w:styleId="1ff">
    <w:name w:val="Текст1"/>
    <w:basedOn w:val="a0"/>
    <w:rsid w:val="00AF7C95"/>
    <w:pPr>
      <w:suppressAutoHyphens/>
    </w:pPr>
    <w:rPr>
      <w:rFonts w:ascii="Courier New" w:hAnsi="Courier New" w:cs="Courier New"/>
      <w:sz w:val="20"/>
      <w:szCs w:val="20"/>
      <w:lang w:eastAsia="zh-CN"/>
    </w:rPr>
  </w:style>
  <w:style w:type="paragraph" w:customStyle="1" w:styleId="2-11">
    <w:name w:val="содержание2-11"/>
    <w:basedOn w:val="a0"/>
    <w:rsid w:val="00AF7C95"/>
    <w:pPr>
      <w:suppressAutoHyphens/>
      <w:spacing w:after="60"/>
      <w:jc w:val="both"/>
    </w:pPr>
    <w:rPr>
      <w:lang w:eastAsia="zh-CN"/>
    </w:rPr>
  </w:style>
  <w:style w:type="paragraph" w:customStyle="1" w:styleId="affe">
    <w:name w:val="Пункт Знак"/>
    <w:basedOn w:val="a0"/>
    <w:rsid w:val="00AF7C95"/>
    <w:pPr>
      <w:suppressAutoHyphens/>
      <w:snapToGrid w:val="0"/>
      <w:spacing w:line="360" w:lineRule="auto"/>
      <w:ind w:left="1134" w:hanging="567"/>
      <w:jc w:val="both"/>
    </w:pPr>
    <w:rPr>
      <w:sz w:val="28"/>
      <w:szCs w:val="28"/>
      <w:lang w:eastAsia="zh-CN"/>
    </w:rPr>
  </w:style>
  <w:style w:type="paragraph" w:customStyle="1" w:styleId="afff">
    <w:name w:val="Словарная статья"/>
    <w:basedOn w:val="a0"/>
    <w:next w:val="a0"/>
    <w:rsid w:val="00AF7C95"/>
    <w:pPr>
      <w:suppressAutoHyphens/>
      <w:autoSpaceDE w:val="0"/>
      <w:ind w:right="118"/>
      <w:jc w:val="both"/>
    </w:pPr>
    <w:rPr>
      <w:rFonts w:ascii="Arial" w:hAnsi="Arial" w:cs="Arial"/>
      <w:sz w:val="20"/>
      <w:szCs w:val="20"/>
      <w:lang w:eastAsia="zh-CN"/>
    </w:rPr>
  </w:style>
  <w:style w:type="paragraph" w:customStyle="1" w:styleId="1CharChar">
    <w:name w:val="1 Знак Char Знак Char Знак"/>
    <w:basedOn w:val="a0"/>
    <w:rsid w:val="00AF7C95"/>
    <w:pPr>
      <w:suppressAutoHyphens/>
      <w:spacing w:after="160" w:line="240" w:lineRule="exact"/>
    </w:pPr>
    <w:rPr>
      <w:rFonts w:eastAsia="Calibri"/>
      <w:sz w:val="20"/>
      <w:szCs w:val="20"/>
      <w:lang w:eastAsia="zh-CN"/>
    </w:rPr>
  </w:style>
  <w:style w:type="paragraph" w:customStyle="1" w:styleId="afff0">
    <w:name w:val="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afff1">
    <w:name w:val="Дефис"/>
    <w:basedOn w:val="a4"/>
    <w:rsid w:val="00AF7C95"/>
    <w:pPr>
      <w:suppressAutoHyphens/>
      <w:contextualSpacing w:val="0"/>
    </w:pPr>
    <w:rPr>
      <w:lang w:val="en-US" w:eastAsia="zh-CN"/>
    </w:rPr>
  </w:style>
  <w:style w:type="paragraph" w:customStyle="1" w:styleId="42">
    <w:name w:val="Стиль4"/>
    <w:basedOn w:val="afff1"/>
    <w:rsid w:val="00AF7C95"/>
  </w:style>
  <w:style w:type="paragraph" w:customStyle="1" w:styleId="hp1">
    <w:name w:val="hp1"/>
    <w:basedOn w:val="a0"/>
    <w:rsid w:val="00AF7C95"/>
    <w:pPr>
      <w:suppressAutoHyphens/>
      <w:spacing w:after="272"/>
    </w:pPr>
    <w:rPr>
      <w:lang w:eastAsia="zh-CN"/>
    </w:rPr>
  </w:style>
  <w:style w:type="paragraph" w:customStyle="1" w:styleId="TableContents">
    <w:name w:val="Table Contents"/>
    <w:basedOn w:val="a0"/>
    <w:rsid w:val="00AF7C95"/>
    <w:pPr>
      <w:suppressLineNumbers/>
      <w:suppressAutoHyphens/>
    </w:pPr>
    <w:rPr>
      <w:lang w:eastAsia="zh-CN"/>
    </w:rPr>
  </w:style>
  <w:style w:type="paragraph" w:customStyle="1" w:styleId="TableHeading">
    <w:name w:val="Table Heading"/>
    <w:basedOn w:val="TableContents"/>
    <w:rsid w:val="00AF7C95"/>
    <w:pPr>
      <w:jc w:val="center"/>
    </w:pPr>
    <w:rPr>
      <w:b/>
      <w:bCs/>
    </w:rPr>
  </w:style>
  <w:style w:type="paragraph" w:customStyle="1" w:styleId="Contents10">
    <w:name w:val="Contents 10"/>
    <w:basedOn w:val="Index"/>
    <w:rsid w:val="00AF7C95"/>
    <w:pPr>
      <w:tabs>
        <w:tab w:val="right" w:leader="dot" w:pos="7091"/>
      </w:tabs>
      <w:ind w:left="2547"/>
    </w:pPr>
  </w:style>
  <w:style w:type="paragraph" w:customStyle="1" w:styleId="Framecontents">
    <w:name w:val="Frame contents"/>
    <w:basedOn w:val="a7"/>
    <w:rsid w:val="00AF7C95"/>
    <w:pPr>
      <w:keepNext w:val="0"/>
      <w:widowControl/>
      <w:suppressAutoHyphens/>
      <w:spacing w:after="120"/>
    </w:pPr>
    <w:rPr>
      <w:bCs w:val="0"/>
      <w:sz w:val="24"/>
      <w:szCs w:val="20"/>
      <w:lang w:eastAsia="zh-CN"/>
    </w:rPr>
  </w:style>
  <w:style w:type="paragraph" w:customStyle="1" w:styleId="140">
    <w:name w:val="Стиль 14 пт полужирный По центру"/>
    <w:basedOn w:val="a0"/>
    <w:rsid w:val="00AF7C95"/>
    <w:pPr>
      <w:suppressAutoHyphens/>
      <w:jc w:val="center"/>
    </w:pPr>
    <w:rPr>
      <w:b/>
      <w:bCs/>
      <w:sz w:val="28"/>
      <w:szCs w:val="28"/>
      <w:lang w:eastAsia="zh-CN"/>
    </w:rPr>
  </w:style>
  <w:style w:type="paragraph" w:customStyle="1" w:styleId="125">
    <w:name w:val="Стиль По ширине Первая строка:  125 см"/>
    <w:basedOn w:val="a0"/>
    <w:rsid w:val="00AF7C95"/>
    <w:pPr>
      <w:suppressAutoHyphens/>
      <w:ind w:firstLine="709"/>
      <w:jc w:val="both"/>
    </w:pPr>
    <w:rPr>
      <w:lang w:eastAsia="zh-CN"/>
    </w:rPr>
  </w:style>
  <w:style w:type="paragraph" w:customStyle="1" w:styleId="92">
    <w:name w:val="Стиль 9 пт курсив По центру Перед:  2 пт Междустр.интервал:  мн..."/>
    <w:basedOn w:val="a0"/>
    <w:rsid w:val="00AF7C95"/>
    <w:pPr>
      <w:suppressAutoHyphens/>
      <w:jc w:val="center"/>
    </w:pPr>
    <w:rPr>
      <w:i/>
      <w:iCs/>
      <w:sz w:val="18"/>
      <w:szCs w:val="18"/>
      <w:lang w:eastAsia="zh-CN"/>
    </w:rPr>
  </w:style>
  <w:style w:type="paragraph" w:customStyle="1" w:styleId="afff2">
    <w:name w:val="Обычный таблица"/>
    <w:basedOn w:val="a0"/>
    <w:rsid w:val="00AF7C95"/>
    <w:pPr>
      <w:suppressAutoHyphens/>
    </w:pPr>
    <w:rPr>
      <w:sz w:val="18"/>
      <w:szCs w:val="18"/>
      <w:lang w:eastAsia="zh-CN"/>
    </w:rPr>
  </w:style>
  <w:style w:type="paragraph" w:customStyle="1" w:styleId="afff3">
    <w:name w:val="Стиль Обычный таблица + курсив Оранжевый"/>
    <w:basedOn w:val="afff2"/>
    <w:rsid w:val="00AF7C95"/>
    <w:rPr>
      <w:i/>
      <w:iCs/>
      <w:color w:val="FF0000"/>
    </w:rPr>
  </w:style>
  <w:style w:type="paragraph" w:customStyle="1" w:styleId="afff4">
    <w:name w:val="Штамп"/>
    <w:basedOn w:val="a0"/>
    <w:rsid w:val="00AF7C95"/>
    <w:pPr>
      <w:pageBreakBefore/>
      <w:suppressAutoHyphens/>
      <w:ind w:left="5387"/>
      <w:jc w:val="center"/>
    </w:pPr>
    <w:rPr>
      <w:lang w:eastAsia="zh-CN"/>
    </w:rPr>
  </w:style>
  <w:style w:type="paragraph" w:customStyle="1" w:styleId="afff5">
    <w:name w:val="Основной"/>
    <w:basedOn w:val="a0"/>
    <w:rsid w:val="00AF7C95"/>
    <w:pPr>
      <w:suppressAutoHyphens/>
      <w:ind w:firstLine="709"/>
      <w:jc w:val="both"/>
    </w:pPr>
    <w:rPr>
      <w:lang w:eastAsia="zh-CN"/>
    </w:rPr>
  </w:style>
  <w:style w:type="paragraph" w:customStyle="1" w:styleId="FR3">
    <w:name w:val="FR3"/>
    <w:rsid w:val="00AF7C95"/>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F7C95"/>
    <w:pPr>
      <w:widowControl w:val="0"/>
      <w:suppressAutoHyphens/>
      <w:autoSpaceDE w:val="0"/>
      <w:spacing w:after="0" w:line="300" w:lineRule="auto"/>
    </w:pPr>
    <w:rPr>
      <w:rFonts w:ascii="Arial" w:eastAsia="Times New Roman" w:hAnsi="Arial" w:cs="Arial"/>
      <w:b/>
      <w:bCs/>
      <w:lang w:eastAsia="zh-CN"/>
    </w:rPr>
  </w:style>
  <w:style w:type="paragraph" w:customStyle="1" w:styleId="52">
    <w:name w:val="Стиль5"/>
    <w:basedOn w:val="a0"/>
    <w:rsid w:val="00AF7C95"/>
    <w:pPr>
      <w:suppressAutoHyphens/>
      <w:ind w:firstLine="426"/>
      <w:jc w:val="center"/>
    </w:pPr>
    <w:rPr>
      <w:lang w:eastAsia="zh-CN"/>
    </w:rPr>
  </w:style>
  <w:style w:type="paragraph" w:styleId="afff6">
    <w:name w:val="List"/>
    <w:basedOn w:val="a0"/>
    <w:unhideWhenUsed/>
    <w:rsid w:val="00AF7C95"/>
    <w:pPr>
      <w:spacing w:after="200" w:line="276" w:lineRule="auto"/>
      <w:ind w:left="283" w:hanging="283"/>
      <w:contextualSpacing/>
    </w:pPr>
    <w:rPr>
      <w:rFonts w:ascii="Calibri" w:eastAsia="Calibri" w:hAnsi="Calibri"/>
      <w:sz w:val="22"/>
      <w:szCs w:val="22"/>
      <w:lang w:eastAsia="en-US"/>
    </w:rPr>
  </w:style>
  <w:style w:type="paragraph" w:customStyle="1" w:styleId="afff7">
    <w:name w:val="Спис_заголовок"/>
    <w:basedOn w:val="a0"/>
    <w:next w:val="afff6"/>
    <w:rsid w:val="00AF7C95"/>
    <w:pPr>
      <w:keepNext/>
      <w:keepLines/>
      <w:suppressAutoHyphens/>
      <w:spacing w:before="60" w:after="60"/>
      <w:jc w:val="both"/>
    </w:pPr>
    <w:rPr>
      <w:sz w:val="22"/>
      <w:szCs w:val="22"/>
      <w:lang w:eastAsia="zh-CN"/>
    </w:rPr>
  </w:style>
  <w:style w:type="paragraph" w:customStyle="1" w:styleId="1ff0">
    <w:name w:val="Номер1"/>
    <w:basedOn w:val="afff6"/>
    <w:rsid w:val="00AF7C95"/>
    <w:pPr>
      <w:suppressAutoHyphens/>
      <w:spacing w:before="40" w:after="40" w:line="240" w:lineRule="auto"/>
      <w:ind w:left="1224" w:hanging="504"/>
      <w:contextualSpacing w:val="0"/>
      <w:jc w:val="both"/>
      <w:outlineLvl w:val="1"/>
    </w:pPr>
    <w:rPr>
      <w:rFonts w:ascii="Times New Roman" w:eastAsia="Times New Roman" w:hAnsi="Times New Roman"/>
      <w:lang w:eastAsia="zh-CN"/>
    </w:rPr>
  </w:style>
  <w:style w:type="paragraph" w:customStyle="1" w:styleId="ListParagraph1">
    <w:name w:val="List Paragraph1"/>
    <w:basedOn w:val="a0"/>
    <w:rsid w:val="00AF7C95"/>
    <w:pPr>
      <w:suppressAutoHyphens/>
      <w:ind w:left="720"/>
    </w:pPr>
    <w:rPr>
      <w:lang w:eastAsia="zh-CN"/>
    </w:rPr>
  </w:style>
  <w:style w:type="paragraph" w:customStyle="1" w:styleId="FR4">
    <w:name w:val="FR4"/>
    <w:rsid w:val="00AF7C95"/>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1">
    <w:name w:val="Абзац списка1"/>
    <w:basedOn w:val="a0"/>
    <w:rsid w:val="00AF7C95"/>
    <w:pPr>
      <w:suppressAutoHyphens/>
      <w:ind w:left="720"/>
    </w:pPr>
    <w:rPr>
      <w:lang w:eastAsia="zh-CN"/>
    </w:rPr>
  </w:style>
  <w:style w:type="paragraph" w:customStyle="1" w:styleId="71">
    <w:name w:val="Стиль7"/>
    <w:basedOn w:val="a0"/>
    <w:rsid w:val="00AF7C95"/>
    <w:pPr>
      <w:suppressAutoHyphens/>
      <w:ind w:firstLine="426"/>
      <w:jc w:val="both"/>
    </w:pPr>
    <w:rPr>
      <w:sz w:val="20"/>
      <w:szCs w:val="20"/>
      <w:lang w:eastAsia="zh-CN"/>
    </w:rPr>
  </w:style>
  <w:style w:type="paragraph" w:customStyle="1" w:styleId="28">
    <w:name w:val="Текст_начало_2"/>
    <w:basedOn w:val="a0"/>
    <w:rsid w:val="00AF7C95"/>
    <w:pPr>
      <w:suppressAutoHyphens/>
      <w:spacing w:line="360" w:lineRule="exact"/>
      <w:jc w:val="both"/>
    </w:pPr>
    <w:rPr>
      <w:rFonts w:ascii="Arial" w:hAnsi="Arial" w:cs="Arial"/>
      <w:lang w:val="en-GB" w:eastAsia="zh-CN"/>
    </w:rPr>
  </w:style>
  <w:style w:type="paragraph" w:customStyle="1" w:styleId="BodyText21">
    <w:name w:val="Body Text 21"/>
    <w:basedOn w:val="a0"/>
    <w:rsid w:val="00AF7C95"/>
    <w:pPr>
      <w:widowControl w:val="0"/>
      <w:suppressAutoHyphens/>
      <w:spacing w:line="360" w:lineRule="auto"/>
      <w:ind w:firstLine="851"/>
      <w:jc w:val="both"/>
    </w:pPr>
    <w:rPr>
      <w:rFonts w:ascii="Arial" w:hAnsi="Arial" w:cs="Arial"/>
      <w:lang w:eastAsia="zh-CN"/>
    </w:rPr>
  </w:style>
  <w:style w:type="paragraph" w:customStyle="1" w:styleId="1ff2">
    <w:name w:val="Рецензия1"/>
    <w:rsid w:val="00AF7C95"/>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Обычный2"/>
    <w:rsid w:val="00AF7C95"/>
    <w:pPr>
      <w:widowControl w:val="0"/>
      <w:suppressAutoHyphens/>
      <w:spacing w:after="0" w:line="240" w:lineRule="auto"/>
      <w:ind w:left="120" w:firstLine="560"/>
    </w:pPr>
    <w:rPr>
      <w:rFonts w:ascii="Arial" w:eastAsia="Times New Roman" w:hAnsi="Arial" w:cs="Arial"/>
      <w:lang w:eastAsia="zh-CN"/>
    </w:rPr>
  </w:style>
  <w:style w:type="paragraph" w:customStyle="1" w:styleId="1ff3">
    <w:name w:val="Схема документа1"/>
    <w:basedOn w:val="a0"/>
    <w:rsid w:val="00AF7C95"/>
    <w:pPr>
      <w:shd w:val="clear" w:color="auto" w:fill="000080"/>
      <w:suppressAutoHyphens/>
    </w:pPr>
    <w:rPr>
      <w:rFonts w:ascii="Tahoma" w:hAnsi="Tahoma" w:cs="Tahoma"/>
      <w:sz w:val="20"/>
      <w:szCs w:val="20"/>
      <w:lang w:eastAsia="zh-CN"/>
    </w:rPr>
  </w:style>
  <w:style w:type="paragraph" w:customStyle="1" w:styleId="1ff4">
    <w:name w:val="Название1"/>
    <w:basedOn w:val="a0"/>
    <w:next w:val="a0"/>
    <w:rsid w:val="00AF7C95"/>
    <w:pPr>
      <w:suppressAutoHyphens/>
      <w:spacing w:before="240" w:after="60"/>
      <w:jc w:val="center"/>
    </w:pPr>
    <w:rPr>
      <w:rFonts w:ascii="Cambria" w:hAnsi="Cambria" w:cs="Cambria"/>
      <w:b/>
      <w:bCs/>
      <w:kern w:val="2"/>
      <w:sz w:val="32"/>
      <w:szCs w:val="32"/>
      <w:lang w:eastAsia="zh-CN"/>
    </w:rPr>
  </w:style>
  <w:style w:type="paragraph" w:customStyle="1" w:styleId="1ff5">
    <w:name w:val="Стиль ТЗ1"/>
    <w:basedOn w:val="a0"/>
    <w:rsid w:val="00AF7C95"/>
    <w:pPr>
      <w:suppressAutoHyphens/>
      <w:spacing w:before="60"/>
      <w:ind w:firstLine="303"/>
      <w:jc w:val="both"/>
    </w:pPr>
    <w:rPr>
      <w:bCs/>
      <w:sz w:val="18"/>
      <w:szCs w:val="18"/>
      <w:lang w:eastAsia="zh-CN"/>
    </w:rPr>
  </w:style>
  <w:style w:type="paragraph" w:customStyle="1" w:styleId="81">
    <w:name w:val="Стиль8"/>
    <w:basedOn w:val="a0"/>
    <w:rsid w:val="00AF7C95"/>
    <w:pPr>
      <w:suppressAutoHyphens/>
      <w:spacing w:before="60" w:line="360" w:lineRule="auto"/>
      <w:ind w:firstLine="709"/>
      <w:jc w:val="both"/>
    </w:pPr>
    <w:rPr>
      <w:sz w:val="28"/>
      <w:szCs w:val="28"/>
      <w:lang w:eastAsia="zh-CN"/>
    </w:rPr>
  </w:style>
  <w:style w:type="paragraph" w:customStyle="1" w:styleId="SB">
    <w:name w:val="SB_Обычный"/>
    <w:basedOn w:val="a0"/>
    <w:rsid w:val="00AF7C95"/>
    <w:pPr>
      <w:suppressAutoHyphens/>
      <w:spacing w:after="60"/>
      <w:ind w:firstLine="709"/>
      <w:jc w:val="both"/>
    </w:pPr>
    <w:rPr>
      <w:lang w:eastAsia="zh-CN"/>
    </w:rPr>
  </w:style>
  <w:style w:type="paragraph" w:customStyle="1" w:styleId="SBHeading2">
    <w:name w:val="SB_Heading2"/>
    <w:basedOn w:val="a0"/>
    <w:rsid w:val="00AF7C95"/>
    <w:pPr>
      <w:numPr>
        <w:numId w:val="15"/>
      </w:numPr>
      <w:suppressAutoHyphens/>
      <w:spacing w:after="120"/>
      <w:ind w:left="578" w:hanging="578"/>
      <w:jc w:val="both"/>
    </w:pPr>
    <w:rPr>
      <w:b/>
      <w:sz w:val="28"/>
      <w:lang w:eastAsia="zh-CN"/>
    </w:rPr>
  </w:style>
  <w:style w:type="paragraph" w:customStyle="1" w:styleId="SBHeading1">
    <w:name w:val="SB_Heading1"/>
    <w:basedOn w:val="SBHeading2"/>
    <w:rsid w:val="00AF7C95"/>
    <w:pPr>
      <w:ind w:left="810" w:hanging="810"/>
    </w:pPr>
    <w:rPr>
      <w:caps/>
    </w:rPr>
  </w:style>
  <w:style w:type="paragraph" w:customStyle="1" w:styleId="SBHeading3">
    <w:name w:val="SB_Heading3"/>
    <w:basedOn w:val="SBHeading2"/>
    <w:rsid w:val="00AF7C95"/>
    <w:pPr>
      <w:ind w:left="1800" w:hanging="180"/>
    </w:pPr>
    <w:rPr>
      <w:i/>
    </w:rPr>
  </w:style>
  <w:style w:type="paragraph" w:customStyle="1" w:styleId="SBHeading4">
    <w:name w:val="SB_Heading4"/>
    <w:basedOn w:val="SBHeading3"/>
    <w:rsid w:val="00AF7C95"/>
    <w:pPr>
      <w:ind w:left="1728" w:hanging="648"/>
    </w:pPr>
  </w:style>
  <w:style w:type="paragraph" w:customStyle="1" w:styleId="Style5">
    <w:name w:val="Style5"/>
    <w:basedOn w:val="a0"/>
    <w:rsid w:val="00AF7C95"/>
    <w:pPr>
      <w:widowControl w:val="0"/>
      <w:suppressAutoHyphens/>
      <w:autoSpaceDE w:val="0"/>
      <w:spacing w:line="480" w:lineRule="exact"/>
      <w:jc w:val="center"/>
    </w:pPr>
    <w:rPr>
      <w:lang w:eastAsia="zh-CN"/>
    </w:rPr>
  </w:style>
  <w:style w:type="character" w:styleId="afff8">
    <w:name w:val="footnote reference"/>
    <w:unhideWhenUsed/>
    <w:rsid w:val="00AF7C95"/>
    <w:rPr>
      <w:vertAlign w:val="superscript"/>
    </w:rPr>
  </w:style>
  <w:style w:type="character" w:styleId="afff9">
    <w:name w:val="endnote reference"/>
    <w:unhideWhenUsed/>
    <w:rsid w:val="00AF7C95"/>
    <w:rPr>
      <w:vertAlign w:val="superscript"/>
    </w:rPr>
  </w:style>
  <w:style w:type="character" w:customStyle="1" w:styleId="grame">
    <w:name w:val="grame"/>
    <w:basedOn w:val="a1"/>
    <w:rsid w:val="00AF7C95"/>
  </w:style>
  <w:style w:type="character" w:customStyle="1" w:styleId="1ff6">
    <w:name w:val="Название Знак1"/>
    <w:basedOn w:val="a1"/>
    <w:rsid w:val="00AF7C9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postbody">
    <w:name w:val="postbody"/>
    <w:basedOn w:val="a1"/>
    <w:rsid w:val="00AF7C95"/>
  </w:style>
  <w:style w:type="character" w:customStyle="1" w:styleId="iceouttxt4">
    <w:name w:val="iceouttxt4"/>
    <w:basedOn w:val="a1"/>
    <w:rsid w:val="00AF7C95"/>
  </w:style>
  <w:style w:type="character" w:customStyle="1" w:styleId="iceouttxtblue">
    <w:name w:val="iceouttxt blue"/>
    <w:basedOn w:val="a1"/>
    <w:rsid w:val="00AF7C95"/>
  </w:style>
  <w:style w:type="character" w:customStyle="1" w:styleId="FootnoteCharacters">
    <w:name w:val="Footnote Characters"/>
    <w:rsid w:val="00AF7C95"/>
    <w:rPr>
      <w:vertAlign w:val="superscript"/>
    </w:rPr>
  </w:style>
  <w:style w:type="character" w:customStyle="1" w:styleId="WW8Num1z0">
    <w:name w:val="WW8Num1z0"/>
    <w:rsid w:val="00AF7C95"/>
    <w:rPr>
      <w:rFonts w:ascii="Times New Roman" w:hAnsi="Times New Roman" w:cs="Times New Roman" w:hint="default"/>
      <w:sz w:val="26"/>
      <w:szCs w:val="26"/>
    </w:rPr>
  </w:style>
  <w:style w:type="character" w:customStyle="1" w:styleId="WW8Num1z1">
    <w:name w:val="WW8Num1z1"/>
    <w:rsid w:val="00AF7C95"/>
    <w:rPr>
      <w:b w:val="0"/>
      <w:bCs w:val="0"/>
      <w:sz w:val="26"/>
      <w:szCs w:val="26"/>
    </w:rPr>
  </w:style>
  <w:style w:type="character" w:customStyle="1" w:styleId="WW8Num1z2">
    <w:name w:val="WW8Num1z2"/>
    <w:rsid w:val="00AF7C95"/>
    <w:rPr>
      <w:sz w:val="26"/>
      <w:szCs w:val="26"/>
    </w:rPr>
  </w:style>
  <w:style w:type="character" w:customStyle="1" w:styleId="WW8Num1z3">
    <w:name w:val="WW8Num1z3"/>
    <w:rsid w:val="00AF7C95"/>
    <w:rPr>
      <w:rFonts w:ascii="Times New Roman" w:hAnsi="Times New Roman" w:cs="Times New Roman" w:hint="default"/>
      <w:i w:val="0"/>
      <w:iCs w:val="0"/>
      <w:sz w:val="26"/>
      <w:szCs w:val="26"/>
    </w:rPr>
  </w:style>
  <w:style w:type="character" w:customStyle="1" w:styleId="WW8Num3z0">
    <w:name w:val="WW8Num3z0"/>
    <w:rsid w:val="00AF7C95"/>
    <w:rPr>
      <w:rFonts w:ascii="Times New Roman" w:hAnsi="Times New Roman" w:cs="Times New Roman" w:hint="default"/>
      <w:sz w:val="26"/>
      <w:szCs w:val="26"/>
    </w:rPr>
  </w:style>
  <w:style w:type="character" w:customStyle="1" w:styleId="WW8Num3z2">
    <w:name w:val="WW8Num3z2"/>
    <w:rsid w:val="00AF7C95"/>
    <w:rPr>
      <w:rFonts w:ascii="Times New Roman" w:hAnsi="Times New Roman" w:cs="Times New Roman" w:hint="default"/>
      <w:b w:val="0"/>
      <w:bCs w:val="0"/>
      <w:i w:val="0"/>
      <w:iCs w:val="0"/>
      <w:sz w:val="24"/>
      <w:szCs w:val="24"/>
    </w:rPr>
  </w:style>
  <w:style w:type="character" w:customStyle="1" w:styleId="WW8Num3z3">
    <w:name w:val="WW8Num3z3"/>
    <w:rsid w:val="00AF7C95"/>
    <w:rPr>
      <w:rFonts w:ascii="Times New Roman" w:hAnsi="Times New Roman" w:cs="Times New Roman" w:hint="default"/>
      <w:b w:val="0"/>
      <w:bCs w:val="0"/>
      <w:sz w:val="26"/>
      <w:szCs w:val="26"/>
    </w:rPr>
  </w:style>
  <w:style w:type="character" w:customStyle="1" w:styleId="WW8Num3z4">
    <w:name w:val="WW8Num3z4"/>
    <w:rsid w:val="00AF7C95"/>
    <w:rPr>
      <w:sz w:val="26"/>
      <w:szCs w:val="26"/>
    </w:rPr>
  </w:style>
  <w:style w:type="character" w:customStyle="1" w:styleId="WW8Num6z0">
    <w:name w:val="WW8Num6z0"/>
    <w:rsid w:val="00AF7C95"/>
    <w:rPr>
      <w:rFonts w:ascii="Times New Roman" w:hAnsi="Times New Roman" w:cs="Times New Roman" w:hint="default"/>
      <w:sz w:val="26"/>
      <w:szCs w:val="26"/>
    </w:rPr>
  </w:style>
  <w:style w:type="character" w:customStyle="1" w:styleId="WW8Num6z2">
    <w:name w:val="WW8Num6z2"/>
    <w:rsid w:val="00AF7C95"/>
    <w:rPr>
      <w:rFonts w:ascii="Times New Roman" w:hAnsi="Times New Roman" w:cs="Times New Roman" w:hint="default"/>
      <w:b w:val="0"/>
      <w:bCs w:val="0"/>
      <w:i w:val="0"/>
      <w:iCs w:val="0"/>
      <w:sz w:val="24"/>
      <w:szCs w:val="24"/>
    </w:rPr>
  </w:style>
  <w:style w:type="character" w:customStyle="1" w:styleId="WW8Num6z3">
    <w:name w:val="WW8Num6z3"/>
    <w:rsid w:val="00AF7C95"/>
    <w:rPr>
      <w:rFonts w:ascii="Times New Roman" w:hAnsi="Times New Roman" w:cs="Times New Roman" w:hint="default"/>
      <w:b w:val="0"/>
      <w:bCs w:val="0"/>
      <w:sz w:val="26"/>
      <w:szCs w:val="26"/>
    </w:rPr>
  </w:style>
  <w:style w:type="character" w:customStyle="1" w:styleId="WW8Num6z4">
    <w:name w:val="WW8Num6z4"/>
    <w:rsid w:val="00AF7C95"/>
    <w:rPr>
      <w:sz w:val="26"/>
      <w:szCs w:val="26"/>
    </w:rPr>
  </w:style>
  <w:style w:type="character" w:customStyle="1" w:styleId="WW8Num7z0">
    <w:name w:val="WW8Num7z0"/>
    <w:rsid w:val="00AF7C95"/>
    <w:rPr>
      <w:b w:val="0"/>
      <w:bCs w:val="0"/>
      <w:i w:val="0"/>
      <w:iCs w:val="0"/>
    </w:rPr>
  </w:style>
  <w:style w:type="character" w:customStyle="1" w:styleId="WW8Num8z0">
    <w:name w:val="WW8Num8z0"/>
    <w:rsid w:val="00AF7C95"/>
    <w:rPr>
      <w:sz w:val="40"/>
      <w:szCs w:val="40"/>
    </w:rPr>
  </w:style>
  <w:style w:type="character" w:customStyle="1" w:styleId="2a">
    <w:name w:val="Основной шрифт абзаца2"/>
    <w:rsid w:val="00AF7C95"/>
  </w:style>
  <w:style w:type="character" w:customStyle="1" w:styleId="WW8Num4z0">
    <w:name w:val="WW8Num4z0"/>
    <w:rsid w:val="00AF7C95"/>
    <w:rPr>
      <w:rFonts w:ascii="Symbol" w:hAnsi="Symbol" w:cs="Symbol" w:hint="default"/>
    </w:rPr>
  </w:style>
  <w:style w:type="character" w:customStyle="1" w:styleId="WW8Num5z0">
    <w:name w:val="WW8Num5z0"/>
    <w:rsid w:val="00AF7C95"/>
    <w:rPr>
      <w:rFonts w:ascii="Symbol" w:hAnsi="Symbol" w:cs="Symbol" w:hint="default"/>
    </w:rPr>
  </w:style>
  <w:style w:type="character" w:customStyle="1" w:styleId="WW8Num9z0">
    <w:name w:val="WW8Num9z0"/>
    <w:rsid w:val="00AF7C95"/>
    <w:rPr>
      <w:rFonts w:ascii="Symbol" w:hAnsi="Symbol" w:cs="Symbol" w:hint="default"/>
    </w:rPr>
  </w:style>
  <w:style w:type="character" w:customStyle="1" w:styleId="WW8Num9z1">
    <w:name w:val="WW8Num9z1"/>
    <w:rsid w:val="00AF7C95"/>
    <w:rPr>
      <w:rFonts w:ascii="Courier New" w:hAnsi="Courier New" w:cs="Courier New" w:hint="default"/>
    </w:rPr>
  </w:style>
  <w:style w:type="character" w:customStyle="1" w:styleId="WW8Num9z2">
    <w:name w:val="WW8Num9z2"/>
    <w:rsid w:val="00AF7C95"/>
    <w:rPr>
      <w:rFonts w:ascii="Wingdings" w:hAnsi="Wingdings" w:cs="Wingdings" w:hint="default"/>
    </w:rPr>
  </w:style>
  <w:style w:type="character" w:customStyle="1" w:styleId="WW8Num10z0">
    <w:name w:val="WW8Num10z0"/>
    <w:rsid w:val="00AF7C95"/>
    <w:rPr>
      <w:rFonts w:ascii="Times New Roman" w:hAnsi="Times New Roman" w:cs="Times New Roman" w:hint="default"/>
      <w:sz w:val="26"/>
      <w:szCs w:val="26"/>
    </w:rPr>
  </w:style>
  <w:style w:type="character" w:customStyle="1" w:styleId="WW8Num10z2">
    <w:name w:val="WW8Num10z2"/>
    <w:rsid w:val="00AF7C95"/>
    <w:rPr>
      <w:rFonts w:ascii="Times New Roman" w:hAnsi="Times New Roman" w:cs="Times New Roman" w:hint="default"/>
      <w:b w:val="0"/>
      <w:bCs w:val="0"/>
      <w:i w:val="0"/>
      <w:iCs w:val="0"/>
      <w:sz w:val="24"/>
      <w:szCs w:val="24"/>
    </w:rPr>
  </w:style>
  <w:style w:type="character" w:customStyle="1" w:styleId="WW8Num10z3">
    <w:name w:val="WW8Num10z3"/>
    <w:rsid w:val="00AF7C95"/>
    <w:rPr>
      <w:rFonts w:ascii="Times New Roman" w:hAnsi="Times New Roman" w:cs="Times New Roman" w:hint="default"/>
      <w:b w:val="0"/>
      <w:bCs w:val="0"/>
      <w:sz w:val="26"/>
      <w:szCs w:val="26"/>
    </w:rPr>
  </w:style>
  <w:style w:type="character" w:customStyle="1" w:styleId="WW8Num10z4">
    <w:name w:val="WW8Num10z4"/>
    <w:rsid w:val="00AF7C95"/>
    <w:rPr>
      <w:sz w:val="26"/>
      <w:szCs w:val="26"/>
    </w:rPr>
  </w:style>
  <w:style w:type="character" w:customStyle="1" w:styleId="WW8Num13z0">
    <w:name w:val="WW8Num13z0"/>
    <w:rsid w:val="00AF7C95"/>
    <w:rPr>
      <w:rFonts w:ascii="Times New Roman" w:hAnsi="Times New Roman" w:cs="Times New Roman" w:hint="default"/>
      <w:sz w:val="26"/>
      <w:szCs w:val="26"/>
    </w:rPr>
  </w:style>
  <w:style w:type="character" w:customStyle="1" w:styleId="WW8Num13z2">
    <w:name w:val="WW8Num13z2"/>
    <w:rsid w:val="00AF7C95"/>
    <w:rPr>
      <w:rFonts w:ascii="Times New Roman" w:hAnsi="Times New Roman" w:cs="Times New Roman" w:hint="default"/>
      <w:b w:val="0"/>
      <w:bCs w:val="0"/>
      <w:i w:val="0"/>
      <w:iCs w:val="0"/>
      <w:sz w:val="24"/>
      <w:szCs w:val="24"/>
    </w:rPr>
  </w:style>
  <w:style w:type="character" w:customStyle="1" w:styleId="WW8Num13z3">
    <w:name w:val="WW8Num13z3"/>
    <w:rsid w:val="00AF7C95"/>
    <w:rPr>
      <w:rFonts w:ascii="Times New Roman" w:hAnsi="Times New Roman" w:cs="Times New Roman" w:hint="default"/>
      <w:b w:val="0"/>
      <w:bCs w:val="0"/>
      <w:sz w:val="26"/>
      <w:szCs w:val="26"/>
    </w:rPr>
  </w:style>
  <w:style w:type="character" w:customStyle="1" w:styleId="WW8Num13z4">
    <w:name w:val="WW8Num13z4"/>
    <w:rsid w:val="00AF7C95"/>
    <w:rPr>
      <w:sz w:val="26"/>
      <w:szCs w:val="26"/>
    </w:rPr>
  </w:style>
  <w:style w:type="character" w:customStyle="1" w:styleId="WW8Num14z0">
    <w:name w:val="WW8Num14z0"/>
    <w:rsid w:val="00AF7C95"/>
    <w:rPr>
      <w:b w:val="0"/>
      <w:bCs w:val="0"/>
      <w:i w:val="0"/>
      <w:iCs w:val="0"/>
    </w:rPr>
  </w:style>
  <w:style w:type="character" w:customStyle="1" w:styleId="WW8Num15z0">
    <w:name w:val="WW8Num15z0"/>
    <w:rsid w:val="00AF7C95"/>
    <w:rPr>
      <w:rFonts w:ascii="Times New Roman" w:hAnsi="Times New Roman" w:cs="Times New Roman" w:hint="default"/>
      <w:sz w:val="26"/>
      <w:szCs w:val="26"/>
    </w:rPr>
  </w:style>
  <w:style w:type="character" w:customStyle="1" w:styleId="WW8Num15z1">
    <w:name w:val="WW8Num15z1"/>
    <w:rsid w:val="00AF7C95"/>
    <w:rPr>
      <w:b w:val="0"/>
      <w:bCs w:val="0"/>
      <w:sz w:val="26"/>
      <w:szCs w:val="26"/>
    </w:rPr>
  </w:style>
  <w:style w:type="character" w:customStyle="1" w:styleId="WW8Num15z2">
    <w:name w:val="WW8Num15z2"/>
    <w:rsid w:val="00AF7C95"/>
    <w:rPr>
      <w:sz w:val="26"/>
      <w:szCs w:val="26"/>
    </w:rPr>
  </w:style>
  <w:style w:type="character" w:customStyle="1" w:styleId="WW8Num15z3">
    <w:name w:val="WW8Num15z3"/>
    <w:rsid w:val="00AF7C95"/>
    <w:rPr>
      <w:rFonts w:ascii="Times New Roman" w:hAnsi="Times New Roman" w:cs="Times New Roman" w:hint="default"/>
      <w:i w:val="0"/>
      <w:iCs w:val="0"/>
      <w:sz w:val="26"/>
      <w:szCs w:val="26"/>
    </w:rPr>
  </w:style>
  <w:style w:type="character" w:customStyle="1" w:styleId="WW8Num16z0">
    <w:name w:val="WW8Num16z0"/>
    <w:rsid w:val="00AF7C95"/>
    <w:rPr>
      <w:rFonts w:ascii="Times New Roman" w:hAnsi="Times New Roman" w:cs="Times New Roman" w:hint="default"/>
      <w:b/>
      <w:bCs w:val="0"/>
      <w:i w:val="0"/>
      <w:iCs w:val="0"/>
      <w:caps w:val="0"/>
      <w:smallCaps w:val="0"/>
      <w:strike w:val="0"/>
      <w:dstrike w:val="0"/>
      <w:vanish/>
      <w:webHidden w:val="0"/>
      <w:color w:val="000000"/>
      <w:spacing w:val="0"/>
      <w:kern w:val="2"/>
      <w:position w:val="0"/>
      <w:sz w:val="24"/>
      <w:u w:val="none"/>
      <w:effect w:val="none"/>
      <w:vertAlign w:val="baseline"/>
      <w:em w:val="none"/>
      <w:specVanish/>
    </w:rPr>
  </w:style>
  <w:style w:type="character" w:customStyle="1" w:styleId="WW8Num16z1">
    <w:name w:val="WW8Num16z1"/>
    <w:rsid w:val="00AF7C95"/>
    <w:rPr>
      <w:rFonts w:ascii="Times New Roman" w:hAnsi="Times New Roman" w:cs="Times New Roman" w:hint="default"/>
      <w:b w:val="0"/>
      <w:bCs w:val="0"/>
      <w:i w:val="0"/>
      <w:iCs w:val="0"/>
      <w:caps w:val="0"/>
      <w:smallCaps w:val="0"/>
      <w:strike w:val="0"/>
      <w:dstrike w:val="0"/>
      <w:vanish/>
      <w:webHidden w:val="0"/>
      <w:color w:val="000000"/>
      <w:spacing w:val="0"/>
      <w:kern w:val="2"/>
      <w:position w:val="0"/>
      <w:sz w:val="24"/>
      <w:szCs w:val="24"/>
      <w:u w:val="none"/>
      <w:effect w:val="none"/>
      <w:vertAlign w:val="baseline"/>
      <w:em w:val="none"/>
      <w:specVanish/>
    </w:rPr>
  </w:style>
  <w:style w:type="character" w:customStyle="1" w:styleId="WW8Num16z2">
    <w:name w:val="WW8Num16z2"/>
    <w:rsid w:val="00AF7C95"/>
    <w:rPr>
      <w:b w:val="0"/>
      <w:bCs w:val="0"/>
    </w:rPr>
  </w:style>
  <w:style w:type="character" w:customStyle="1" w:styleId="WW8Num17z0">
    <w:name w:val="WW8Num17z0"/>
    <w:rsid w:val="00AF7C95"/>
    <w:rPr>
      <w:sz w:val="40"/>
      <w:szCs w:val="40"/>
    </w:rPr>
  </w:style>
  <w:style w:type="character" w:customStyle="1" w:styleId="1ff7">
    <w:name w:val="Основной шрифт абзаца1"/>
    <w:rsid w:val="00AF7C95"/>
  </w:style>
  <w:style w:type="character" w:customStyle="1" w:styleId="DocumentHeader11">
    <w:name w:val="Document Header1 Знак1"/>
    <w:rsid w:val="00AF7C95"/>
    <w:rPr>
      <w:b/>
      <w:bCs w:val="0"/>
      <w:kern w:val="2"/>
      <w:sz w:val="36"/>
      <w:lang w:val="ru-RU" w:bidi="ar-SA"/>
    </w:rPr>
  </w:style>
  <w:style w:type="character" w:customStyle="1" w:styleId="H2">
    <w:name w:val="H2 Знак Знак"/>
    <w:rsid w:val="00AF7C95"/>
    <w:rPr>
      <w:rFonts w:ascii="Calibri" w:eastAsia="Calibri" w:hAnsi="Calibri" w:cs="Calibri" w:hint="default"/>
      <w:b/>
      <w:bCs/>
      <w:sz w:val="30"/>
      <w:szCs w:val="30"/>
      <w:lang w:val="ru-RU" w:bidi="ar-SA"/>
    </w:rPr>
  </w:style>
  <w:style w:type="character" w:customStyle="1" w:styleId="290">
    <w:name w:val="Знак Знак29"/>
    <w:rsid w:val="00AF7C95"/>
    <w:rPr>
      <w:rFonts w:ascii="Cambria" w:eastAsia="Calibri" w:hAnsi="Cambria" w:cs="Cambria" w:hint="default"/>
      <w:b/>
      <w:bCs/>
      <w:sz w:val="26"/>
      <w:szCs w:val="26"/>
      <w:lang w:val="ru-RU" w:bidi="ar-SA"/>
    </w:rPr>
  </w:style>
  <w:style w:type="character" w:customStyle="1" w:styleId="280">
    <w:name w:val="Знак Знак28"/>
    <w:rsid w:val="00AF7C95"/>
    <w:rPr>
      <w:rFonts w:ascii="Arial" w:eastAsia="Calibri" w:hAnsi="Arial" w:cs="Arial" w:hint="default"/>
      <w:sz w:val="24"/>
      <w:szCs w:val="24"/>
      <w:lang w:val="ru-RU" w:bidi="ar-SA"/>
    </w:rPr>
  </w:style>
  <w:style w:type="character" w:customStyle="1" w:styleId="270">
    <w:name w:val="Знак Знак27"/>
    <w:rsid w:val="00AF7C95"/>
    <w:rPr>
      <w:rFonts w:ascii="Calibri" w:eastAsia="Calibri" w:hAnsi="Calibri" w:cs="Calibri" w:hint="default"/>
      <w:sz w:val="22"/>
      <w:szCs w:val="22"/>
      <w:lang w:val="ru-RU" w:bidi="ar-SA"/>
    </w:rPr>
  </w:style>
  <w:style w:type="character" w:customStyle="1" w:styleId="260">
    <w:name w:val="Знак Знак26"/>
    <w:rsid w:val="00AF7C95"/>
    <w:rPr>
      <w:rFonts w:ascii="Calibri" w:eastAsia="Calibri" w:hAnsi="Calibri" w:cs="Calibri" w:hint="default"/>
      <w:i/>
      <w:iCs/>
      <w:sz w:val="22"/>
      <w:szCs w:val="22"/>
      <w:lang w:val="ru-RU" w:bidi="ar-SA"/>
    </w:rPr>
  </w:style>
  <w:style w:type="character" w:customStyle="1" w:styleId="250">
    <w:name w:val="Знак Знак25"/>
    <w:rsid w:val="00AF7C95"/>
    <w:rPr>
      <w:rFonts w:ascii="Arial" w:eastAsia="Calibri" w:hAnsi="Arial" w:cs="Arial" w:hint="default"/>
      <w:lang w:val="ru-RU" w:bidi="ar-SA"/>
    </w:rPr>
  </w:style>
  <w:style w:type="character" w:customStyle="1" w:styleId="240">
    <w:name w:val="Знак Знак24"/>
    <w:rsid w:val="00AF7C95"/>
    <w:rPr>
      <w:rFonts w:ascii="Arial" w:eastAsia="Calibri" w:hAnsi="Arial" w:cs="Arial" w:hint="default"/>
      <w:i/>
      <w:iCs/>
      <w:lang w:val="ru-RU" w:bidi="ar-SA"/>
    </w:rPr>
  </w:style>
  <w:style w:type="character" w:customStyle="1" w:styleId="232">
    <w:name w:val="Знак Знак23"/>
    <w:rsid w:val="00AF7C95"/>
    <w:rPr>
      <w:rFonts w:ascii="Arial" w:eastAsia="Calibri" w:hAnsi="Arial" w:cs="Arial" w:hint="default"/>
      <w:b/>
      <w:bCs/>
      <w:i/>
      <w:iCs/>
      <w:sz w:val="18"/>
      <w:szCs w:val="18"/>
      <w:lang w:val="ru-RU" w:bidi="ar-SA"/>
    </w:rPr>
  </w:style>
  <w:style w:type="character" w:customStyle="1" w:styleId="170">
    <w:name w:val="Знак Знак17"/>
    <w:rsid w:val="00AF7C95"/>
    <w:rPr>
      <w:rFonts w:ascii="Cambria" w:eastAsia="Calibri" w:hAnsi="Cambria" w:cs="Cambria" w:hint="default"/>
      <w:b/>
      <w:bCs/>
      <w:kern w:val="2"/>
      <w:sz w:val="32"/>
      <w:szCs w:val="32"/>
      <w:lang w:val="ru-RU" w:eastAsia="zh-CN" w:bidi="ar-SA"/>
    </w:rPr>
  </w:style>
  <w:style w:type="character" w:customStyle="1" w:styleId="110">
    <w:name w:val="Знак Знак11"/>
    <w:rsid w:val="00AF7C95"/>
    <w:rPr>
      <w:rFonts w:ascii="Arial" w:eastAsia="Calibri" w:hAnsi="Arial" w:cs="Arial" w:hint="default"/>
      <w:sz w:val="24"/>
      <w:szCs w:val="24"/>
      <w:lang w:val="ru-RU" w:bidi="ar-SA"/>
    </w:rPr>
  </w:style>
  <w:style w:type="character" w:customStyle="1" w:styleId="91">
    <w:name w:val="Знак Знак9"/>
    <w:rsid w:val="00AF7C95"/>
    <w:rPr>
      <w:rFonts w:ascii="Calibri" w:eastAsia="Calibri" w:hAnsi="Calibri" w:cs="Calibri" w:hint="default"/>
      <w:sz w:val="24"/>
      <w:szCs w:val="24"/>
      <w:lang w:val="ru-RU" w:bidi="ar-SA"/>
    </w:rPr>
  </w:style>
  <w:style w:type="character" w:customStyle="1" w:styleId="53">
    <w:name w:val="Знак Знак5"/>
    <w:rsid w:val="00AF7C95"/>
    <w:rPr>
      <w:rFonts w:ascii="Calibri" w:eastAsia="Calibri" w:hAnsi="Calibri" w:cs="Calibri" w:hint="default"/>
      <w:sz w:val="24"/>
      <w:szCs w:val="24"/>
      <w:lang w:val="ru-RU" w:bidi="ar-SA"/>
    </w:rPr>
  </w:style>
  <w:style w:type="character" w:customStyle="1" w:styleId="afffa">
    <w:name w:val="Абзац списка Знак"/>
    <w:rsid w:val="00AF7C95"/>
    <w:rPr>
      <w:sz w:val="24"/>
      <w:szCs w:val="24"/>
    </w:rPr>
  </w:style>
  <w:style w:type="character" w:customStyle="1" w:styleId="afffb">
    <w:name w:val="Дефис Знак"/>
    <w:rsid w:val="00AF7C95"/>
    <w:rPr>
      <w:sz w:val="24"/>
      <w:szCs w:val="24"/>
      <w:lang w:val="en-US"/>
    </w:rPr>
  </w:style>
  <w:style w:type="character" w:customStyle="1" w:styleId="43">
    <w:name w:val="Стиль4 Знак"/>
    <w:rsid w:val="00AF7C95"/>
  </w:style>
  <w:style w:type="character" w:customStyle="1" w:styleId="skypepnhtextspan">
    <w:name w:val="skype_pnh_text_span"/>
    <w:rsid w:val="00AF7C95"/>
  </w:style>
  <w:style w:type="character" w:customStyle="1" w:styleId="EndnoteCharacters">
    <w:name w:val="Endnote Characters"/>
    <w:rsid w:val="00AF7C95"/>
    <w:rPr>
      <w:vertAlign w:val="superscript"/>
    </w:rPr>
  </w:style>
  <w:style w:type="character" w:customStyle="1" w:styleId="1ff8">
    <w:name w:val="Знак примечания1"/>
    <w:rsid w:val="00AF7C95"/>
    <w:rPr>
      <w:sz w:val="16"/>
      <w:szCs w:val="16"/>
    </w:rPr>
  </w:style>
  <w:style w:type="character" w:customStyle="1" w:styleId="1ff9">
    <w:name w:val="Знак сноски1"/>
    <w:rsid w:val="00AF7C95"/>
    <w:rPr>
      <w:vertAlign w:val="superscript"/>
    </w:rPr>
  </w:style>
  <w:style w:type="character" w:customStyle="1" w:styleId="IndexLink">
    <w:name w:val="Index Link"/>
    <w:rsid w:val="00AF7C95"/>
  </w:style>
  <w:style w:type="character" w:customStyle="1" w:styleId="1ffa">
    <w:name w:val="Знак концевой сноски1"/>
    <w:rsid w:val="00AF7C95"/>
    <w:rPr>
      <w:vertAlign w:val="superscript"/>
    </w:rPr>
  </w:style>
  <w:style w:type="character" w:customStyle="1" w:styleId="NumberingSymbols">
    <w:name w:val="Numbering Symbols"/>
    <w:rsid w:val="00AF7C95"/>
  </w:style>
  <w:style w:type="character" w:customStyle="1" w:styleId="2b">
    <w:name w:val="Текст концевой сноски Знак2"/>
    <w:basedOn w:val="a1"/>
    <w:rsid w:val="00AF7C95"/>
  </w:style>
  <w:style w:type="character" w:customStyle="1" w:styleId="WW8Num2z0">
    <w:name w:val="WW8Num2z0"/>
    <w:rsid w:val="00AF7C95"/>
    <w:rPr>
      <w:rFonts w:ascii="Times New Roman" w:hAnsi="Times New Roman" w:cs="Times New Roman" w:hint="default"/>
    </w:rPr>
  </w:style>
  <w:style w:type="character" w:customStyle="1" w:styleId="WW8Num2z1">
    <w:name w:val="WW8Num2z1"/>
    <w:rsid w:val="00AF7C95"/>
    <w:rPr>
      <w:rFonts w:ascii="Courier New" w:hAnsi="Courier New" w:cs="Courier New" w:hint="default"/>
    </w:rPr>
  </w:style>
  <w:style w:type="character" w:customStyle="1" w:styleId="WW8Num2z2">
    <w:name w:val="WW8Num2z2"/>
    <w:rsid w:val="00AF7C95"/>
    <w:rPr>
      <w:rFonts w:ascii="Wingdings" w:hAnsi="Wingdings" w:cs="Wingdings" w:hint="default"/>
    </w:rPr>
  </w:style>
  <w:style w:type="character" w:customStyle="1" w:styleId="WW8Num2z3">
    <w:name w:val="WW8Num2z3"/>
    <w:rsid w:val="00AF7C95"/>
    <w:rPr>
      <w:rFonts w:ascii="Symbol" w:hAnsi="Symbol" w:cs="Symbol" w:hint="default"/>
    </w:rPr>
  </w:style>
  <w:style w:type="character" w:customStyle="1" w:styleId="WW8Num6z1">
    <w:name w:val="WW8Num6z1"/>
    <w:rsid w:val="00AF7C95"/>
    <w:rPr>
      <w:rFonts w:ascii="Courier New" w:hAnsi="Courier New" w:cs="Courier New" w:hint="default"/>
    </w:rPr>
  </w:style>
  <w:style w:type="character" w:customStyle="1" w:styleId="WW8Num7z1">
    <w:name w:val="WW8Num7z1"/>
    <w:rsid w:val="00AF7C95"/>
    <w:rPr>
      <w:rFonts w:ascii="Courier New" w:hAnsi="Courier New" w:cs="Courier New" w:hint="default"/>
    </w:rPr>
  </w:style>
  <w:style w:type="character" w:customStyle="1" w:styleId="WW8Num7z2">
    <w:name w:val="WW8Num7z2"/>
    <w:rsid w:val="00AF7C95"/>
    <w:rPr>
      <w:rFonts w:ascii="Wingdings" w:hAnsi="Wingdings" w:cs="Wingdings" w:hint="default"/>
    </w:rPr>
  </w:style>
  <w:style w:type="character" w:customStyle="1" w:styleId="WW8Num7z3">
    <w:name w:val="WW8Num7z3"/>
    <w:rsid w:val="00AF7C95"/>
    <w:rPr>
      <w:rFonts w:ascii="Symbol" w:hAnsi="Symbol" w:cs="Symbol" w:hint="default"/>
    </w:rPr>
  </w:style>
  <w:style w:type="character" w:customStyle="1" w:styleId="WW8Num8z1">
    <w:name w:val="WW8Num8z1"/>
    <w:rsid w:val="00AF7C95"/>
    <w:rPr>
      <w:rFonts w:ascii="Courier New" w:hAnsi="Courier New" w:cs="Courier New" w:hint="default"/>
    </w:rPr>
  </w:style>
  <w:style w:type="character" w:customStyle="1" w:styleId="WW8Num8z2">
    <w:name w:val="WW8Num8z2"/>
    <w:rsid w:val="00AF7C95"/>
    <w:rPr>
      <w:rFonts w:ascii="Wingdings" w:hAnsi="Wingdings" w:cs="Wingdings" w:hint="default"/>
    </w:rPr>
  </w:style>
  <w:style w:type="character" w:customStyle="1" w:styleId="WW8Num11z0">
    <w:name w:val="WW8Num11z0"/>
    <w:rsid w:val="00AF7C95"/>
    <w:rPr>
      <w:rFonts w:ascii="Symbol" w:hAnsi="Symbol" w:cs="Symbol" w:hint="default"/>
    </w:rPr>
  </w:style>
  <w:style w:type="character" w:customStyle="1" w:styleId="WW8Num11z1">
    <w:name w:val="WW8Num11z1"/>
    <w:rsid w:val="00AF7C95"/>
    <w:rPr>
      <w:rFonts w:ascii="Courier New" w:hAnsi="Courier New" w:cs="Courier New" w:hint="default"/>
    </w:rPr>
  </w:style>
  <w:style w:type="character" w:customStyle="1" w:styleId="WW8Num11z2">
    <w:name w:val="WW8Num11z2"/>
    <w:rsid w:val="00AF7C95"/>
    <w:rPr>
      <w:rFonts w:ascii="Wingdings" w:hAnsi="Wingdings" w:cs="Wingdings" w:hint="default"/>
    </w:rPr>
  </w:style>
  <w:style w:type="character" w:customStyle="1" w:styleId="WW8Num12z0">
    <w:name w:val="WW8Num12z0"/>
    <w:rsid w:val="00AF7C95"/>
    <w:rPr>
      <w:color w:val="000000"/>
      <w:position w:val="0"/>
      <w:sz w:val="28"/>
      <w:szCs w:val="28"/>
      <w:vertAlign w:val="baseline"/>
    </w:rPr>
  </w:style>
  <w:style w:type="character" w:customStyle="1" w:styleId="WW8Num16z3">
    <w:name w:val="WW8Num16z3"/>
    <w:rsid w:val="00AF7C95"/>
    <w:rPr>
      <w:rFonts w:ascii="Symbol" w:hAnsi="Symbol" w:cs="Symbol" w:hint="default"/>
    </w:rPr>
  </w:style>
  <w:style w:type="character" w:customStyle="1" w:styleId="WW8Num19z0">
    <w:name w:val="WW8Num19z0"/>
    <w:rsid w:val="00AF7C95"/>
    <w:rPr>
      <w:position w:val="0"/>
      <w:sz w:val="28"/>
      <w:szCs w:val="28"/>
      <w:vertAlign w:val="baseline"/>
    </w:rPr>
  </w:style>
  <w:style w:type="character" w:customStyle="1" w:styleId="WW8Num19z1">
    <w:name w:val="WW8Num19z1"/>
    <w:rsid w:val="00AF7C95"/>
    <w:rPr>
      <w:position w:val="0"/>
      <w:sz w:val="24"/>
      <w:vertAlign w:val="baseline"/>
    </w:rPr>
  </w:style>
  <w:style w:type="character" w:customStyle="1" w:styleId="WW8Num20z0">
    <w:name w:val="WW8Num20z0"/>
    <w:rsid w:val="00AF7C95"/>
    <w:rPr>
      <w:position w:val="0"/>
      <w:sz w:val="28"/>
      <w:szCs w:val="28"/>
      <w:vertAlign w:val="baseline"/>
    </w:rPr>
  </w:style>
  <w:style w:type="character" w:customStyle="1" w:styleId="WW8Num21z0">
    <w:name w:val="WW8Num21z0"/>
    <w:rsid w:val="00AF7C95"/>
    <w:rPr>
      <w:position w:val="0"/>
      <w:sz w:val="28"/>
      <w:szCs w:val="28"/>
      <w:vertAlign w:val="baseline"/>
    </w:rPr>
  </w:style>
  <w:style w:type="character" w:customStyle="1" w:styleId="WW8Num22z0">
    <w:name w:val="WW8Num22z0"/>
    <w:rsid w:val="00AF7C95"/>
    <w:rPr>
      <w:b/>
      <w:bCs/>
      <w:position w:val="0"/>
      <w:sz w:val="24"/>
      <w:vertAlign w:val="baseline"/>
    </w:rPr>
  </w:style>
  <w:style w:type="character" w:customStyle="1" w:styleId="WW8Num23z0">
    <w:name w:val="WW8Num23z0"/>
    <w:rsid w:val="00AF7C95"/>
    <w:rPr>
      <w:b/>
      <w:bCs/>
      <w:position w:val="0"/>
      <w:sz w:val="24"/>
      <w:vertAlign w:val="baseline"/>
    </w:rPr>
  </w:style>
  <w:style w:type="character" w:customStyle="1" w:styleId="WW8Num24z0">
    <w:name w:val="WW8Num24z0"/>
    <w:rsid w:val="00AF7C95"/>
    <w:rPr>
      <w:position w:val="0"/>
      <w:sz w:val="28"/>
      <w:szCs w:val="28"/>
      <w:vertAlign w:val="baseline"/>
    </w:rPr>
  </w:style>
  <w:style w:type="character" w:customStyle="1" w:styleId="WW8Num26z0">
    <w:name w:val="WW8Num26z0"/>
    <w:rsid w:val="00AF7C95"/>
    <w:rPr>
      <w:rFonts w:ascii="Times New Roman" w:eastAsia="Times New Roman" w:hAnsi="Times New Roman" w:cs="Times New Roman" w:hint="default"/>
    </w:rPr>
  </w:style>
  <w:style w:type="character" w:customStyle="1" w:styleId="WW8Num26z1">
    <w:name w:val="WW8Num26z1"/>
    <w:rsid w:val="00AF7C95"/>
    <w:rPr>
      <w:rFonts w:ascii="Courier New" w:hAnsi="Courier New" w:cs="Courier New" w:hint="default"/>
    </w:rPr>
  </w:style>
  <w:style w:type="character" w:customStyle="1" w:styleId="WW8Num26z2">
    <w:name w:val="WW8Num26z2"/>
    <w:rsid w:val="00AF7C95"/>
    <w:rPr>
      <w:rFonts w:ascii="Wingdings" w:hAnsi="Wingdings" w:cs="Wingdings" w:hint="default"/>
    </w:rPr>
  </w:style>
  <w:style w:type="character" w:customStyle="1" w:styleId="WW8Num26z3">
    <w:name w:val="WW8Num26z3"/>
    <w:rsid w:val="00AF7C95"/>
    <w:rPr>
      <w:rFonts w:ascii="Symbol" w:hAnsi="Symbol" w:cs="Symbol" w:hint="default"/>
    </w:rPr>
  </w:style>
  <w:style w:type="character" w:customStyle="1" w:styleId="WW8Num27z0">
    <w:name w:val="WW8Num27z0"/>
    <w:rsid w:val="00AF7C95"/>
    <w:rPr>
      <w:b/>
      <w:bCs/>
      <w:position w:val="0"/>
      <w:sz w:val="24"/>
      <w:vertAlign w:val="baseline"/>
    </w:rPr>
  </w:style>
  <w:style w:type="character" w:customStyle="1" w:styleId="WW8Num28z0">
    <w:name w:val="WW8Num28z0"/>
    <w:rsid w:val="00AF7C95"/>
    <w:rPr>
      <w:position w:val="0"/>
      <w:sz w:val="28"/>
      <w:szCs w:val="28"/>
      <w:vertAlign w:val="baseline"/>
    </w:rPr>
  </w:style>
  <w:style w:type="character" w:customStyle="1" w:styleId="WW8Num29z0">
    <w:name w:val="WW8Num29z0"/>
    <w:rsid w:val="00AF7C95"/>
    <w:rPr>
      <w:rFonts w:ascii="Times New Roman" w:eastAsia="Times New Roman" w:hAnsi="Times New Roman" w:cs="Times New Roman" w:hint="default"/>
    </w:rPr>
  </w:style>
  <w:style w:type="character" w:customStyle="1" w:styleId="WW8Num29z1">
    <w:name w:val="WW8Num29z1"/>
    <w:rsid w:val="00AF7C95"/>
    <w:rPr>
      <w:rFonts w:ascii="Courier New" w:hAnsi="Courier New" w:cs="Courier New" w:hint="default"/>
    </w:rPr>
  </w:style>
  <w:style w:type="character" w:customStyle="1" w:styleId="WW8Num29z2">
    <w:name w:val="WW8Num29z2"/>
    <w:rsid w:val="00AF7C95"/>
    <w:rPr>
      <w:rFonts w:ascii="Wingdings" w:hAnsi="Wingdings" w:cs="Wingdings" w:hint="default"/>
    </w:rPr>
  </w:style>
  <w:style w:type="character" w:customStyle="1" w:styleId="WW8Num29z3">
    <w:name w:val="WW8Num29z3"/>
    <w:rsid w:val="00AF7C95"/>
    <w:rPr>
      <w:rFonts w:ascii="Symbol" w:hAnsi="Symbol" w:cs="Symbol" w:hint="default"/>
    </w:rPr>
  </w:style>
  <w:style w:type="character" w:customStyle="1" w:styleId="WW8Num30z0">
    <w:name w:val="WW8Num30z0"/>
    <w:rsid w:val="00AF7C95"/>
    <w:rPr>
      <w:rFonts w:ascii="Times New Roman" w:eastAsia="Times New Roman" w:hAnsi="Times New Roman" w:cs="Times New Roman" w:hint="default"/>
    </w:rPr>
  </w:style>
  <w:style w:type="character" w:customStyle="1" w:styleId="WW8Num30z1">
    <w:name w:val="WW8Num30z1"/>
    <w:rsid w:val="00AF7C95"/>
    <w:rPr>
      <w:rFonts w:ascii="Courier New" w:hAnsi="Courier New" w:cs="Courier New" w:hint="default"/>
    </w:rPr>
  </w:style>
  <w:style w:type="character" w:customStyle="1" w:styleId="WW8Num30z2">
    <w:name w:val="WW8Num30z2"/>
    <w:rsid w:val="00AF7C95"/>
    <w:rPr>
      <w:rFonts w:ascii="Wingdings" w:hAnsi="Wingdings" w:cs="Wingdings" w:hint="default"/>
    </w:rPr>
  </w:style>
  <w:style w:type="character" w:customStyle="1" w:styleId="WW8Num30z3">
    <w:name w:val="WW8Num30z3"/>
    <w:rsid w:val="00AF7C95"/>
    <w:rPr>
      <w:rFonts w:ascii="Symbol" w:hAnsi="Symbol" w:cs="Symbol" w:hint="default"/>
    </w:rPr>
  </w:style>
  <w:style w:type="character" w:customStyle="1" w:styleId="WW8Num31z0">
    <w:name w:val="WW8Num31z0"/>
    <w:rsid w:val="00AF7C95"/>
    <w:rPr>
      <w:b/>
      <w:bCs/>
      <w:position w:val="0"/>
      <w:sz w:val="24"/>
      <w:vertAlign w:val="baseline"/>
    </w:rPr>
  </w:style>
  <w:style w:type="character" w:customStyle="1" w:styleId="WW8Num32z0">
    <w:name w:val="WW8Num32z0"/>
    <w:rsid w:val="00AF7C95"/>
    <w:rPr>
      <w:b/>
      <w:bCs/>
      <w:position w:val="0"/>
      <w:sz w:val="24"/>
      <w:vertAlign w:val="baseline"/>
    </w:rPr>
  </w:style>
  <w:style w:type="character" w:customStyle="1" w:styleId="WW8Num33z0">
    <w:name w:val="WW8Num33z0"/>
    <w:rsid w:val="00AF7C95"/>
    <w:rPr>
      <w:position w:val="0"/>
      <w:sz w:val="28"/>
      <w:szCs w:val="28"/>
      <w:vertAlign w:val="baseline"/>
    </w:rPr>
  </w:style>
  <w:style w:type="character" w:customStyle="1" w:styleId="WW8Num35z0">
    <w:name w:val="WW8Num35z0"/>
    <w:rsid w:val="00AF7C95"/>
    <w:rPr>
      <w:rFonts w:ascii="Symbol" w:hAnsi="Symbol" w:cs="Symbol" w:hint="default"/>
    </w:rPr>
  </w:style>
  <w:style w:type="character" w:customStyle="1" w:styleId="WW8Num35z1">
    <w:name w:val="WW8Num35z1"/>
    <w:rsid w:val="00AF7C95"/>
    <w:rPr>
      <w:rFonts w:ascii="Courier New" w:hAnsi="Courier New" w:cs="Courier New" w:hint="default"/>
    </w:rPr>
  </w:style>
  <w:style w:type="character" w:customStyle="1" w:styleId="WW8Num35z2">
    <w:name w:val="WW8Num35z2"/>
    <w:rsid w:val="00AF7C95"/>
    <w:rPr>
      <w:rFonts w:ascii="Wingdings" w:hAnsi="Wingdings" w:cs="Wingdings" w:hint="default"/>
    </w:rPr>
  </w:style>
  <w:style w:type="character" w:customStyle="1" w:styleId="WW8Num37z0">
    <w:name w:val="WW8Num37z0"/>
    <w:rsid w:val="00AF7C95"/>
    <w:rPr>
      <w:sz w:val="40"/>
      <w:szCs w:val="40"/>
    </w:rPr>
  </w:style>
  <w:style w:type="character" w:customStyle="1" w:styleId="WW8Num38z0">
    <w:name w:val="WW8Num38z0"/>
    <w:rsid w:val="00AF7C95"/>
    <w:rPr>
      <w:rFonts w:ascii="Symbol" w:hAnsi="Symbol" w:cs="Symbol" w:hint="default"/>
    </w:rPr>
  </w:style>
  <w:style w:type="character" w:customStyle="1" w:styleId="WW8Num38z1">
    <w:name w:val="WW8Num38z1"/>
    <w:rsid w:val="00AF7C95"/>
    <w:rPr>
      <w:rFonts w:ascii="Courier New" w:hAnsi="Courier New" w:cs="Courier New" w:hint="default"/>
    </w:rPr>
  </w:style>
  <w:style w:type="character" w:customStyle="1" w:styleId="WW8Num38z2">
    <w:name w:val="WW8Num38z2"/>
    <w:rsid w:val="00AF7C95"/>
    <w:rPr>
      <w:rFonts w:ascii="Wingdings" w:hAnsi="Wingdings" w:cs="Wingdings" w:hint="default"/>
    </w:rPr>
  </w:style>
  <w:style w:type="character" w:customStyle="1" w:styleId="WW8Num41z0">
    <w:name w:val="WW8Num41z0"/>
    <w:rsid w:val="00AF7C95"/>
    <w:rPr>
      <w:position w:val="0"/>
      <w:sz w:val="28"/>
      <w:szCs w:val="28"/>
      <w:vertAlign w:val="baseline"/>
    </w:rPr>
  </w:style>
  <w:style w:type="character" w:customStyle="1" w:styleId="BodyText3Char">
    <w:name w:val="Body Text 3 Char"/>
    <w:rsid w:val="00AF7C95"/>
    <w:rPr>
      <w:sz w:val="16"/>
      <w:szCs w:val="16"/>
    </w:rPr>
  </w:style>
  <w:style w:type="character" w:customStyle="1" w:styleId="afffc">
    <w:name w:val="Обычный таблица Знак"/>
    <w:rsid w:val="00AF7C95"/>
    <w:rPr>
      <w:rFonts w:ascii="Times New Roman" w:eastAsia="Times New Roman" w:hAnsi="Times New Roman" w:cs="Times New Roman" w:hint="default"/>
      <w:sz w:val="18"/>
      <w:szCs w:val="18"/>
    </w:rPr>
  </w:style>
  <w:style w:type="character" w:customStyle="1" w:styleId="FootnoteTextChar">
    <w:name w:val="Footnote Text Char"/>
    <w:rsid w:val="00AF7C95"/>
    <w:rPr>
      <w:lang w:val="ru-RU"/>
    </w:rPr>
  </w:style>
  <w:style w:type="character" w:customStyle="1" w:styleId="BodyTextChar">
    <w:name w:val="Body Text Char"/>
    <w:rsid w:val="00AF7C95"/>
    <w:rPr>
      <w:sz w:val="24"/>
      <w:szCs w:val="24"/>
    </w:rPr>
  </w:style>
  <w:style w:type="character" w:customStyle="1" w:styleId="HeaderChar">
    <w:name w:val="Header Char"/>
    <w:rsid w:val="00AF7C95"/>
    <w:rPr>
      <w:sz w:val="24"/>
      <w:szCs w:val="24"/>
    </w:rPr>
  </w:style>
  <w:style w:type="character" w:customStyle="1" w:styleId="afffd">
    <w:name w:val="Основной Знак"/>
    <w:rsid w:val="00AF7C95"/>
    <w:rPr>
      <w:rFonts w:ascii="Times New Roman" w:eastAsia="Times New Roman" w:hAnsi="Times New Roman" w:cs="Times New Roman" w:hint="default"/>
      <w:sz w:val="24"/>
      <w:szCs w:val="24"/>
    </w:rPr>
  </w:style>
  <w:style w:type="character" w:customStyle="1" w:styleId="39">
    <w:name w:val="Знак Знак3"/>
    <w:rsid w:val="00AF7C95"/>
  </w:style>
  <w:style w:type="character" w:customStyle="1" w:styleId="130">
    <w:name w:val="Стиль Знак сноски + 13 пт"/>
    <w:rsid w:val="00AF7C95"/>
    <w:rPr>
      <w:sz w:val="24"/>
      <w:szCs w:val="24"/>
      <w:vertAlign w:val="superscript"/>
    </w:rPr>
  </w:style>
  <w:style w:type="character" w:customStyle="1" w:styleId="2c">
    <w:name w:val="Знак Знак2"/>
    <w:rsid w:val="00AF7C95"/>
  </w:style>
  <w:style w:type="character" w:customStyle="1" w:styleId="FontStyle13">
    <w:name w:val="Font Style13"/>
    <w:rsid w:val="00AF7C95"/>
    <w:rPr>
      <w:rFonts w:ascii="Times New Roman" w:hAnsi="Times New Roman" w:cs="Times New Roman" w:hint="default"/>
      <w:sz w:val="26"/>
      <w:szCs w:val="26"/>
    </w:rPr>
  </w:style>
  <w:style w:type="character" w:customStyle="1" w:styleId="FontStyle22">
    <w:name w:val="Font Style22"/>
    <w:rsid w:val="00AF7C95"/>
    <w:rPr>
      <w:rFonts w:ascii="Times New Roman" w:hAnsi="Times New Roman" w:cs="Times New Roman" w:hint="default"/>
      <w:color w:val="000000"/>
      <w:sz w:val="26"/>
      <w:szCs w:val="26"/>
    </w:rPr>
  </w:style>
  <w:style w:type="character" w:customStyle="1" w:styleId="ConsNormal0">
    <w:name w:val="ConsNormal Знак"/>
    <w:rsid w:val="00AF7C95"/>
    <w:rPr>
      <w:rFonts w:ascii="Arial" w:eastAsia="Times New Roman" w:hAnsi="Arial" w:cs="Arial" w:hint="default"/>
      <w:lang w:val="ru-RU" w:bidi="ar-SA"/>
    </w:rPr>
  </w:style>
  <w:style w:type="character" w:customStyle="1" w:styleId="afffe">
    <w:name w:val="Схема документа Знак"/>
    <w:rsid w:val="00AF7C95"/>
    <w:rPr>
      <w:rFonts w:ascii="Tahoma" w:eastAsia="Times New Roman" w:hAnsi="Tahoma" w:cs="Tahoma" w:hint="default"/>
      <w:sz w:val="20"/>
      <w:szCs w:val="20"/>
      <w:shd w:val="clear" w:color="auto" w:fill="000080"/>
    </w:rPr>
  </w:style>
  <w:style w:type="character" w:customStyle="1" w:styleId="111">
    <w:name w:val="Стиль ТЗ1 Знак1"/>
    <w:rsid w:val="00AF7C95"/>
    <w:rPr>
      <w:rFonts w:ascii="Times New Roman" w:eastAsia="Times New Roman" w:hAnsi="Times New Roman" w:cs="Times New Roman" w:hint="default"/>
      <w:bCs/>
      <w:sz w:val="18"/>
      <w:szCs w:val="18"/>
    </w:rPr>
  </w:style>
  <w:style w:type="character" w:customStyle="1" w:styleId="SB0">
    <w:name w:val="SB_Обычный Знак"/>
    <w:rsid w:val="00AF7C95"/>
    <w:rPr>
      <w:rFonts w:ascii="Times New Roman" w:eastAsia="Times New Roman" w:hAnsi="Times New Roman" w:cs="Times New Roman" w:hint="default"/>
      <w:sz w:val="24"/>
      <w:szCs w:val="24"/>
    </w:rPr>
  </w:style>
  <w:style w:type="character" w:customStyle="1" w:styleId="SBHeading20">
    <w:name w:val="SB_Heading2 Знак"/>
    <w:rsid w:val="00AF7C95"/>
    <w:rPr>
      <w:rFonts w:ascii="Times New Roman" w:eastAsia="Times New Roman" w:hAnsi="Times New Roman" w:cs="Times New Roman" w:hint="default"/>
      <w:b/>
      <w:bCs w:val="0"/>
      <w:sz w:val="28"/>
      <w:szCs w:val="24"/>
    </w:rPr>
  </w:style>
  <w:style w:type="character" w:customStyle="1" w:styleId="docsearchterm">
    <w:name w:val="docsearchterm"/>
    <w:rsid w:val="00AF7C95"/>
  </w:style>
  <w:style w:type="table" w:styleId="affff">
    <w:name w:val="Table Grid"/>
    <w:basedOn w:val="a2"/>
    <w:uiPriority w:val="39"/>
    <w:rsid w:val="00AF7C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Continue 2"/>
    <w:basedOn w:val="a0"/>
    <w:unhideWhenUsed/>
    <w:rsid w:val="00AF7C95"/>
    <w:pPr>
      <w:numPr>
        <w:numId w:val="6"/>
      </w:numPr>
      <w:spacing w:after="120" w:line="276" w:lineRule="auto"/>
      <w:ind w:left="566" w:firstLine="0"/>
      <w:contextualSpacing/>
    </w:pPr>
    <w:rPr>
      <w:rFonts w:ascii="Calibri" w:eastAsia="Calibri" w:hAnsi="Calibri"/>
      <w:sz w:val="22"/>
      <w:szCs w:val="22"/>
      <w:lang w:eastAsia="en-US"/>
    </w:rPr>
  </w:style>
  <w:style w:type="paragraph" w:styleId="affff0">
    <w:name w:val="Block Text"/>
    <w:basedOn w:val="a0"/>
    <w:unhideWhenUsed/>
    <w:rsid w:val="00AF7C95"/>
    <w:pPr>
      <w:keepNext/>
      <w:widowControl w:val="0"/>
      <w:numPr>
        <w:ilvl w:val="12"/>
      </w:numPr>
      <w:shd w:val="clear" w:color="auto" w:fill="FFFFFF"/>
      <w:ind w:left="6" w:right="6"/>
      <w:jc w:val="both"/>
    </w:pPr>
    <w:rPr>
      <w:sz w:val="28"/>
      <w:szCs w:val="28"/>
    </w:rPr>
  </w:style>
  <w:style w:type="character" w:styleId="affff1">
    <w:name w:val="page number"/>
    <w:basedOn w:val="a1"/>
    <w:rsid w:val="00AF7C95"/>
  </w:style>
  <w:style w:type="table" w:customStyle="1" w:styleId="1ffb">
    <w:name w:val="Сетка таблицы1"/>
    <w:basedOn w:val="a2"/>
    <w:next w:val="affff"/>
    <w:rsid w:val="00AF7C9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0"/>
    <w:uiPriority w:val="99"/>
    <w:qFormat/>
    <w:rsid w:val="00AF7C95"/>
    <w:pPr>
      <w:widowControl w:val="0"/>
      <w:autoSpaceDE w:val="0"/>
      <w:autoSpaceDN w:val="0"/>
      <w:adjustRightInd w:val="0"/>
      <w:spacing w:line="341" w:lineRule="exact"/>
      <w:jc w:val="both"/>
    </w:pPr>
  </w:style>
  <w:style w:type="character" w:customStyle="1" w:styleId="FontStyle19">
    <w:name w:val="Font Style19"/>
    <w:qFormat/>
    <w:rsid w:val="00AF7C9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6BA6"/>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0"/>
    <w:rsid w:val="003D7C2D"/>
    <w:pPr>
      <w:spacing w:after="160" w:line="240" w:lineRule="exact"/>
    </w:pPr>
    <w:rPr>
      <w:rFonts w:ascii="Verdana" w:hAnsi="Verdana"/>
      <w:sz w:val="20"/>
      <w:szCs w:val="20"/>
      <w:lang w:val="en-US" w:eastAsia="en-US"/>
    </w:rPr>
  </w:style>
  <w:style w:type="paragraph" w:customStyle="1" w:styleId="affff3">
    <w:name w:val="Знак Знак"/>
    <w:basedOn w:val="a0"/>
    <w:rsid w:val="003C2FC8"/>
    <w:pPr>
      <w:spacing w:after="160" w:line="240" w:lineRule="exact"/>
    </w:pPr>
    <w:rPr>
      <w:rFonts w:ascii="Verdana" w:hAnsi="Verdana"/>
      <w:sz w:val="20"/>
      <w:szCs w:val="20"/>
      <w:lang w:val="en-US" w:eastAsia="en-US"/>
    </w:rPr>
  </w:style>
  <w:style w:type="paragraph" w:customStyle="1" w:styleId="affff4">
    <w:name w:val="Знак Знак"/>
    <w:basedOn w:val="a0"/>
    <w:rsid w:val="00BA61D8"/>
    <w:pPr>
      <w:spacing w:after="160" w:line="240" w:lineRule="exact"/>
    </w:pPr>
    <w:rPr>
      <w:rFonts w:ascii="Verdana" w:hAnsi="Verdana"/>
      <w:sz w:val="20"/>
      <w:szCs w:val="20"/>
      <w:lang w:val="en-US" w:eastAsia="en-US"/>
    </w:rPr>
  </w:style>
  <w:style w:type="character" w:customStyle="1" w:styleId="pinkbg">
    <w:name w:val="pinkbg"/>
    <w:basedOn w:val="a1"/>
    <w:rsid w:val="00DF09D6"/>
  </w:style>
  <w:style w:type="paragraph" w:customStyle="1" w:styleId="2d">
    <w:name w:val="Знак Знак2"/>
    <w:basedOn w:val="a0"/>
    <w:rsid w:val="00A40056"/>
    <w:pPr>
      <w:spacing w:after="160" w:line="240" w:lineRule="exact"/>
    </w:pPr>
    <w:rPr>
      <w:rFonts w:ascii="Verdana" w:hAnsi="Verdana"/>
      <w:sz w:val="20"/>
      <w:szCs w:val="20"/>
      <w:lang w:val="en-US" w:eastAsia="en-US"/>
    </w:rPr>
  </w:style>
  <w:style w:type="paragraph" w:customStyle="1" w:styleId="text">
    <w:name w:val="text"/>
    <w:basedOn w:val="a0"/>
    <w:rsid w:val="00E005CB"/>
    <w:pPr>
      <w:ind w:left="120" w:right="120" w:firstLine="150"/>
    </w:pPr>
    <w:rPr>
      <w:rFonts w:ascii="Tahoma" w:hAnsi="Tahoma" w:cs="Tahoma"/>
      <w:sz w:val="18"/>
      <w:szCs w:val="18"/>
    </w:rPr>
  </w:style>
  <w:style w:type="paragraph" w:customStyle="1" w:styleId="Text0">
    <w:name w:val="Text"/>
    <w:basedOn w:val="a0"/>
    <w:rsid w:val="00E005CB"/>
    <w:pPr>
      <w:spacing w:after="240"/>
    </w:pPr>
    <w:rPr>
      <w:szCs w:val="20"/>
      <w:lang w:val="en-US" w:eastAsia="en-US"/>
    </w:rPr>
  </w:style>
  <w:style w:type="paragraph" w:styleId="affff5">
    <w:name w:val="No Spacing"/>
    <w:uiPriority w:val="99"/>
    <w:qFormat/>
    <w:rsid w:val="001D43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a0"/>
    <w:uiPriority w:val="99"/>
    <w:rsid w:val="000222DF"/>
    <w:pPr>
      <w:widowControl w:val="0"/>
      <w:autoSpaceDE w:val="0"/>
      <w:autoSpaceDN w:val="0"/>
      <w:adjustRightInd w:val="0"/>
      <w:spacing w:line="348" w:lineRule="exact"/>
      <w:ind w:firstLine="715"/>
      <w:jc w:val="both"/>
    </w:pPr>
  </w:style>
  <w:style w:type="paragraph" w:customStyle="1" w:styleId="Default">
    <w:name w:val="Default"/>
    <w:rsid w:val="00AE5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212">
      <w:bodyDiv w:val="1"/>
      <w:marLeft w:val="0"/>
      <w:marRight w:val="0"/>
      <w:marTop w:val="0"/>
      <w:marBottom w:val="0"/>
      <w:divBdr>
        <w:top w:val="none" w:sz="0" w:space="0" w:color="auto"/>
        <w:left w:val="none" w:sz="0" w:space="0" w:color="auto"/>
        <w:bottom w:val="none" w:sz="0" w:space="0" w:color="auto"/>
        <w:right w:val="none" w:sz="0" w:space="0" w:color="auto"/>
      </w:divBdr>
    </w:div>
    <w:div w:id="21637980">
      <w:bodyDiv w:val="1"/>
      <w:marLeft w:val="0"/>
      <w:marRight w:val="0"/>
      <w:marTop w:val="0"/>
      <w:marBottom w:val="0"/>
      <w:divBdr>
        <w:top w:val="none" w:sz="0" w:space="0" w:color="auto"/>
        <w:left w:val="none" w:sz="0" w:space="0" w:color="auto"/>
        <w:bottom w:val="none" w:sz="0" w:space="0" w:color="auto"/>
        <w:right w:val="none" w:sz="0" w:space="0" w:color="auto"/>
      </w:divBdr>
    </w:div>
    <w:div w:id="43260535">
      <w:bodyDiv w:val="1"/>
      <w:marLeft w:val="0"/>
      <w:marRight w:val="0"/>
      <w:marTop w:val="0"/>
      <w:marBottom w:val="0"/>
      <w:divBdr>
        <w:top w:val="none" w:sz="0" w:space="0" w:color="auto"/>
        <w:left w:val="none" w:sz="0" w:space="0" w:color="auto"/>
        <w:bottom w:val="none" w:sz="0" w:space="0" w:color="auto"/>
        <w:right w:val="none" w:sz="0" w:space="0" w:color="auto"/>
      </w:divBdr>
    </w:div>
    <w:div w:id="76370785">
      <w:bodyDiv w:val="1"/>
      <w:marLeft w:val="0"/>
      <w:marRight w:val="0"/>
      <w:marTop w:val="0"/>
      <w:marBottom w:val="0"/>
      <w:divBdr>
        <w:top w:val="none" w:sz="0" w:space="0" w:color="auto"/>
        <w:left w:val="none" w:sz="0" w:space="0" w:color="auto"/>
        <w:bottom w:val="none" w:sz="0" w:space="0" w:color="auto"/>
        <w:right w:val="none" w:sz="0" w:space="0" w:color="auto"/>
      </w:divBdr>
    </w:div>
    <w:div w:id="134682636">
      <w:bodyDiv w:val="1"/>
      <w:marLeft w:val="0"/>
      <w:marRight w:val="0"/>
      <w:marTop w:val="0"/>
      <w:marBottom w:val="0"/>
      <w:divBdr>
        <w:top w:val="none" w:sz="0" w:space="0" w:color="auto"/>
        <w:left w:val="none" w:sz="0" w:space="0" w:color="auto"/>
        <w:bottom w:val="none" w:sz="0" w:space="0" w:color="auto"/>
        <w:right w:val="none" w:sz="0" w:space="0" w:color="auto"/>
      </w:divBdr>
    </w:div>
    <w:div w:id="159857384">
      <w:bodyDiv w:val="1"/>
      <w:marLeft w:val="0"/>
      <w:marRight w:val="0"/>
      <w:marTop w:val="0"/>
      <w:marBottom w:val="0"/>
      <w:divBdr>
        <w:top w:val="none" w:sz="0" w:space="0" w:color="auto"/>
        <w:left w:val="none" w:sz="0" w:space="0" w:color="auto"/>
        <w:bottom w:val="none" w:sz="0" w:space="0" w:color="auto"/>
        <w:right w:val="none" w:sz="0" w:space="0" w:color="auto"/>
      </w:divBdr>
    </w:div>
    <w:div w:id="160781030">
      <w:bodyDiv w:val="1"/>
      <w:marLeft w:val="0"/>
      <w:marRight w:val="0"/>
      <w:marTop w:val="0"/>
      <w:marBottom w:val="0"/>
      <w:divBdr>
        <w:top w:val="none" w:sz="0" w:space="0" w:color="auto"/>
        <w:left w:val="none" w:sz="0" w:space="0" w:color="auto"/>
        <w:bottom w:val="none" w:sz="0" w:space="0" w:color="auto"/>
        <w:right w:val="none" w:sz="0" w:space="0" w:color="auto"/>
      </w:divBdr>
    </w:div>
    <w:div w:id="239027273">
      <w:bodyDiv w:val="1"/>
      <w:marLeft w:val="0"/>
      <w:marRight w:val="0"/>
      <w:marTop w:val="0"/>
      <w:marBottom w:val="0"/>
      <w:divBdr>
        <w:top w:val="none" w:sz="0" w:space="0" w:color="auto"/>
        <w:left w:val="none" w:sz="0" w:space="0" w:color="auto"/>
        <w:bottom w:val="none" w:sz="0" w:space="0" w:color="auto"/>
        <w:right w:val="none" w:sz="0" w:space="0" w:color="auto"/>
      </w:divBdr>
    </w:div>
    <w:div w:id="301539609">
      <w:bodyDiv w:val="1"/>
      <w:marLeft w:val="0"/>
      <w:marRight w:val="0"/>
      <w:marTop w:val="0"/>
      <w:marBottom w:val="0"/>
      <w:divBdr>
        <w:top w:val="none" w:sz="0" w:space="0" w:color="auto"/>
        <w:left w:val="none" w:sz="0" w:space="0" w:color="auto"/>
        <w:bottom w:val="none" w:sz="0" w:space="0" w:color="auto"/>
        <w:right w:val="none" w:sz="0" w:space="0" w:color="auto"/>
      </w:divBdr>
    </w:div>
    <w:div w:id="325327984">
      <w:bodyDiv w:val="1"/>
      <w:marLeft w:val="0"/>
      <w:marRight w:val="0"/>
      <w:marTop w:val="0"/>
      <w:marBottom w:val="0"/>
      <w:divBdr>
        <w:top w:val="none" w:sz="0" w:space="0" w:color="auto"/>
        <w:left w:val="none" w:sz="0" w:space="0" w:color="auto"/>
        <w:bottom w:val="none" w:sz="0" w:space="0" w:color="auto"/>
        <w:right w:val="none" w:sz="0" w:space="0" w:color="auto"/>
      </w:divBdr>
    </w:div>
    <w:div w:id="342320092">
      <w:bodyDiv w:val="1"/>
      <w:marLeft w:val="0"/>
      <w:marRight w:val="0"/>
      <w:marTop w:val="0"/>
      <w:marBottom w:val="0"/>
      <w:divBdr>
        <w:top w:val="none" w:sz="0" w:space="0" w:color="auto"/>
        <w:left w:val="none" w:sz="0" w:space="0" w:color="auto"/>
        <w:bottom w:val="none" w:sz="0" w:space="0" w:color="auto"/>
        <w:right w:val="none" w:sz="0" w:space="0" w:color="auto"/>
      </w:divBdr>
    </w:div>
    <w:div w:id="351541087">
      <w:bodyDiv w:val="1"/>
      <w:marLeft w:val="0"/>
      <w:marRight w:val="0"/>
      <w:marTop w:val="0"/>
      <w:marBottom w:val="0"/>
      <w:divBdr>
        <w:top w:val="none" w:sz="0" w:space="0" w:color="auto"/>
        <w:left w:val="none" w:sz="0" w:space="0" w:color="auto"/>
        <w:bottom w:val="none" w:sz="0" w:space="0" w:color="auto"/>
        <w:right w:val="none" w:sz="0" w:space="0" w:color="auto"/>
      </w:divBdr>
    </w:div>
    <w:div w:id="356548279">
      <w:bodyDiv w:val="1"/>
      <w:marLeft w:val="0"/>
      <w:marRight w:val="0"/>
      <w:marTop w:val="0"/>
      <w:marBottom w:val="0"/>
      <w:divBdr>
        <w:top w:val="none" w:sz="0" w:space="0" w:color="auto"/>
        <w:left w:val="none" w:sz="0" w:space="0" w:color="auto"/>
        <w:bottom w:val="none" w:sz="0" w:space="0" w:color="auto"/>
        <w:right w:val="none" w:sz="0" w:space="0" w:color="auto"/>
      </w:divBdr>
    </w:div>
    <w:div w:id="378549832">
      <w:bodyDiv w:val="1"/>
      <w:marLeft w:val="0"/>
      <w:marRight w:val="0"/>
      <w:marTop w:val="0"/>
      <w:marBottom w:val="0"/>
      <w:divBdr>
        <w:top w:val="none" w:sz="0" w:space="0" w:color="auto"/>
        <w:left w:val="none" w:sz="0" w:space="0" w:color="auto"/>
        <w:bottom w:val="none" w:sz="0" w:space="0" w:color="auto"/>
        <w:right w:val="none" w:sz="0" w:space="0" w:color="auto"/>
      </w:divBdr>
    </w:div>
    <w:div w:id="406927827">
      <w:bodyDiv w:val="1"/>
      <w:marLeft w:val="0"/>
      <w:marRight w:val="0"/>
      <w:marTop w:val="0"/>
      <w:marBottom w:val="0"/>
      <w:divBdr>
        <w:top w:val="none" w:sz="0" w:space="0" w:color="auto"/>
        <w:left w:val="none" w:sz="0" w:space="0" w:color="auto"/>
        <w:bottom w:val="none" w:sz="0" w:space="0" w:color="auto"/>
        <w:right w:val="none" w:sz="0" w:space="0" w:color="auto"/>
      </w:divBdr>
    </w:div>
    <w:div w:id="411778006">
      <w:bodyDiv w:val="1"/>
      <w:marLeft w:val="0"/>
      <w:marRight w:val="0"/>
      <w:marTop w:val="0"/>
      <w:marBottom w:val="0"/>
      <w:divBdr>
        <w:top w:val="none" w:sz="0" w:space="0" w:color="auto"/>
        <w:left w:val="none" w:sz="0" w:space="0" w:color="auto"/>
        <w:bottom w:val="none" w:sz="0" w:space="0" w:color="auto"/>
        <w:right w:val="none" w:sz="0" w:space="0" w:color="auto"/>
      </w:divBdr>
    </w:div>
    <w:div w:id="501353834">
      <w:bodyDiv w:val="1"/>
      <w:marLeft w:val="0"/>
      <w:marRight w:val="0"/>
      <w:marTop w:val="0"/>
      <w:marBottom w:val="0"/>
      <w:divBdr>
        <w:top w:val="none" w:sz="0" w:space="0" w:color="auto"/>
        <w:left w:val="none" w:sz="0" w:space="0" w:color="auto"/>
        <w:bottom w:val="none" w:sz="0" w:space="0" w:color="auto"/>
        <w:right w:val="none" w:sz="0" w:space="0" w:color="auto"/>
      </w:divBdr>
    </w:div>
    <w:div w:id="527259893">
      <w:bodyDiv w:val="1"/>
      <w:marLeft w:val="0"/>
      <w:marRight w:val="0"/>
      <w:marTop w:val="0"/>
      <w:marBottom w:val="0"/>
      <w:divBdr>
        <w:top w:val="none" w:sz="0" w:space="0" w:color="auto"/>
        <w:left w:val="none" w:sz="0" w:space="0" w:color="auto"/>
        <w:bottom w:val="none" w:sz="0" w:space="0" w:color="auto"/>
        <w:right w:val="none" w:sz="0" w:space="0" w:color="auto"/>
      </w:divBdr>
    </w:div>
    <w:div w:id="530143363">
      <w:bodyDiv w:val="1"/>
      <w:marLeft w:val="0"/>
      <w:marRight w:val="0"/>
      <w:marTop w:val="0"/>
      <w:marBottom w:val="0"/>
      <w:divBdr>
        <w:top w:val="none" w:sz="0" w:space="0" w:color="auto"/>
        <w:left w:val="none" w:sz="0" w:space="0" w:color="auto"/>
        <w:bottom w:val="none" w:sz="0" w:space="0" w:color="auto"/>
        <w:right w:val="none" w:sz="0" w:space="0" w:color="auto"/>
      </w:divBdr>
    </w:div>
    <w:div w:id="560210623">
      <w:bodyDiv w:val="1"/>
      <w:marLeft w:val="0"/>
      <w:marRight w:val="0"/>
      <w:marTop w:val="0"/>
      <w:marBottom w:val="0"/>
      <w:divBdr>
        <w:top w:val="none" w:sz="0" w:space="0" w:color="auto"/>
        <w:left w:val="none" w:sz="0" w:space="0" w:color="auto"/>
        <w:bottom w:val="none" w:sz="0" w:space="0" w:color="auto"/>
        <w:right w:val="none" w:sz="0" w:space="0" w:color="auto"/>
      </w:divBdr>
    </w:div>
    <w:div w:id="563296424">
      <w:bodyDiv w:val="1"/>
      <w:marLeft w:val="0"/>
      <w:marRight w:val="0"/>
      <w:marTop w:val="0"/>
      <w:marBottom w:val="0"/>
      <w:divBdr>
        <w:top w:val="none" w:sz="0" w:space="0" w:color="auto"/>
        <w:left w:val="none" w:sz="0" w:space="0" w:color="auto"/>
        <w:bottom w:val="none" w:sz="0" w:space="0" w:color="auto"/>
        <w:right w:val="none" w:sz="0" w:space="0" w:color="auto"/>
      </w:divBdr>
    </w:div>
    <w:div w:id="611519180">
      <w:bodyDiv w:val="1"/>
      <w:marLeft w:val="0"/>
      <w:marRight w:val="0"/>
      <w:marTop w:val="0"/>
      <w:marBottom w:val="0"/>
      <w:divBdr>
        <w:top w:val="none" w:sz="0" w:space="0" w:color="auto"/>
        <w:left w:val="none" w:sz="0" w:space="0" w:color="auto"/>
        <w:bottom w:val="none" w:sz="0" w:space="0" w:color="auto"/>
        <w:right w:val="none" w:sz="0" w:space="0" w:color="auto"/>
      </w:divBdr>
    </w:div>
    <w:div w:id="627008783">
      <w:bodyDiv w:val="1"/>
      <w:marLeft w:val="0"/>
      <w:marRight w:val="0"/>
      <w:marTop w:val="0"/>
      <w:marBottom w:val="0"/>
      <w:divBdr>
        <w:top w:val="none" w:sz="0" w:space="0" w:color="auto"/>
        <w:left w:val="none" w:sz="0" w:space="0" w:color="auto"/>
        <w:bottom w:val="none" w:sz="0" w:space="0" w:color="auto"/>
        <w:right w:val="none" w:sz="0" w:space="0" w:color="auto"/>
      </w:divBdr>
    </w:div>
    <w:div w:id="668404554">
      <w:bodyDiv w:val="1"/>
      <w:marLeft w:val="0"/>
      <w:marRight w:val="0"/>
      <w:marTop w:val="0"/>
      <w:marBottom w:val="0"/>
      <w:divBdr>
        <w:top w:val="none" w:sz="0" w:space="0" w:color="auto"/>
        <w:left w:val="none" w:sz="0" w:space="0" w:color="auto"/>
        <w:bottom w:val="none" w:sz="0" w:space="0" w:color="auto"/>
        <w:right w:val="none" w:sz="0" w:space="0" w:color="auto"/>
      </w:divBdr>
    </w:div>
    <w:div w:id="710305070">
      <w:bodyDiv w:val="1"/>
      <w:marLeft w:val="0"/>
      <w:marRight w:val="0"/>
      <w:marTop w:val="0"/>
      <w:marBottom w:val="0"/>
      <w:divBdr>
        <w:top w:val="none" w:sz="0" w:space="0" w:color="auto"/>
        <w:left w:val="none" w:sz="0" w:space="0" w:color="auto"/>
        <w:bottom w:val="none" w:sz="0" w:space="0" w:color="auto"/>
        <w:right w:val="none" w:sz="0" w:space="0" w:color="auto"/>
      </w:divBdr>
    </w:div>
    <w:div w:id="725957779">
      <w:bodyDiv w:val="1"/>
      <w:marLeft w:val="0"/>
      <w:marRight w:val="0"/>
      <w:marTop w:val="0"/>
      <w:marBottom w:val="0"/>
      <w:divBdr>
        <w:top w:val="none" w:sz="0" w:space="0" w:color="auto"/>
        <w:left w:val="none" w:sz="0" w:space="0" w:color="auto"/>
        <w:bottom w:val="none" w:sz="0" w:space="0" w:color="auto"/>
        <w:right w:val="none" w:sz="0" w:space="0" w:color="auto"/>
      </w:divBdr>
    </w:div>
    <w:div w:id="727218214">
      <w:bodyDiv w:val="1"/>
      <w:marLeft w:val="0"/>
      <w:marRight w:val="0"/>
      <w:marTop w:val="0"/>
      <w:marBottom w:val="0"/>
      <w:divBdr>
        <w:top w:val="none" w:sz="0" w:space="0" w:color="auto"/>
        <w:left w:val="none" w:sz="0" w:space="0" w:color="auto"/>
        <w:bottom w:val="none" w:sz="0" w:space="0" w:color="auto"/>
        <w:right w:val="none" w:sz="0" w:space="0" w:color="auto"/>
      </w:divBdr>
    </w:div>
    <w:div w:id="771820643">
      <w:bodyDiv w:val="1"/>
      <w:marLeft w:val="0"/>
      <w:marRight w:val="0"/>
      <w:marTop w:val="0"/>
      <w:marBottom w:val="0"/>
      <w:divBdr>
        <w:top w:val="none" w:sz="0" w:space="0" w:color="auto"/>
        <w:left w:val="none" w:sz="0" w:space="0" w:color="auto"/>
        <w:bottom w:val="none" w:sz="0" w:space="0" w:color="auto"/>
        <w:right w:val="none" w:sz="0" w:space="0" w:color="auto"/>
      </w:divBdr>
    </w:div>
    <w:div w:id="892889833">
      <w:bodyDiv w:val="1"/>
      <w:marLeft w:val="0"/>
      <w:marRight w:val="0"/>
      <w:marTop w:val="0"/>
      <w:marBottom w:val="0"/>
      <w:divBdr>
        <w:top w:val="none" w:sz="0" w:space="0" w:color="auto"/>
        <w:left w:val="none" w:sz="0" w:space="0" w:color="auto"/>
        <w:bottom w:val="none" w:sz="0" w:space="0" w:color="auto"/>
        <w:right w:val="none" w:sz="0" w:space="0" w:color="auto"/>
      </w:divBdr>
    </w:div>
    <w:div w:id="901210669">
      <w:bodyDiv w:val="1"/>
      <w:marLeft w:val="0"/>
      <w:marRight w:val="0"/>
      <w:marTop w:val="0"/>
      <w:marBottom w:val="0"/>
      <w:divBdr>
        <w:top w:val="none" w:sz="0" w:space="0" w:color="auto"/>
        <w:left w:val="none" w:sz="0" w:space="0" w:color="auto"/>
        <w:bottom w:val="none" w:sz="0" w:space="0" w:color="auto"/>
        <w:right w:val="none" w:sz="0" w:space="0" w:color="auto"/>
      </w:divBdr>
    </w:div>
    <w:div w:id="924337488">
      <w:bodyDiv w:val="1"/>
      <w:marLeft w:val="0"/>
      <w:marRight w:val="0"/>
      <w:marTop w:val="0"/>
      <w:marBottom w:val="0"/>
      <w:divBdr>
        <w:top w:val="none" w:sz="0" w:space="0" w:color="auto"/>
        <w:left w:val="none" w:sz="0" w:space="0" w:color="auto"/>
        <w:bottom w:val="none" w:sz="0" w:space="0" w:color="auto"/>
        <w:right w:val="none" w:sz="0" w:space="0" w:color="auto"/>
      </w:divBdr>
    </w:div>
    <w:div w:id="927234659">
      <w:bodyDiv w:val="1"/>
      <w:marLeft w:val="0"/>
      <w:marRight w:val="0"/>
      <w:marTop w:val="0"/>
      <w:marBottom w:val="0"/>
      <w:divBdr>
        <w:top w:val="none" w:sz="0" w:space="0" w:color="auto"/>
        <w:left w:val="none" w:sz="0" w:space="0" w:color="auto"/>
        <w:bottom w:val="none" w:sz="0" w:space="0" w:color="auto"/>
        <w:right w:val="none" w:sz="0" w:space="0" w:color="auto"/>
      </w:divBdr>
    </w:div>
    <w:div w:id="1012951753">
      <w:bodyDiv w:val="1"/>
      <w:marLeft w:val="0"/>
      <w:marRight w:val="0"/>
      <w:marTop w:val="0"/>
      <w:marBottom w:val="0"/>
      <w:divBdr>
        <w:top w:val="none" w:sz="0" w:space="0" w:color="auto"/>
        <w:left w:val="none" w:sz="0" w:space="0" w:color="auto"/>
        <w:bottom w:val="none" w:sz="0" w:space="0" w:color="auto"/>
        <w:right w:val="none" w:sz="0" w:space="0" w:color="auto"/>
      </w:divBdr>
    </w:div>
    <w:div w:id="1064330528">
      <w:bodyDiv w:val="1"/>
      <w:marLeft w:val="0"/>
      <w:marRight w:val="0"/>
      <w:marTop w:val="0"/>
      <w:marBottom w:val="0"/>
      <w:divBdr>
        <w:top w:val="none" w:sz="0" w:space="0" w:color="auto"/>
        <w:left w:val="none" w:sz="0" w:space="0" w:color="auto"/>
        <w:bottom w:val="none" w:sz="0" w:space="0" w:color="auto"/>
        <w:right w:val="none" w:sz="0" w:space="0" w:color="auto"/>
      </w:divBdr>
    </w:div>
    <w:div w:id="1124230182">
      <w:bodyDiv w:val="1"/>
      <w:marLeft w:val="0"/>
      <w:marRight w:val="0"/>
      <w:marTop w:val="0"/>
      <w:marBottom w:val="0"/>
      <w:divBdr>
        <w:top w:val="none" w:sz="0" w:space="0" w:color="auto"/>
        <w:left w:val="none" w:sz="0" w:space="0" w:color="auto"/>
        <w:bottom w:val="none" w:sz="0" w:space="0" w:color="auto"/>
        <w:right w:val="none" w:sz="0" w:space="0" w:color="auto"/>
      </w:divBdr>
    </w:div>
    <w:div w:id="1173228263">
      <w:bodyDiv w:val="1"/>
      <w:marLeft w:val="0"/>
      <w:marRight w:val="0"/>
      <w:marTop w:val="0"/>
      <w:marBottom w:val="0"/>
      <w:divBdr>
        <w:top w:val="none" w:sz="0" w:space="0" w:color="auto"/>
        <w:left w:val="none" w:sz="0" w:space="0" w:color="auto"/>
        <w:bottom w:val="none" w:sz="0" w:space="0" w:color="auto"/>
        <w:right w:val="none" w:sz="0" w:space="0" w:color="auto"/>
      </w:divBdr>
    </w:div>
    <w:div w:id="1187597993">
      <w:bodyDiv w:val="1"/>
      <w:marLeft w:val="0"/>
      <w:marRight w:val="0"/>
      <w:marTop w:val="0"/>
      <w:marBottom w:val="0"/>
      <w:divBdr>
        <w:top w:val="none" w:sz="0" w:space="0" w:color="auto"/>
        <w:left w:val="none" w:sz="0" w:space="0" w:color="auto"/>
        <w:bottom w:val="none" w:sz="0" w:space="0" w:color="auto"/>
        <w:right w:val="none" w:sz="0" w:space="0" w:color="auto"/>
      </w:divBdr>
    </w:div>
    <w:div w:id="1219442004">
      <w:bodyDiv w:val="1"/>
      <w:marLeft w:val="0"/>
      <w:marRight w:val="0"/>
      <w:marTop w:val="0"/>
      <w:marBottom w:val="0"/>
      <w:divBdr>
        <w:top w:val="none" w:sz="0" w:space="0" w:color="auto"/>
        <w:left w:val="none" w:sz="0" w:space="0" w:color="auto"/>
        <w:bottom w:val="none" w:sz="0" w:space="0" w:color="auto"/>
        <w:right w:val="none" w:sz="0" w:space="0" w:color="auto"/>
      </w:divBdr>
    </w:div>
    <w:div w:id="1223297635">
      <w:bodyDiv w:val="1"/>
      <w:marLeft w:val="0"/>
      <w:marRight w:val="0"/>
      <w:marTop w:val="0"/>
      <w:marBottom w:val="0"/>
      <w:divBdr>
        <w:top w:val="none" w:sz="0" w:space="0" w:color="auto"/>
        <w:left w:val="none" w:sz="0" w:space="0" w:color="auto"/>
        <w:bottom w:val="none" w:sz="0" w:space="0" w:color="auto"/>
        <w:right w:val="none" w:sz="0" w:space="0" w:color="auto"/>
      </w:divBdr>
    </w:div>
    <w:div w:id="1237133423">
      <w:bodyDiv w:val="1"/>
      <w:marLeft w:val="0"/>
      <w:marRight w:val="0"/>
      <w:marTop w:val="0"/>
      <w:marBottom w:val="0"/>
      <w:divBdr>
        <w:top w:val="none" w:sz="0" w:space="0" w:color="auto"/>
        <w:left w:val="none" w:sz="0" w:space="0" w:color="auto"/>
        <w:bottom w:val="none" w:sz="0" w:space="0" w:color="auto"/>
        <w:right w:val="none" w:sz="0" w:space="0" w:color="auto"/>
      </w:divBdr>
    </w:div>
    <w:div w:id="1320186863">
      <w:bodyDiv w:val="1"/>
      <w:marLeft w:val="0"/>
      <w:marRight w:val="0"/>
      <w:marTop w:val="0"/>
      <w:marBottom w:val="0"/>
      <w:divBdr>
        <w:top w:val="none" w:sz="0" w:space="0" w:color="auto"/>
        <w:left w:val="none" w:sz="0" w:space="0" w:color="auto"/>
        <w:bottom w:val="none" w:sz="0" w:space="0" w:color="auto"/>
        <w:right w:val="none" w:sz="0" w:space="0" w:color="auto"/>
      </w:divBdr>
    </w:div>
    <w:div w:id="1347905884">
      <w:bodyDiv w:val="1"/>
      <w:marLeft w:val="0"/>
      <w:marRight w:val="0"/>
      <w:marTop w:val="0"/>
      <w:marBottom w:val="0"/>
      <w:divBdr>
        <w:top w:val="none" w:sz="0" w:space="0" w:color="auto"/>
        <w:left w:val="none" w:sz="0" w:space="0" w:color="auto"/>
        <w:bottom w:val="none" w:sz="0" w:space="0" w:color="auto"/>
        <w:right w:val="none" w:sz="0" w:space="0" w:color="auto"/>
      </w:divBdr>
    </w:div>
    <w:div w:id="1352296459">
      <w:bodyDiv w:val="1"/>
      <w:marLeft w:val="0"/>
      <w:marRight w:val="0"/>
      <w:marTop w:val="0"/>
      <w:marBottom w:val="0"/>
      <w:divBdr>
        <w:top w:val="none" w:sz="0" w:space="0" w:color="auto"/>
        <w:left w:val="none" w:sz="0" w:space="0" w:color="auto"/>
        <w:bottom w:val="none" w:sz="0" w:space="0" w:color="auto"/>
        <w:right w:val="none" w:sz="0" w:space="0" w:color="auto"/>
      </w:divBdr>
    </w:div>
    <w:div w:id="1394422942">
      <w:bodyDiv w:val="1"/>
      <w:marLeft w:val="0"/>
      <w:marRight w:val="0"/>
      <w:marTop w:val="0"/>
      <w:marBottom w:val="0"/>
      <w:divBdr>
        <w:top w:val="none" w:sz="0" w:space="0" w:color="auto"/>
        <w:left w:val="none" w:sz="0" w:space="0" w:color="auto"/>
        <w:bottom w:val="none" w:sz="0" w:space="0" w:color="auto"/>
        <w:right w:val="none" w:sz="0" w:space="0" w:color="auto"/>
      </w:divBdr>
    </w:div>
    <w:div w:id="1397896671">
      <w:bodyDiv w:val="1"/>
      <w:marLeft w:val="0"/>
      <w:marRight w:val="0"/>
      <w:marTop w:val="0"/>
      <w:marBottom w:val="0"/>
      <w:divBdr>
        <w:top w:val="none" w:sz="0" w:space="0" w:color="auto"/>
        <w:left w:val="none" w:sz="0" w:space="0" w:color="auto"/>
        <w:bottom w:val="none" w:sz="0" w:space="0" w:color="auto"/>
        <w:right w:val="none" w:sz="0" w:space="0" w:color="auto"/>
      </w:divBdr>
    </w:div>
    <w:div w:id="1523131029">
      <w:bodyDiv w:val="1"/>
      <w:marLeft w:val="0"/>
      <w:marRight w:val="0"/>
      <w:marTop w:val="0"/>
      <w:marBottom w:val="0"/>
      <w:divBdr>
        <w:top w:val="none" w:sz="0" w:space="0" w:color="auto"/>
        <w:left w:val="none" w:sz="0" w:space="0" w:color="auto"/>
        <w:bottom w:val="none" w:sz="0" w:space="0" w:color="auto"/>
        <w:right w:val="none" w:sz="0" w:space="0" w:color="auto"/>
      </w:divBdr>
    </w:div>
    <w:div w:id="1536037816">
      <w:bodyDiv w:val="1"/>
      <w:marLeft w:val="0"/>
      <w:marRight w:val="0"/>
      <w:marTop w:val="0"/>
      <w:marBottom w:val="0"/>
      <w:divBdr>
        <w:top w:val="none" w:sz="0" w:space="0" w:color="auto"/>
        <w:left w:val="none" w:sz="0" w:space="0" w:color="auto"/>
        <w:bottom w:val="none" w:sz="0" w:space="0" w:color="auto"/>
        <w:right w:val="none" w:sz="0" w:space="0" w:color="auto"/>
      </w:divBdr>
    </w:div>
    <w:div w:id="1550726915">
      <w:bodyDiv w:val="1"/>
      <w:marLeft w:val="0"/>
      <w:marRight w:val="0"/>
      <w:marTop w:val="0"/>
      <w:marBottom w:val="0"/>
      <w:divBdr>
        <w:top w:val="none" w:sz="0" w:space="0" w:color="auto"/>
        <w:left w:val="none" w:sz="0" w:space="0" w:color="auto"/>
        <w:bottom w:val="none" w:sz="0" w:space="0" w:color="auto"/>
        <w:right w:val="none" w:sz="0" w:space="0" w:color="auto"/>
      </w:divBdr>
    </w:div>
    <w:div w:id="1595934636">
      <w:bodyDiv w:val="1"/>
      <w:marLeft w:val="0"/>
      <w:marRight w:val="0"/>
      <w:marTop w:val="0"/>
      <w:marBottom w:val="0"/>
      <w:divBdr>
        <w:top w:val="none" w:sz="0" w:space="0" w:color="auto"/>
        <w:left w:val="none" w:sz="0" w:space="0" w:color="auto"/>
        <w:bottom w:val="none" w:sz="0" w:space="0" w:color="auto"/>
        <w:right w:val="none" w:sz="0" w:space="0" w:color="auto"/>
      </w:divBdr>
    </w:div>
    <w:div w:id="1622226015">
      <w:bodyDiv w:val="1"/>
      <w:marLeft w:val="0"/>
      <w:marRight w:val="0"/>
      <w:marTop w:val="0"/>
      <w:marBottom w:val="0"/>
      <w:divBdr>
        <w:top w:val="none" w:sz="0" w:space="0" w:color="auto"/>
        <w:left w:val="none" w:sz="0" w:space="0" w:color="auto"/>
        <w:bottom w:val="none" w:sz="0" w:space="0" w:color="auto"/>
        <w:right w:val="none" w:sz="0" w:space="0" w:color="auto"/>
      </w:divBdr>
    </w:div>
    <w:div w:id="1737128077">
      <w:bodyDiv w:val="1"/>
      <w:marLeft w:val="0"/>
      <w:marRight w:val="0"/>
      <w:marTop w:val="0"/>
      <w:marBottom w:val="0"/>
      <w:divBdr>
        <w:top w:val="none" w:sz="0" w:space="0" w:color="auto"/>
        <w:left w:val="none" w:sz="0" w:space="0" w:color="auto"/>
        <w:bottom w:val="none" w:sz="0" w:space="0" w:color="auto"/>
        <w:right w:val="none" w:sz="0" w:space="0" w:color="auto"/>
      </w:divBdr>
    </w:div>
    <w:div w:id="1740207135">
      <w:bodyDiv w:val="1"/>
      <w:marLeft w:val="0"/>
      <w:marRight w:val="0"/>
      <w:marTop w:val="0"/>
      <w:marBottom w:val="0"/>
      <w:divBdr>
        <w:top w:val="none" w:sz="0" w:space="0" w:color="auto"/>
        <w:left w:val="none" w:sz="0" w:space="0" w:color="auto"/>
        <w:bottom w:val="none" w:sz="0" w:space="0" w:color="auto"/>
        <w:right w:val="none" w:sz="0" w:space="0" w:color="auto"/>
      </w:divBdr>
    </w:div>
    <w:div w:id="1779448886">
      <w:bodyDiv w:val="1"/>
      <w:marLeft w:val="0"/>
      <w:marRight w:val="0"/>
      <w:marTop w:val="0"/>
      <w:marBottom w:val="0"/>
      <w:divBdr>
        <w:top w:val="none" w:sz="0" w:space="0" w:color="auto"/>
        <w:left w:val="none" w:sz="0" w:space="0" w:color="auto"/>
        <w:bottom w:val="none" w:sz="0" w:space="0" w:color="auto"/>
        <w:right w:val="none" w:sz="0" w:space="0" w:color="auto"/>
      </w:divBdr>
    </w:div>
    <w:div w:id="1908418115">
      <w:bodyDiv w:val="1"/>
      <w:marLeft w:val="0"/>
      <w:marRight w:val="0"/>
      <w:marTop w:val="0"/>
      <w:marBottom w:val="0"/>
      <w:divBdr>
        <w:top w:val="none" w:sz="0" w:space="0" w:color="auto"/>
        <w:left w:val="none" w:sz="0" w:space="0" w:color="auto"/>
        <w:bottom w:val="none" w:sz="0" w:space="0" w:color="auto"/>
        <w:right w:val="none" w:sz="0" w:space="0" w:color="auto"/>
      </w:divBdr>
    </w:div>
    <w:div w:id="1918199717">
      <w:bodyDiv w:val="1"/>
      <w:marLeft w:val="0"/>
      <w:marRight w:val="0"/>
      <w:marTop w:val="0"/>
      <w:marBottom w:val="0"/>
      <w:divBdr>
        <w:top w:val="none" w:sz="0" w:space="0" w:color="auto"/>
        <w:left w:val="none" w:sz="0" w:space="0" w:color="auto"/>
        <w:bottom w:val="none" w:sz="0" w:space="0" w:color="auto"/>
        <w:right w:val="none" w:sz="0" w:space="0" w:color="auto"/>
      </w:divBdr>
    </w:div>
    <w:div w:id="1924799870">
      <w:bodyDiv w:val="1"/>
      <w:marLeft w:val="0"/>
      <w:marRight w:val="0"/>
      <w:marTop w:val="0"/>
      <w:marBottom w:val="0"/>
      <w:divBdr>
        <w:top w:val="none" w:sz="0" w:space="0" w:color="auto"/>
        <w:left w:val="none" w:sz="0" w:space="0" w:color="auto"/>
        <w:bottom w:val="none" w:sz="0" w:space="0" w:color="auto"/>
        <w:right w:val="none" w:sz="0" w:space="0" w:color="auto"/>
      </w:divBdr>
    </w:div>
    <w:div w:id="1936592428">
      <w:bodyDiv w:val="1"/>
      <w:marLeft w:val="0"/>
      <w:marRight w:val="0"/>
      <w:marTop w:val="0"/>
      <w:marBottom w:val="0"/>
      <w:divBdr>
        <w:top w:val="none" w:sz="0" w:space="0" w:color="auto"/>
        <w:left w:val="none" w:sz="0" w:space="0" w:color="auto"/>
        <w:bottom w:val="none" w:sz="0" w:space="0" w:color="auto"/>
        <w:right w:val="none" w:sz="0" w:space="0" w:color="auto"/>
      </w:divBdr>
    </w:div>
    <w:div w:id="1992902085">
      <w:bodyDiv w:val="1"/>
      <w:marLeft w:val="0"/>
      <w:marRight w:val="0"/>
      <w:marTop w:val="0"/>
      <w:marBottom w:val="0"/>
      <w:divBdr>
        <w:top w:val="none" w:sz="0" w:space="0" w:color="auto"/>
        <w:left w:val="none" w:sz="0" w:space="0" w:color="auto"/>
        <w:bottom w:val="none" w:sz="0" w:space="0" w:color="auto"/>
        <w:right w:val="none" w:sz="0" w:space="0" w:color="auto"/>
      </w:divBdr>
    </w:div>
    <w:div w:id="20009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D2AD-93CA-43F1-BDE3-2AFF14D9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zyk</dc:creator>
  <cp:keywords/>
  <dc:description/>
  <cp:lastModifiedBy>Барышникова Оксана Владимировна</cp:lastModifiedBy>
  <cp:revision>271</cp:revision>
  <cp:lastPrinted>2022-09-20T03:22:00Z</cp:lastPrinted>
  <dcterms:created xsi:type="dcterms:W3CDTF">2022-08-09T07:30:00Z</dcterms:created>
  <dcterms:modified xsi:type="dcterms:W3CDTF">2023-11-20T06:44:00Z</dcterms:modified>
</cp:coreProperties>
</file>