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CC" w:rsidRPr="00EC294E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29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Приложение № 1 к извещению</w:t>
      </w:r>
    </w:p>
    <w:p w:rsidR="00FC7DCC" w:rsidRPr="00EC294E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29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 осуществлении закупки</w:t>
      </w:r>
    </w:p>
    <w:p w:rsidR="00FC7DCC" w:rsidRPr="00EC294E" w:rsidRDefault="00FC7DCC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C7DCC" w:rsidRPr="00EC294E" w:rsidRDefault="00FC7DCC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C29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Описание объекта закупки (Техническое задание)</w:t>
      </w:r>
    </w:p>
    <w:p w:rsidR="008237B3" w:rsidRDefault="00FC7DCC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ar-SA"/>
        </w:rPr>
      </w:pPr>
      <w:r w:rsidRPr="00EC294E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ar-SA"/>
        </w:rPr>
        <w:t>Выполнение работ по обеспечению инвалидов и отдельных категорий граждан из числа ветеранов</w:t>
      </w:r>
    </w:p>
    <w:p w:rsidR="00FC7DCC" w:rsidRPr="00EC294E" w:rsidRDefault="00FC7DCC" w:rsidP="00FC7DC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294E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ar-SA"/>
        </w:rPr>
        <w:t xml:space="preserve"> протезно-ортопедическими изделиями (</w:t>
      </w:r>
      <w:r w:rsidR="000E6FE5" w:rsidRPr="00EC294E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ar-SA"/>
        </w:rPr>
        <w:t xml:space="preserve">протезы </w:t>
      </w:r>
      <w:r w:rsidR="006F43C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ar-SA"/>
        </w:rPr>
        <w:t>верх</w:t>
      </w:r>
      <w:r w:rsidR="000E6FE5" w:rsidRPr="00EC294E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ar-SA"/>
        </w:rPr>
        <w:t>них конечностей</w:t>
      </w:r>
      <w:r w:rsidRPr="00EC294E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ar-SA"/>
        </w:rPr>
        <w:t>)</w:t>
      </w:r>
    </w:p>
    <w:p w:rsidR="00866648" w:rsidRPr="00EC294E" w:rsidRDefault="00866648" w:rsidP="00FC7DCC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7DCC" w:rsidRPr="00EC294E" w:rsidRDefault="00FC7DCC" w:rsidP="00FC7D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Наименование и описание объекта закупки:</w:t>
      </w:r>
    </w:p>
    <w:p w:rsidR="00FC7DCC" w:rsidRPr="00EC294E" w:rsidRDefault="000E6FE5" w:rsidP="00FC7DC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Выполнение работ по обеспечению инвалидов и отдельных категорий граждан из числа ветеранов (далее – Получателей) протезно-ортопедическими изделиями (протезы </w:t>
      </w:r>
      <w:r w:rsidR="006F43C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ar-SA"/>
        </w:rPr>
        <w:t>верх</w:t>
      </w:r>
      <w:r w:rsidR="006F43CC" w:rsidRPr="00EC294E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ar-SA"/>
        </w:rPr>
        <w:t>них</w:t>
      </w:r>
      <w:r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конечностей) (далее – протез, ПОИ)</w:t>
      </w:r>
      <w:r w:rsidR="00FC7DCC"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C7DCC" w:rsidRPr="00EC294E" w:rsidRDefault="00FC7DCC" w:rsidP="00FC7D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Количество (объем работ) – Объем выполняемых работ определить невозможно.</w:t>
      </w:r>
    </w:p>
    <w:p w:rsidR="00FC7DCC" w:rsidRPr="00EC294E" w:rsidRDefault="00FC7DCC" w:rsidP="00FC7DC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Выполнение работ осуществляется по цене за единицу работ, сформировавшейся по итогам аукциона (по каждой позиции)</w:t>
      </w:r>
      <w:r w:rsidR="00EB5837"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C7DCC" w:rsidRPr="00EC294E" w:rsidRDefault="00FC7DCC" w:rsidP="00FC7DCC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Перечень видов работ по обеспечению протезно-ортопедическими изделиями (</w:t>
      </w:r>
      <w:r w:rsidR="000E6FE5"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протезы </w:t>
      </w:r>
      <w:r w:rsidR="006F43CC" w:rsidRPr="006F43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верхних</w:t>
      </w:r>
      <w:r w:rsidR="000E6FE5"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конечностей</w:t>
      </w: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</w:t>
      </w:r>
      <w:r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23"/>
        <w:gridCol w:w="1532"/>
        <w:gridCol w:w="2716"/>
        <w:gridCol w:w="9887"/>
      </w:tblGrid>
      <w:tr w:rsidR="00EC294E" w:rsidRPr="00EC294E" w:rsidTr="006F43CC">
        <w:trPr>
          <w:trHeight w:val="1035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E5" w:rsidRPr="00EC294E" w:rsidRDefault="000E6FE5" w:rsidP="000E6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2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C2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C2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E5" w:rsidRPr="00EC294E" w:rsidRDefault="000E6FE5" w:rsidP="000E6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2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Номер вида ПОИ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E5" w:rsidRPr="00EC294E" w:rsidRDefault="000E6FE5" w:rsidP="000E6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2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ПОИ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E5" w:rsidRPr="00EC294E" w:rsidRDefault="000E6FE5" w:rsidP="000E6FE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2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и показатели характеристик</w:t>
            </w:r>
          </w:p>
        </w:tc>
      </w:tr>
      <w:tr w:rsidR="00EC294E" w:rsidRPr="00EC294E" w:rsidTr="006F43CC">
        <w:trPr>
          <w:trHeight w:val="120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E5" w:rsidRPr="00EC294E" w:rsidRDefault="006F43CC" w:rsidP="006F43CC">
            <w:pPr>
              <w:widowControl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E5" w:rsidRPr="00EC294E" w:rsidRDefault="006F43CC" w:rsidP="006F4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8-01-02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E5" w:rsidRPr="00EC294E" w:rsidRDefault="006F43CC" w:rsidP="006F43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E5" w:rsidRPr="00EC294E" w:rsidRDefault="006F43CC" w:rsidP="006F43CC">
            <w:pPr>
              <w:shd w:val="clear" w:color="auto" w:fill="FFFFFF"/>
              <w:tabs>
                <w:tab w:val="left" w:pos="1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 при частичной ампутации кисти косметический (кисть косметическая из силикона), в том числе протезы пальцев; модуль пальца косметический; крепление - подгоночное.</w:t>
            </w:r>
          </w:p>
        </w:tc>
      </w:tr>
      <w:tr w:rsidR="00EC294E" w:rsidRPr="00EC294E" w:rsidTr="006F43CC">
        <w:trPr>
          <w:trHeight w:val="60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E5" w:rsidRPr="00EC294E" w:rsidRDefault="006F43CC" w:rsidP="006F43CC">
            <w:pPr>
              <w:widowControl w:val="0"/>
              <w:spacing w:after="0" w:line="240" w:lineRule="auto"/>
              <w:ind w:right="-135" w:firstLine="39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E5" w:rsidRPr="00EC294E" w:rsidRDefault="006F43CC" w:rsidP="006F4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8-01-03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E5" w:rsidRPr="00EC294E" w:rsidRDefault="006F43CC" w:rsidP="006F43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 предплечья косметический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C" w:rsidRPr="006F43CC" w:rsidRDefault="006F43CC" w:rsidP="006F43CC">
            <w:pPr>
              <w:shd w:val="clear" w:color="auto" w:fill="FFFFFF"/>
              <w:tabs>
                <w:tab w:val="left" w:pos="1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 предплечья косметический.</w:t>
            </w:r>
          </w:p>
          <w:p w:rsidR="000E6FE5" w:rsidRPr="00EC294E" w:rsidRDefault="006F43CC" w:rsidP="006F43CC">
            <w:pPr>
              <w:shd w:val="clear" w:color="auto" w:fill="FFFFFF"/>
              <w:tabs>
                <w:tab w:val="left" w:pos="1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Гильза индивидуальная составная из литьевого слоистого пластика на основе связующих смол или из листового термопласта в зависимости от индивидуальных особенностей Получателя. Управление протезом осуществляется сохранившейся рукой или противоупором в зависимости от индивидуальных особенностей Получателя. С несъемной формообразующей арматурой в пальцах косметической кисти, адаптером в запястье (адаптер кистевой поставляется в комплекте). Функция ротации реализована в составе модуля кисти, гильза индивидуальная, составная Крепление индивидуальное, подгоночное, специальное (подбирается в зависимости от индивидуальных особенностей Получателя). Чехлы на культю хлопчатобумажные</w:t>
            </w:r>
          </w:p>
        </w:tc>
      </w:tr>
      <w:tr w:rsidR="00EC294E" w:rsidRPr="00EC294E" w:rsidTr="006F43CC">
        <w:trPr>
          <w:trHeight w:val="60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E5" w:rsidRPr="00EC294E" w:rsidRDefault="006F43CC" w:rsidP="006F43CC">
            <w:pPr>
              <w:widowControl w:val="0"/>
              <w:spacing w:after="0" w:line="240" w:lineRule="auto"/>
              <w:ind w:right="-135" w:firstLine="39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E5" w:rsidRPr="00EC294E" w:rsidRDefault="006F43CC" w:rsidP="006F4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8-01-04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CC" w:rsidRPr="006F43CC" w:rsidRDefault="006F43CC" w:rsidP="006F43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Протез плеча </w:t>
            </w:r>
          </w:p>
          <w:p w:rsidR="000E6FE5" w:rsidRPr="00EC294E" w:rsidRDefault="006F43CC" w:rsidP="006F43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косметический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C" w:rsidRPr="006F43CC" w:rsidRDefault="006F43CC" w:rsidP="006F43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 плеча косметический.</w:t>
            </w:r>
          </w:p>
          <w:p w:rsidR="000E6FE5" w:rsidRPr="00EC294E" w:rsidRDefault="006F43CC" w:rsidP="006F43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протезом осуществляется сохранившейся рукой или противоупором в зависимости от индивидуальных особенностей Получателя. Материал для изготовления кисти – поливинилхлорид или силикон (подбирается в зависимости от индивидуальных особенностей Получателя). Узел локоть-предплечье эндоскелетного типа, пассивный с бесступенчатой фиксацией с пассивной ротацией плеча или предплечья в зависимости от индивидуальных особенностей Получателя. Гильза индивидуальная составная из литьевого слоистого пластика на основе связующих смол. Крепление индивидуальное, подгоночное, специальное (подбирается в зависимости от индивидуальных особенностей Получателя). Чехлы на культю хлопчатобумажные</w:t>
            </w:r>
          </w:p>
        </w:tc>
      </w:tr>
      <w:tr w:rsidR="00EC294E" w:rsidRPr="00EC294E" w:rsidTr="006F43CC">
        <w:trPr>
          <w:trHeight w:val="60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E5" w:rsidRPr="00EC294E" w:rsidRDefault="006F43CC" w:rsidP="006F43CC">
            <w:pPr>
              <w:widowControl w:val="0"/>
              <w:spacing w:after="0" w:line="240" w:lineRule="auto"/>
              <w:ind w:right="-135" w:firstLine="39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E5" w:rsidRPr="00EC294E" w:rsidRDefault="006F43CC" w:rsidP="006F4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8-02-01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E5" w:rsidRPr="00EC294E" w:rsidRDefault="006F43CC" w:rsidP="006F43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E5" w:rsidRPr="00EC294E" w:rsidRDefault="006F43CC" w:rsidP="006F43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6F43C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Протез кисти рабочий, в том числе при вычленении и частичном вычленении кисти с комплектом рабочих насадок. Без ротации, с цилиндрическим хвостовиком диаметром – 10 мм; гильза индивидуальная одинарная или составная в зависимости от индивидуальных особенностей Получателя, изготавливается из листового термопласта или литьевого слоистого пластика на основе связующих смол в зависимости от индивидуальных особенностей Получателя. Крепление индивидуальное, подгоночное (подбирается в зависимости от индивидуальных особенностей Получателя). Чехлы на культю хлопчатобумажные.</w:t>
            </w:r>
          </w:p>
        </w:tc>
      </w:tr>
      <w:tr w:rsidR="00EC294E" w:rsidRPr="00EC294E" w:rsidTr="006F43CC">
        <w:trPr>
          <w:trHeight w:val="60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E5" w:rsidRPr="00EC294E" w:rsidRDefault="006F43CC" w:rsidP="006F43CC">
            <w:pPr>
              <w:widowControl w:val="0"/>
              <w:spacing w:after="0" w:line="240" w:lineRule="auto"/>
              <w:ind w:left="39" w:right="-135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E5" w:rsidRPr="00EC294E" w:rsidRDefault="006F43CC" w:rsidP="006F4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8-02-02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E5" w:rsidRPr="00EC294E" w:rsidRDefault="006F43CC" w:rsidP="006F43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 предплечья рабочий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E5" w:rsidRPr="00EC294E" w:rsidRDefault="006F43CC" w:rsidP="006F43CC">
            <w:pPr>
              <w:shd w:val="clear" w:color="auto" w:fill="FFFFFF"/>
              <w:tabs>
                <w:tab w:val="left" w:pos="1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 предплечья рабочий с комплектом рабочих насадок. Протез предплечья рабочий с цилиндрическим хвостовиком диаметром 10мм. без ротации. Гильза индивидуальная из литьевого слоистого пластика на основе связующих смол, одинарная или составная Крепление индивидуальное, подгоночное, специальное (подбирается в зависимости от индивидуальных особенностей Получателя). Чехлы на культю хлопчатобумажные</w:t>
            </w:r>
          </w:p>
        </w:tc>
      </w:tr>
      <w:tr w:rsidR="00EC294E" w:rsidRPr="00EC294E" w:rsidTr="006F43CC">
        <w:trPr>
          <w:trHeight w:val="60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E5" w:rsidRPr="00EC294E" w:rsidRDefault="006F43CC" w:rsidP="006F43CC">
            <w:pPr>
              <w:widowControl w:val="0"/>
              <w:spacing w:after="0" w:line="240" w:lineRule="auto"/>
              <w:ind w:left="39" w:right="-135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E5" w:rsidRPr="00EC294E" w:rsidRDefault="006F43CC" w:rsidP="006F4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8-02-03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E5" w:rsidRPr="00EC294E" w:rsidRDefault="006F43CC" w:rsidP="006F43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 плеча рабочий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E5" w:rsidRPr="00EC294E" w:rsidRDefault="006F43CC" w:rsidP="006F43CC">
            <w:pPr>
              <w:shd w:val="clear" w:color="auto" w:fill="FFFFFF"/>
              <w:tabs>
                <w:tab w:val="left" w:pos="1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 плеча рабочий, с комплектом рабочих насадок. Управление протезом осуществляется сохранившейся рукой или противоупором в зависимости от индивидуальных особенностей Получателя. Узел локоть-предплечье экзоскелетного типа с бесступенчатой фиксацией и пассивной ротацией плеча. Гильза индивидуальная одинарная из литьевого слоистого пластика на основе связующих смол. Крепление индивидуальное, подгоночное, специальное (подбирается в зависимости от индивидуальных особенностей Получателя). Чехлы на культю хлопчатобумажные.</w:t>
            </w:r>
          </w:p>
        </w:tc>
      </w:tr>
      <w:tr w:rsidR="00EC294E" w:rsidRPr="00EC294E" w:rsidTr="006F43CC">
        <w:trPr>
          <w:trHeight w:val="60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E5" w:rsidRPr="00EC294E" w:rsidRDefault="006F43CC" w:rsidP="006F43CC">
            <w:pPr>
              <w:widowControl w:val="0"/>
              <w:spacing w:after="0" w:line="240" w:lineRule="auto"/>
              <w:ind w:left="39" w:right="-135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E5" w:rsidRPr="00EC294E" w:rsidRDefault="006F43CC" w:rsidP="006F4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8-03-01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E5" w:rsidRPr="00EC294E" w:rsidRDefault="006F43CC" w:rsidP="006F43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E5" w:rsidRPr="00EC294E" w:rsidRDefault="006F43CC" w:rsidP="006F43CC">
            <w:pPr>
              <w:shd w:val="clear" w:color="auto" w:fill="FFFFFF"/>
              <w:tabs>
                <w:tab w:val="left" w:pos="1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Протез кисти активный (тяговый), в том числе при вычленении и частичном вычленении кисти, со сменной двухходовой кистью, которая закрывается с помощью тягового усилия – при дополнительном подтягивании усилие захвата увеличивается – фиксация осуществляется в любой позиции захвата (активно). При повторном воздействии тяги кисть разблокируется и самостоятельно раскрывается (двойная тяга). Гильза индивидуальная составная, из литьевого слоистого пластика на основе связующих смол или из листового термопласта в зависимости </w:t>
            </w:r>
            <w:r w:rsidRPr="006F4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 индивидуальных особенностей Получателя; Крепление индивидуальное, подгоночное, специальное (подбирается в зависимости от индивидуальных особенностей Получателя).</w:t>
            </w:r>
          </w:p>
        </w:tc>
      </w:tr>
      <w:tr w:rsidR="00EC294E" w:rsidRPr="00EC294E" w:rsidTr="006F43CC">
        <w:trPr>
          <w:trHeight w:val="60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E5" w:rsidRPr="00EC294E" w:rsidRDefault="006F43CC" w:rsidP="006F43CC">
            <w:pPr>
              <w:widowControl w:val="0"/>
              <w:spacing w:after="0" w:line="240" w:lineRule="auto"/>
              <w:ind w:left="39" w:right="-135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E5" w:rsidRPr="00EC294E" w:rsidRDefault="006F43CC" w:rsidP="006F4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8-03-02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E5" w:rsidRPr="00EC294E" w:rsidRDefault="006F43CC" w:rsidP="006F43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 предплечья активный (тяговый)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C" w:rsidRPr="006F43CC" w:rsidRDefault="006F43CC" w:rsidP="006F43CC">
            <w:pPr>
              <w:shd w:val="clear" w:color="auto" w:fill="FFFFFF"/>
              <w:tabs>
                <w:tab w:val="left" w:pos="1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 предплечья активный (тяговый).</w:t>
            </w:r>
          </w:p>
          <w:p w:rsidR="000E6FE5" w:rsidRPr="00EC294E" w:rsidRDefault="006F43CC" w:rsidP="006F43CC">
            <w:pPr>
              <w:shd w:val="clear" w:color="auto" w:fill="FFFFFF"/>
              <w:tabs>
                <w:tab w:val="left" w:pos="1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сохранившейся рукой или противоупором в зависимости от индивидуальных особенностей Получателя. Кисть функционально-косметическая каркасная с </w:t>
            </w:r>
            <w:proofErr w:type="gramStart"/>
            <w:r w:rsidRPr="006F4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пружинным</w:t>
            </w:r>
            <w:proofErr w:type="gramEnd"/>
            <w:r w:rsidRPr="006F4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схватом, с пассивной ротацией с бесступенчатой регулируемой тугоподвижностью с фиксацией блока IV-V пальцев. Гильза индивидуальная составная из литьевого слоистого пластика на основе связующих смол, изготовление по слепку. Крепление индивидуальное, подгоночное, специальное (подбирается в зависимости от индивидуальных особенностей Получателя). Чехлы на культю хлопчатобумажные</w:t>
            </w:r>
          </w:p>
        </w:tc>
      </w:tr>
      <w:tr w:rsidR="00EC294E" w:rsidRPr="00EC294E" w:rsidTr="006F43CC">
        <w:trPr>
          <w:trHeight w:val="557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E5" w:rsidRPr="00EC294E" w:rsidRDefault="006F43CC" w:rsidP="006F43CC">
            <w:pPr>
              <w:widowControl w:val="0"/>
              <w:spacing w:after="0" w:line="240" w:lineRule="auto"/>
              <w:ind w:left="39" w:right="-135" w:hanging="39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E5" w:rsidRPr="00EC294E" w:rsidRDefault="006F43CC" w:rsidP="006F4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8-03-03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E5" w:rsidRPr="00EC294E" w:rsidRDefault="006F43CC" w:rsidP="006F43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 плеча активный (тяговый)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E5" w:rsidRPr="00EC294E" w:rsidRDefault="006F43CC" w:rsidP="006F43CC">
            <w:pPr>
              <w:shd w:val="clear" w:color="auto" w:fill="FFFFFF"/>
              <w:tabs>
                <w:tab w:val="left" w:pos="1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 плеча активный (тяговый). Система управления: механическая (тяговая), с дополнительной фурнитурой. Кисть с жесткой тягой корпусная, с пружинным схватом и пассивным узлом ротации. Функция ротации реализована в составе модуля кисти. Оболочка косметическая: поливинилхлорид или пластизоль без покрытия. Гильза индивидуальная составная из литьевого слоистого пластика на основе связующих смол. Крепление индивидуальное, подгоночное, специальное (подбирается в зависимости от индивидуальных особенностей Получателя).</w:t>
            </w:r>
          </w:p>
        </w:tc>
      </w:tr>
    </w:tbl>
    <w:p w:rsidR="00EB5837" w:rsidRPr="00EC294E" w:rsidRDefault="00EB5837" w:rsidP="006A24B3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Порядок определения объема выполняемой работы:</w:t>
      </w:r>
    </w:p>
    <w:p w:rsidR="00EB5837" w:rsidRPr="00EC294E" w:rsidRDefault="00EB5837" w:rsidP="006A24B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Подрядчик выполняет работы по обеспечению протезно-ортопедическими изделиями на основании реестров получателей, предоставляемых Подрядчику (его представителю) Заказчиком, или Направлений на получение либо изготовление технических средств реабилитации, протезов, протезно-ортопедических изделий (далее – Направление), выдаваемых Заказчиком</w:t>
      </w:r>
      <w:r w:rsidR="000E6FE5"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, в объеме, не превышающем максимального значения цены Контракта</w:t>
      </w:r>
      <w:r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B5837" w:rsidRPr="00EC294E" w:rsidRDefault="00EB5837" w:rsidP="00EB583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Место выполнения работ:</w:t>
      </w:r>
    </w:p>
    <w:p w:rsidR="00EB5837" w:rsidRPr="00EC294E" w:rsidRDefault="00EB5837" w:rsidP="00EB58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Предоставить Получателям в пределах административных границ субъекта Российской Федерации (Омская область) право выбора одного из способов обеспечения ПОИ:</w:t>
      </w:r>
    </w:p>
    <w:p w:rsidR="00EB5837" w:rsidRPr="00EC294E" w:rsidRDefault="00EB5837" w:rsidP="00EB58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-по месту жительства (месту пребывания, фактического проживания) Получателя;</w:t>
      </w:r>
    </w:p>
    <w:p w:rsidR="00EB5837" w:rsidRPr="00EC294E" w:rsidRDefault="00EB5837" w:rsidP="00EB58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-в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EB5837" w:rsidRDefault="00EB5837" w:rsidP="006A24B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Пункты выдачи Подрядчика должны быть оснащены видеокамерами.</w:t>
      </w:r>
    </w:p>
    <w:p w:rsidR="00F92871" w:rsidRPr="00EC294E" w:rsidRDefault="00F92871" w:rsidP="006A24B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B5837" w:rsidRPr="00EC294E" w:rsidRDefault="00EB5837" w:rsidP="00EB583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Срок выполнения работ:</w:t>
      </w:r>
    </w:p>
    <w:p w:rsidR="00FC7DCC" w:rsidRPr="00EC294E" w:rsidRDefault="00EB5837" w:rsidP="00FD4D3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</w:t>
      </w: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30</w:t>
      </w:r>
      <w:r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(тридцати) дней с даты предоставления Получателем Направления, выданного Заказчиком (письменного решения Заказчика, выдаваемого Получателю) или с даты получения от Заказчика Подрядчиком (его представителем) реестра Получателей, сформированного Заказчиком, </w:t>
      </w: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 не позднее 10 декабря 2022 года</w:t>
      </w:r>
      <w:r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4337C" w:rsidRPr="00EC294E" w:rsidRDefault="0054337C" w:rsidP="005433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Требования техническим и функциональным характеристикам работ:</w:t>
      </w:r>
    </w:p>
    <w:p w:rsidR="00F92871" w:rsidRPr="00F92871" w:rsidRDefault="00F92871" w:rsidP="00F928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2871">
        <w:rPr>
          <w:rFonts w:ascii="Times New Roman" w:hAnsi="Times New Roman" w:cs="Times New Roman"/>
          <w:color w:val="000000" w:themeColor="text1"/>
          <w:sz w:val="26"/>
          <w:szCs w:val="26"/>
        </w:rPr>
        <w:t>Выполняемые работы по обеспечению Получателей ПОИ должны содержать комплекс медицинских, технических и социальных мероприятий,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F92871" w:rsidRPr="00F92871" w:rsidRDefault="00F92871" w:rsidP="00F928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F928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Выполнение работ по изготовлению ПОИ  по индивидуальным размерам Получателя  должно осуществляться при наличии действующей лицензии на осуществление медицинской деятельности по травматологии и ортопедии согласно Перечню работ (услуг), составляющих медицинскую деятельность, утвержденному Постановлением Правительства Российской Федерации N </w:t>
      </w:r>
      <w:r w:rsidR="007256B9" w:rsidRPr="007256B9">
        <w:rPr>
          <w:rFonts w:ascii="Times New Roman" w:hAnsi="Times New Roman" w:cs="Times New Roman"/>
          <w:color w:val="000000" w:themeColor="text1"/>
          <w:sz w:val="26"/>
          <w:szCs w:val="26"/>
        </w:rPr>
        <w:t>852 от 01.06.2021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</w:t>
      </w:r>
      <w:proofErr w:type="gramEnd"/>
      <w:r w:rsidR="007256B9" w:rsidRPr="007256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7256B9" w:rsidRPr="007256B9">
        <w:rPr>
          <w:rFonts w:ascii="Times New Roman" w:hAnsi="Times New Roman" w:cs="Times New Roman"/>
          <w:color w:val="000000" w:themeColor="text1"/>
          <w:sz w:val="26"/>
          <w:szCs w:val="26"/>
        </w:rPr>
        <w:t>инновационного центра "</w:t>
      </w:r>
      <w:proofErr w:type="spellStart"/>
      <w:r w:rsidR="007256B9" w:rsidRPr="007256B9">
        <w:rPr>
          <w:rFonts w:ascii="Times New Roman" w:hAnsi="Times New Roman" w:cs="Times New Roman"/>
          <w:color w:val="000000" w:themeColor="text1"/>
          <w:sz w:val="26"/>
          <w:szCs w:val="26"/>
        </w:rPr>
        <w:t>Сколково</w:t>
      </w:r>
      <w:proofErr w:type="spellEnd"/>
      <w:r w:rsidR="007256B9" w:rsidRPr="007256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") и признании утратившими силу некоторых актов Правительства Российской Федерации" </w:t>
      </w:r>
      <w:r w:rsidR="007256B9">
        <w:rPr>
          <w:rFonts w:ascii="Times New Roman" w:hAnsi="Times New Roman" w:cs="Times New Roman"/>
          <w:color w:val="000000" w:themeColor="text1"/>
          <w:sz w:val="26"/>
          <w:szCs w:val="26"/>
        </w:rPr>
        <w:t>у Подрядчика</w:t>
      </w:r>
      <w:r w:rsidRPr="00F928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</w:t>
      </w:r>
      <w:r w:rsidR="007256B9">
        <w:rPr>
          <w:rFonts w:ascii="Times New Roman" w:hAnsi="Times New Roman" w:cs="Times New Roman"/>
          <w:color w:val="000000" w:themeColor="text1"/>
          <w:sz w:val="26"/>
          <w:szCs w:val="26"/>
        </w:rPr>
        <w:t>субподрядчика</w:t>
      </w:r>
      <w:r w:rsidRPr="00F928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(в случае его привлечения) и является обязательным условием (п. 46. ч. 1 ст. 12 Федерального закона № 99-ФЗ от 04.05.2011 г. «О лицензировании отдельных видов деятельности»).</w:t>
      </w:r>
      <w:proofErr w:type="gramEnd"/>
    </w:p>
    <w:p w:rsidR="00F92871" w:rsidRPr="00F92871" w:rsidRDefault="00F92871" w:rsidP="00F928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2871">
        <w:rPr>
          <w:rFonts w:ascii="Times New Roman" w:hAnsi="Times New Roman" w:cs="Times New Roman"/>
          <w:color w:val="000000" w:themeColor="text1"/>
          <w:sz w:val="26"/>
          <w:szCs w:val="26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конечности Получателя с помощью протезирования конечностей.</w:t>
      </w:r>
    </w:p>
    <w:p w:rsidR="00F92871" w:rsidRPr="00F92871" w:rsidRDefault="00F92871" w:rsidP="00F928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2871">
        <w:rPr>
          <w:rFonts w:ascii="Times New Roman" w:hAnsi="Times New Roman" w:cs="Times New Roman"/>
          <w:color w:val="000000" w:themeColor="text1"/>
          <w:sz w:val="26"/>
          <w:szCs w:val="26"/>
        </w:rPr>
        <w:t>Протез должен изготавливаться с учетом анатомических дефектов конечности, индивидуально для Получателя, при этом необходимо максимально учитывать физиче</w:t>
      </w:r>
      <w:bookmarkStart w:id="0" w:name="_GoBack"/>
      <w:bookmarkEnd w:id="0"/>
      <w:r w:rsidRPr="00F928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F92871">
        <w:rPr>
          <w:rFonts w:ascii="Times New Roman" w:hAnsi="Times New Roman" w:cs="Times New Roman"/>
          <w:color w:val="000000" w:themeColor="text1"/>
          <w:sz w:val="26"/>
          <w:szCs w:val="26"/>
        </w:rPr>
        <w:t>медико-социальные</w:t>
      </w:r>
      <w:proofErr w:type="gramEnd"/>
      <w:r w:rsidRPr="00F928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аспекты.</w:t>
      </w:r>
    </w:p>
    <w:p w:rsidR="00F92871" w:rsidRPr="00F92871" w:rsidRDefault="00F92871" w:rsidP="00F928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2871">
        <w:rPr>
          <w:rFonts w:ascii="Times New Roman" w:hAnsi="Times New Roman" w:cs="Times New Roman"/>
          <w:color w:val="000000" w:themeColor="text1"/>
          <w:sz w:val="26"/>
          <w:szCs w:val="26"/>
        </w:rPr>
        <w:t>Изготовление ПОИ должно удовлетворять следующим требованиям:</w:t>
      </w:r>
    </w:p>
    <w:p w:rsidR="00F92871" w:rsidRPr="00F92871" w:rsidRDefault="00F92871" w:rsidP="00F928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2871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731A7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92871">
        <w:rPr>
          <w:rFonts w:ascii="Times New Roman" w:hAnsi="Times New Roman" w:cs="Times New Roman"/>
          <w:color w:val="000000" w:themeColor="text1"/>
          <w:sz w:val="26"/>
          <w:szCs w:val="26"/>
        </w:rPr>
        <w:t>приёмная гильза и крепления протеза не должны вызывать потертостей, сдавливания, ущемления и наплывов мягких тканей, нарушений кровообращения и болевых ощущений при использовании ПОИ;</w:t>
      </w:r>
    </w:p>
    <w:p w:rsidR="00F92871" w:rsidRPr="00F92871" w:rsidRDefault="00F92871" w:rsidP="00F928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2871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731A7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92871">
        <w:rPr>
          <w:rFonts w:ascii="Times New Roman" w:hAnsi="Times New Roman" w:cs="Times New Roman"/>
          <w:color w:val="000000" w:themeColor="text1"/>
          <w:sz w:val="26"/>
          <w:szCs w:val="26"/>
        </w:rPr>
        <w:t>материалы приёмных гильз, контактирующих с телом человека, должны быть разрешены к применению Минздравсоцразвитием России;</w:t>
      </w:r>
    </w:p>
    <w:p w:rsidR="00F92871" w:rsidRPr="00F92871" w:rsidRDefault="00F92871" w:rsidP="00F928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2871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731A7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92871">
        <w:rPr>
          <w:rFonts w:ascii="Times New Roman" w:hAnsi="Times New Roman" w:cs="Times New Roman"/>
          <w:color w:val="000000" w:themeColor="text1"/>
          <w:sz w:val="26"/>
          <w:szCs w:val="26"/>
        </w:rPr>
        <w:t>узлы протеза должны быть стойкими к воздействию физиологических растворов (пота);</w:t>
      </w:r>
    </w:p>
    <w:p w:rsidR="00F92871" w:rsidRPr="00F92871" w:rsidRDefault="00F92871" w:rsidP="00F928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2871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731A7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92871">
        <w:rPr>
          <w:rFonts w:ascii="Times New Roman" w:hAnsi="Times New Roman" w:cs="Times New Roman"/>
          <w:color w:val="000000" w:themeColor="text1"/>
          <w:sz w:val="26"/>
          <w:szCs w:val="26"/>
        </w:rPr>
        <w:t>металлические детали протеза должны быть изготовлены из коррозийно-стойких материалов или защищены от коррозии специальными покрытиями;</w:t>
      </w:r>
    </w:p>
    <w:p w:rsidR="00F92871" w:rsidRPr="00F92871" w:rsidRDefault="00F92871" w:rsidP="00F928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287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</w:t>
      </w:r>
      <w:r w:rsidR="00731A7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92871">
        <w:rPr>
          <w:rFonts w:ascii="Times New Roman" w:hAnsi="Times New Roman" w:cs="Times New Roman"/>
          <w:color w:val="000000" w:themeColor="text1"/>
          <w:sz w:val="26"/>
          <w:szCs w:val="26"/>
        </w:rPr>
        <w:t>функциональный узел протеза должен выполнять заданную функцию и иметь конструктивно-технологическую завершенность;</w:t>
      </w:r>
    </w:p>
    <w:p w:rsidR="00F92871" w:rsidRPr="00F92871" w:rsidRDefault="00F92871" w:rsidP="00F928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2871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731A7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92871">
        <w:rPr>
          <w:rFonts w:ascii="Times New Roman" w:hAnsi="Times New Roman" w:cs="Times New Roman"/>
          <w:color w:val="000000" w:themeColor="text1"/>
          <w:sz w:val="26"/>
          <w:szCs w:val="26"/>
        </w:rPr>
        <w:t>протез конечности должен восполнять форму и внешний вид отсутствующей её части;</w:t>
      </w:r>
    </w:p>
    <w:p w:rsidR="00F92871" w:rsidRPr="00F92871" w:rsidRDefault="00F92871" w:rsidP="00F928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2871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731A7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92871">
        <w:rPr>
          <w:rFonts w:ascii="Times New Roman" w:hAnsi="Times New Roman" w:cs="Times New Roman"/>
          <w:color w:val="000000" w:themeColor="text1"/>
          <w:sz w:val="26"/>
          <w:szCs w:val="26"/>
        </w:rPr>
        <w:t>при использовании ПОИ по назначению не должно создаваться угрозы для жизни и здоровья Получателя, окружающей среды, а также использование ПОИ не должно причинять вред имуществу Получателя при его эксплуатации;</w:t>
      </w:r>
    </w:p>
    <w:p w:rsidR="00F92871" w:rsidRPr="00F92871" w:rsidRDefault="00F92871" w:rsidP="00F928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2871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731A7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Pr="00F92871">
        <w:rPr>
          <w:rFonts w:ascii="Times New Roman" w:hAnsi="Times New Roman" w:cs="Times New Roman"/>
          <w:color w:val="000000" w:themeColor="text1"/>
          <w:sz w:val="26"/>
          <w:szCs w:val="26"/>
        </w:rPr>
        <w:t>материалы, применяемые для изготовления ПОИ</w:t>
      </w:r>
      <w:proofErr w:type="gramEnd"/>
      <w:r w:rsidRPr="00F92871">
        <w:rPr>
          <w:rFonts w:ascii="Times New Roman" w:hAnsi="Times New Roman" w:cs="Times New Roman"/>
          <w:color w:val="000000" w:themeColor="text1"/>
          <w:sz w:val="26"/>
          <w:szCs w:val="26"/>
        </w:rPr>
        <w:t>, не должны содержать ядовитых (токсичных) компонентов, не должны воздействовать на цвет поверхности, с которой контактируют те или иные детали протеза при его нормальной эксплуатации;</w:t>
      </w:r>
    </w:p>
    <w:p w:rsidR="00F92871" w:rsidRPr="00F92871" w:rsidRDefault="00F92871" w:rsidP="00F928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2871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731A7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Pr="00F92871">
        <w:rPr>
          <w:rFonts w:ascii="Times New Roman" w:hAnsi="Times New Roman" w:cs="Times New Roman"/>
          <w:color w:val="000000" w:themeColor="text1"/>
          <w:sz w:val="26"/>
          <w:szCs w:val="26"/>
        </w:rPr>
        <w:t>ПОИ не должны</w:t>
      </w:r>
      <w:proofErr w:type="gramEnd"/>
      <w:r w:rsidRPr="00F928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иметь дефектов, связанных с материалами или качеством изготовления, либо проявляющихся в результате действия или упущения Подрядчика при нормальном использовании в обычных условиях;</w:t>
      </w:r>
    </w:p>
    <w:p w:rsidR="00F92871" w:rsidRPr="00F92871" w:rsidRDefault="00F92871" w:rsidP="00F928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2871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731A7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92871">
        <w:rPr>
          <w:rFonts w:ascii="Times New Roman" w:hAnsi="Times New Roman" w:cs="Times New Roman"/>
          <w:color w:val="000000" w:themeColor="text1"/>
          <w:sz w:val="26"/>
          <w:szCs w:val="26"/>
        </w:rPr>
        <w:t>ПОИ должно соответствовать индивидуальным размерам и виду имеющейся патологии Получателя;</w:t>
      </w:r>
    </w:p>
    <w:p w:rsidR="0054337C" w:rsidRPr="00EC294E" w:rsidRDefault="00F92871" w:rsidP="00F9287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2871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731A7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92871">
        <w:rPr>
          <w:rFonts w:ascii="Times New Roman" w:hAnsi="Times New Roman" w:cs="Times New Roman"/>
          <w:color w:val="000000" w:themeColor="text1"/>
          <w:sz w:val="26"/>
          <w:szCs w:val="26"/>
        </w:rPr>
        <w:t>ПОИ должно быть новым, свободным от прав третьих лиц.</w:t>
      </w:r>
    </w:p>
    <w:p w:rsidR="0054337C" w:rsidRPr="00EC294E" w:rsidRDefault="0054337C" w:rsidP="005433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Требования к качеству работ:</w:t>
      </w:r>
    </w:p>
    <w:p w:rsidR="004C33E5" w:rsidRPr="00EC294E" w:rsidRDefault="0054337C" w:rsidP="004C33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ПОИ должны соответствовать требованиям</w:t>
      </w:r>
      <w:r w:rsidR="004C33E5" w:rsidRPr="00EC294E">
        <w:rPr>
          <w:color w:val="000000" w:themeColor="text1"/>
        </w:rPr>
        <w:t xml:space="preserve"> </w:t>
      </w:r>
      <w:r w:rsidR="004C33E5"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государственных стандартов:</w:t>
      </w:r>
    </w:p>
    <w:p w:rsidR="00731A76" w:rsidRPr="00731A76" w:rsidRDefault="00731A76" w:rsidP="00731A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1A7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31A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ГОСТ </w:t>
      </w:r>
      <w:proofErr w:type="gramStart"/>
      <w:r w:rsidRPr="00731A76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proofErr w:type="gramEnd"/>
      <w:r w:rsidRPr="00731A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ИСО 22523-2007 «Протезы конечностей и ортезы наружные. Требования и методы испытаний»;</w:t>
      </w:r>
    </w:p>
    <w:p w:rsidR="00731A76" w:rsidRPr="00731A76" w:rsidRDefault="00731A76" w:rsidP="00731A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1A7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31A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ГОСТ </w:t>
      </w:r>
      <w:proofErr w:type="gramStart"/>
      <w:r w:rsidRPr="00731A76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proofErr w:type="gramEnd"/>
      <w:r w:rsidRPr="00731A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58267-2018 «Протезы наружные верхних конечностей. Технические требования»;</w:t>
      </w:r>
    </w:p>
    <w:p w:rsidR="0054337C" w:rsidRPr="00EC294E" w:rsidRDefault="00731A76" w:rsidP="00731A7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1A7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31A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ГОСТ </w:t>
      </w:r>
      <w:proofErr w:type="gramStart"/>
      <w:r w:rsidRPr="00731A76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proofErr w:type="gramEnd"/>
      <w:r w:rsidRPr="00731A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56138-2021 «Протезы верхних конечностей. Технические требования».</w:t>
      </w:r>
    </w:p>
    <w:p w:rsidR="0054337C" w:rsidRPr="00EC294E" w:rsidRDefault="0054337C" w:rsidP="005433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Требования к маркировке, упаковке, хранению и транспортировки:</w:t>
      </w:r>
    </w:p>
    <w:p w:rsidR="00731A76" w:rsidRPr="00731A76" w:rsidRDefault="00731A76" w:rsidP="00731A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1A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Маркировка, упаковка, хранение и транспортировка ПОИ должны осуществляться в соответствии с требованиями ГОСТ </w:t>
      </w:r>
      <w:proofErr w:type="gramStart"/>
      <w:r w:rsidRPr="00731A76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proofErr w:type="gramEnd"/>
      <w:r w:rsidRPr="00731A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ИСО 22523-2007 «Протезы конечностей и ортезы наружные. Требования и методы испытаний».</w:t>
      </w:r>
    </w:p>
    <w:p w:rsidR="00731A76" w:rsidRPr="00731A76" w:rsidRDefault="00731A76" w:rsidP="00731A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1A76">
        <w:rPr>
          <w:rFonts w:ascii="Times New Roman" w:hAnsi="Times New Roman" w:cs="Times New Roman"/>
          <w:color w:val="000000" w:themeColor="text1"/>
          <w:sz w:val="26"/>
          <w:szCs w:val="26"/>
        </w:rPr>
        <w:t>Упаковка ПОИ должна обеспечивать защиту от повреждений, порчи (износа) или загрязнения в течение хранения и транспортирования.</w:t>
      </w:r>
    </w:p>
    <w:p w:rsidR="0054337C" w:rsidRPr="00EC294E" w:rsidRDefault="00731A76" w:rsidP="00731A7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1A76">
        <w:rPr>
          <w:rFonts w:ascii="Times New Roman" w:hAnsi="Times New Roman" w:cs="Times New Roman"/>
          <w:color w:val="000000" w:themeColor="text1"/>
          <w:sz w:val="26"/>
          <w:szCs w:val="26"/>
        </w:rPr>
        <w:t>Временная противокоррозионная защита и консервация ПОИ на период хранения и транспортировки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требования».</w:t>
      </w:r>
    </w:p>
    <w:p w:rsidR="0054337C" w:rsidRPr="00EC294E" w:rsidRDefault="0054337C" w:rsidP="005433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Требования к результатам работ:</w:t>
      </w:r>
    </w:p>
    <w:p w:rsidR="00731A76" w:rsidRPr="00731A76" w:rsidRDefault="00731A76" w:rsidP="00731A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1A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Работы по обеспечению Получателя </w:t>
      </w:r>
      <w:proofErr w:type="gramStart"/>
      <w:r w:rsidRPr="00731A76">
        <w:rPr>
          <w:rFonts w:ascii="Times New Roman" w:hAnsi="Times New Roman" w:cs="Times New Roman"/>
          <w:color w:val="000000" w:themeColor="text1"/>
          <w:sz w:val="26"/>
          <w:szCs w:val="26"/>
        </w:rPr>
        <w:t>ПОИ</w:t>
      </w:r>
      <w:proofErr w:type="gramEnd"/>
      <w:r w:rsidRPr="00731A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следует считать эффективно исполненными, если у Получателя полностью или частично восстановлена опорная и двигательная функции конечности, созданы условия для предупреждения развития деформации или благоприятного течения болезни, обеспечивают Получателю безопасность для кожных покровов и комфорт при ношении.  </w:t>
      </w:r>
    </w:p>
    <w:p w:rsidR="00731A76" w:rsidRPr="00731A76" w:rsidRDefault="00731A76" w:rsidP="00731A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1A76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Результаты выполненных работ должны соответствовать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установленным действующим законодательством Российской Федерации.</w:t>
      </w:r>
    </w:p>
    <w:p w:rsidR="00FC7DCC" w:rsidRPr="00EC294E" w:rsidRDefault="00731A76" w:rsidP="00731A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1A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Работы по обеспечению Получателя ПОИ должны быть выполнены с надлежащим ка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чеством и в установленные сроки</w:t>
      </w:r>
      <w:r w:rsidR="004C33E5"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57BB5" w:rsidRPr="00EC294E" w:rsidRDefault="00357BB5" w:rsidP="00357BB5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Требования к предоставлению гарантии качества работ:</w:t>
      </w:r>
    </w:p>
    <w:p w:rsidR="00C50B04" w:rsidRPr="00C50B04" w:rsidRDefault="00C50B04" w:rsidP="00C50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0B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Гарантийный срок</w:t>
      </w:r>
      <w:r w:rsidRPr="00C50B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C50B04">
        <w:rPr>
          <w:rFonts w:ascii="Times New Roman" w:hAnsi="Times New Roman" w:cs="Times New Roman"/>
          <w:color w:val="000000" w:themeColor="text1"/>
          <w:sz w:val="26"/>
          <w:szCs w:val="26"/>
        </w:rPr>
        <w:t>устанавливается со дня выдачи готового ПОИ</w:t>
      </w:r>
      <w:proofErr w:type="gramEnd"/>
      <w:r w:rsidRPr="00C50B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эксплуатацию, его продолжительность должна соответствовать требованиям ГОСТов по каждому конкретному виду ПОИ и составлять: </w:t>
      </w:r>
      <w:r w:rsidRPr="00C50B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12 месяцев</w:t>
      </w:r>
      <w:r w:rsidRPr="00C50B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протез косметический, </w:t>
      </w:r>
      <w:r w:rsidRPr="00C50B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 месяцев</w:t>
      </w:r>
      <w:r w:rsidRPr="00C50B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протез активный, рабочий. В течение указанного срока Подрядчик производит ремонт или замену ПОИ, преждевременно вышедшего из строя не по вине Получателя, бесплатно.</w:t>
      </w:r>
    </w:p>
    <w:p w:rsidR="004C33E5" w:rsidRPr="004C33E5" w:rsidRDefault="00C50B04" w:rsidP="00C50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0B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выполнения гарантийного ремонта со дня обращения Получателя не должен превышать </w:t>
      </w:r>
      <w:r w:rsidRPr="00C50B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15</w:t>
      </w:r>
      <w:r w:rsidRPr="00C50B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рабочих дней. Обеспечение возможности ремонта, устранения недостатков при выполнении работ по изготовлению </w:t>
      </w:r>
      <w:proofErr w:type="gramStart"/>
      <w:r w:rsidRPr="00C50B04">
        <w:rPr>
          <w:rFonts w:ascii="Times New Roman" w:hAnsi="Times New Roman" w:cs="Times New Roman"/>
          <w:color w:val="000000" w:themeColor="text1"/>
          <w:sz w:val="26"/>
          <w:szCs w:val="26"/>
        </w:rPr>
        <w:t>ПОИ</w:t>
      </w:r>
      <w:proofErr w:type="gramEnd"/>
      <w:r w:rsidRPr="00C50B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осуществляется в соответствии с Федеральным законом от 07.02.1992 № 2300-1 «О защите прав потребителей».</w:t>
      </w:r>
      <w:r w:rsidR="004C33E5" w:rsidRPr="00C50B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C33E5" w:rsidRPr="004C33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невозможности осуществления ремонта ПОИ, в период гарантийного срока, Подрядчик должен осуществить замену такого ПОИ.</w:t>
      </w:r>
    </w:p>
    <w:p w:rsidR="004C33E5" w:rsidRPr="004C33E5" w:rsidRDefault="004C33E5" w:rsidP="004C3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33E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Объём гарантийных обязательств</w:t>
      </w:r>
      <w:r w:rsidRPr="004C33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4C33E5" w:rsidRPr="004C33E5" w:rsidRDefault="004C33E5" w:rsidP="004C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33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обращении Получателя за услугами по гарантийному ремонту ПОИ должны быть выполнены следующие обязательства:</w:t>
      </w:r>
    </w:p>
    <w:p w:rsidR="004C33E5" w:rsidRPr="004C33E5" w:rsidRDefault="004C33E5" w:rsidP="004C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33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Pr="00EC29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C33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приём Получателя специалистами Подрядчика для диагностики состояния опорно-двигательного аппарата, определения характера и степени поломки (деформации, износа) ПОИ, с оформлением в тот же день соответствующего заключения и </w:t>
      </w:r>
      <w:proofErr w:type="gramStart"/>
      <w:r w:rsidRPr="004C33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заказ-наряда</w:t>
      </w:r>
      <w:proofErr w:type="gramEnd"/>
      <w:r w:rsidRPr="004C33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ремонт ПОИ;</w:t>
      </w:r>
    </w:p>
    <w:p w:rsidR="004C33E5" w:rsidRPr="004C33E5" w:rsidRDefault="004C33E5" w:rsidP="004C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33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Pr="00EC29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C33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определение объёма необходимого гарантийного ремонта и сроков такого ремонта, при этом проведение несложного ремонта осуществляется на месте, либо в течение </w:t>
      </w:r>
      <w:r w:rsidRPr="004C33E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</w:t>
      </w:r>
      <w:r w:rsidRPr="004C33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(трех) дней, с даты оформления заказ-наряда;</w:t>
      </w:r>
    </w:p>
    <w:p w:rsidR="004C33E5" w:rsidRPr="004C33E5" w:rsidRDefault="004C33E5" w:rsidP="004C3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33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Pr="00EC29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C33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консультирование по пользованию отремонтированным ПОИ производить одновременно с его выдачей.</w:t>
      </w:r>
    </w:p>
    <w:p w:rsidR="00FC7DCC" w:rsidRPr="00EC294E" w:rsidRDefault="00FC7DCC" w:rsidP="005433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7DCC" w:rsidRPr="00EC294E" w:rsidRDefault="00FC7DCC" w:rsidP="0054337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7DCC" w:rsidRPr="00EC294E" w:rsidRDefault="00FC7DCC" w:rsidP="0054337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FC7DCC" w:rsidRPr="00EC294E" w:rsidSect="000E6FE5">
      <w:pgSz w:w="16838" w:h="11906" w:orient="landscape"/>
      <w:pgMar w:top="1134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AB"/>
    <w:rsid w:val="000242CE"/>
    <w:rsid w:val="000E6FE5"/>
    <w:rsid w:val="00134702"/>
    <w:rsid w:val="001665B5"/>
    <w:rsid w:val="00210A85"/>
    <w:rsid w:val="002635AB"/>
    <w:rsid w:val="00357BB5"/>
    <w:rsid w:val="00417EF1"/>
    <w:rsid w:val="004C33E5"/>
    <w:rsid w:val="0054337C"/>
    <w:rsid w:val="006A24B3"/>
    <w:rsid w:val="006C7C6B"/>
    <w:rsid w:val="006D2CEE"/>
    <w:rsid w:val="006F43CC"/>
    <w:rsid w:val="007256B9"/>
    <w:rsid w:val="00731A76"/>
    <w:rsid w:val="007E129F"/>
    <w:rsid w:val="008237B3"/>
    <w:rsid w:val="00866648"/>
    <w:rsid w:val="00881252"/>
    <w:rsid w:val="00904E17"/>
    <w:rsid w:val="00AC7F94"/>
    <w:rsid w:val="00C50B04"/>
    <w:rsid w:val="00DB62F7"/>
    <w:rsid w:val="00EB5837"/>
    <w:rsid w:val="00EC294E"/>
    <w:rsid w:val="00F92871"/>
    <w:rsid w:val="00FB3347"/>
    <w:rsid w:val="00FC7DCC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Худорожко Александр Павлович</cp:lastModifiedBy>
  <cp:revision>129</cp:revision>
  <dcterms:created xsi:type="dcterms:W3CDTF">2022-05-27T04:04:00Z</dcterms:created>
  <dcterms:modified xsi:type="dcterms:W3CDTF">2022-07-11T06:12:00Z</dcterms:modified>
</cp:coreProperties>
</file>