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C" w:rsidRPr="00B90214" w:rsidRDefault="00777B78" w:rsidP="00D662EF">
      <w:pPr>
        <w:pStyle w:val="a8"/>
        <w:keepNext/>
        <w:tabs>
          <w:tab w:val="left" w:pos="0"/>
        </w:tabs>
        <w:rPr>
          <w:iCs/>
          <w:sz w:val="24"/>
        </w:rPr>
      </w:pPr>
      <w:r w:rsidRPr="00B90214">
        <w:rPr>
          <w:iCs/>
          <w:sz w:val="24"/>
        </w:rPr>
        <w:t xml:space="preserve">Техническое задание к </w:t>
      </w:r>
      <w:r w:rsidR="007001EA" w:rsidRPr="00B90214">
        <w:rPr>
          <w:iCs/>
          <w:sz w:val="24"/>
        </w:rPr>
        <w:t xml:space="preserve">проведению </w:t>
      </w:r>
      <w:r w:rsidR="00011EC0" w:rsidRPr="00B90214">
        <w:rPr>
          <w:iCs/>
          <w:sz w:val="24"/>
        </w:rPr>
        <w:t>электронного аукциона</w:t>
      </w:r>
    </w:p>
    <w:p w:rsidR="00E94F78" w:rsidRPr="00B90214" w:rsidRDefault="00284F19" w:rsidP="00D662EF">
      <w:pPr>
        <w:pStyle w:val="a8"/>
        <w:keepNext/>
        <w:tabs>
          <w:tab w:val="left" w:pos="0"/>
        </w:tabs>
        <w:rPr>
          <w:iCs/>
          <w:sz w:val="24"/>
        </w:rPr>
      </w:pPr>
      <w:r w:rsidRPr="00B90214">
        <w:rPr>
          <w:iCs/>
          <w:sz w:val="24"/>
        </w:rPr>
        <w:t xml:space="preserve"> </w:t>
      </w:r>
      <w:r w:rsidR="001F427C" w:rsidRPr="00B90214">
        <w:rPr>
          <w:iCs/>
          <w:sz w:val="24"/>
        </w:rPr>
        <w:t xml:space="preserve">на поставку </w:t>
      </w:r>
      <w:r w:rsidR="00B90214" w:rsidRPr="00B90214">
        <w:rPr>
          <w:iCs/>
          <w:sz w:val="24"/>
        </w:rPr>
        <w:t>инвалиду слуховых аппаратов костной проводимости (неимплантируемых)</w:t>
      </w:r>
    </w:p>
    <w:p w:rsidR="00B90214" w:rsidRPr="00B90214" w:rsidRDefault="00B90214" w:rsidP="00D662EF">
      <w:pPr>
        <w:pStyle w:val="a8"/>
        <w:keepNext/>
        <w:tabs>
          <w:tab w:val="left" w:pos="0"/>
        </w:tabs>
        <w:rPr>
          <w:sz w:val="24"/>
        </w:rPr>
      </w:pPr>
    </w:p>
    <w:p w:rsidR="00B90214" w:rsidRPr="00B90214" w:rsidRDefault="00B90214" w:rsidP="00B90214">
      <w:pPr>
        <w:keepNext/>
        <w:ind w:firstLine="680"/>
        <w:jc w:val="both"/>
        <w:rPr>
          <w:rFonts w:eastAsia="Times New Roman CYR"/>
          <w:bCs/>
        </w:rPr>
      </w:pPr>
      <w:r w:rsidRPr="00B90214">
        <w:rPr>
          <w:rFonts w:eastAsia="Times New Roman CYR"/>
          <w:bCs/>
        </w:rPr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B90214" w:rsidRPr="00B90214" w:rsidRDefault="00B90214" w:rsidP="00B90214">
      <w:pPr>
        <w:pStyle w:val="ConsPlusNormal"/>
        <w:keepNext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90214">
        <w:rPr>
          <w:rFonts w:ascii="Times New Roman" w:hAnsi="Times New Roman" w:cs="Times New Roman"/>
          <w:bCs/>
          <w:sz w:val="24"/>
          <w:szCs w:val="24"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 w:rsidRPr="00B90214">
        <w:rPr>
          <w:rFonts w:ascii="Times New Roman" w:hAnsi="Times New Roman" w:cs="Times New Roman"/>
          <w:sz w:val="24"/>
          <w:szCs w:val="24"/>
        </w:rPr>
        <w:t xml:space="preserve"> должны соответствовать ГОСТ Р 51024-2012 «Аппараты слуховые электронные реабилитационные. Технические требования и методы испытаний». </w:t>
      </w:r>
    </w:p>
    <w:p w:rsidR="00B90214" w:rsidRPr="00B90214" w:rsidRDefault="00B90214" w:rsidP="00B90214">
      <w:pPr>
        <w:pStyle w:val="ConsPlusNormal"/>
        <w:keepNext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90214">
        <w:rPr>
          <w:rFonts w:ascii="Times New Roman" w:hAnsi="Times New Roman" w:cs="Times New Roman"/>
          <w:sz w:val="24"/>
          <w:szCs w:val="24"/>
        </w:rPr>
        <w:t xml:space="preserve">Общие требования к слуховому аппарату устанавливаются </w:t>
      </w:r>
      <w:r w:rsidRPr="00B90214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90214">
        <w:rPr>
          <w:rFonts w:ascii="Times New Roman" w:hAnsi="Times New Roman" w:cs="Times New Roman"/>
          <w:sz w:val="24"/>
          <w:szCs w:val="24"/>
        </w:rPr>
        <w:t xml:space="preserve"> </w:t>
      </w:r>
      <w:r w:rsidRPr="00B90214">
        <w:rPr>
          <w:rFonts w:ascii="Times New Roman" w:hAnsi="Times New Roman" w:cs="Times New Roman"/>
          <w:bCs/>
          <w:kern w:val="36"/>
          <w:sz w:val="24"/>
          <w:szCs w:val="24"/>
        </w:rPr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  <w:r w:rsidRPr="00B90214">
        <w:rPr>
          <w:rFonts w:ascii="Times New Roman" w:hAnsi="Times New Roman" w:cs="Times New Roman"/>
          <w:bCs/>
          <w:sz w:val="24"/>
          <w:szCs w:val="24"/>
        </w:rPr>
        <w:t>. Используемые типы элементов питания слухового аппарата: 675, 13, 312.</w:t>
      </w:r>
    </w:p>
    <w:p w:rsidR="00B90214" w:rsidRPr="00B90214" w:rsidRDefault="00B90214" w:rsidP="00B90214">
      <w:pPr>
        <w:pStyle w:val="ConsPlusNormal"/>
        <w:keepNext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90214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Сырье и материалы для изготовления </w:t>
      </w:r>
      <w:r w:rsidRPr="00B90214">
        <w:rPr>
          <w:rFonts w:ascii="Times New Roman" w:hAnsi="Times New Roman" w:cs="Times New Roman"/>
          <w:sz w:val="24"/>
          <w:szCs w:val="24"/>
        </w:rPr>
        <w:t>слуховых аппаратов должны соответствовать требованиям биологической безопасности по ГОСТ ISO 10993-1-2021, ГОСТ ISO 10993-5-2011, ГОСТ ISO 10993-10-2011, ГОСТ Р 52770-2016.</w:t>
      </w:r>
    </w:p>
    <w:p w:rsidR="00B90214" w:rsidRPr="00B90214" w:rsidRDefault="00B90214" w:rsidP="00B90214">
      <w:pPr>
        <w:pStyle w:val="310"/>
        <w:keepNext/>
        <w:spacing w:line="240" w:lineRule="auto"/>
        <w:rPr>
          <w:b/>
          <w:sz w:val="24"/>
          <w:szCs w:val="24"/>
        </w:rPr>
      </w:pPr>
      <w:r w:rsidRPr="00B90214">
        <w:rPr>
          <w:sz w:val="24"/>
          <w:szCs w:val="24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B90214" w:rsidRPr="00B90214" w:rsidRDefault="00B90214" w:rsidP="00B90214">
      <w:pPr>
        <w:pStyle w:val="af9"/>
        <w:keepNext/>
        <w:spacing w:before="0" w:after="0"/>
        <w:ind w:firstLine="709"/>
        <w:jc w:val="both"/>
      </w:pPr>
      <w:r w:rsidRPr="00B90214">
        <w:t>- слуховой аппарат;</w:t>
      </w:r>
    </w:p>
    <w:p w:rsidR="00B90214" w:rsidRPr="00B90214" w:rsidRDefault="00B90214" w:rsidP="00B90214">
      <w:pPr>
        <w:pStyle w:val="af9"/>
        <w:keepNext/>
        <w:spacing w:before="0" w:after="0"/>
        <w:ind w:firstLine="709"/>
        <w:jc w:val="both"/>
      </w:pPr>
      <w:r w:rsidRPr="00B90214">
        <w:t>- потребительская тара;</w:t>
      </w:r>
    </w:p>
    <w:p w:rsidR="00B90214" w:rsidRPr="00B90214" w:rsidRDefault="00B90214" w:rsidP="00B90214">
      <w:pPr>
        <w:pStyle w:val="af9"/>
        <w:keepNext/>
        <w:spacing w:before="0" w:after="0"/>
        <w:ind w:firstLine="709"/>
        <w:jc w:val="both"/>
      </w:pPr>
      <w:r w:rsidRPr="00B90214">
        <w:t>- паспорт или руководство по эксплуатации.</w:t>
      </w:r>
    </w:p>
    <w:p w:rsidR="00B90214" w:rsidRPr="00B90214" w:rsidRDefault="00B90214" w:rsidP="00B90214">
      <w:pPr>
        <w:keepNext/>
        <w:numPr>
          <w:ilvl w:val="0"/>
          <w:numId w:val="7"/>
        </w:numPr>
        <w:ind w:firstLine="709"/>
        <w:jc w:val="both"/>
        <w:rPr>
          <w:rFonts w:eastAsia="Times New Roman CYR"/>
          <w:iCs/>
        </w:rPr>
      </w:pPr>
      <w:r w:rsidRPr="00B90214">
        <w:rPr>
          <w:rFonts w:eastAsia="Times New Roman CYR"/>
          <w:color w:val="000000"/>
          <w:spacing w:val="-1"/>
        </w:rPr>
        <w:t xml:space="preserve">Слуховые аппараты </w:t>
      </w:r>
      <w:r w:rsidRPr="00B90214">
        <w:rPr>
          <w:rFonts w:eastAsia="Times New Roman CYR"/>
          <w:iCs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B90214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B90214">
        <w:rPr>
          <w:rFonts w:eastAsia="Times New Roman CYR"/>
          <w:iCs/>
        </w:rPr>
        <w:t>.</w:t>
      </w:r>
    </w:p>
    <w:p w:rsidR="00B90214" w:rsidRPr="00B90214" w:rsidRDefault="00B90214" w:rsidP="00B90214">
      <w:pPr>
        <w:pStyle w:val="310"/>
        <w:keepNext/>
        <w:spacing w:line="240" w:lineRule="auto"/>
        <w:rPr>
          <w:b/>
          <w:sz w:val="24"/>
          <w:szCs w:val="24"/>
        </w:rPr>
      </w:pPr>
      <w:r w:rsidRPr="00B90214">
        <w:rPr>
          <w:sz w:val="24"/>
          <w:szCs w:val="24"/>
        </w:rPr>
        <w:t xml:space="preserve">Требования к маркировке, хранению, упаковке. </w:t>
      </w:r>
    </w:p>
    <w:p w:rsidR="00B90214" w:rsidRPr="00B90214" w:rsidRDefault="00B90214" w:rsidP="00B90214">
      <w:pPr>
        <w:pStyle w:val="310"/>
        <w:keepNext/>
        <w:spacing w:line="240" w:lineRule="auto"/>
        <w:rPr>
          <w:b/>
          <w:sz w:val="24"/>
          <w:szCs w:val="24"/>
        </w:rPr>
      </w:pPr>
      <w:r w:rsidRPr="00B90214">
        <w:rPr>
          <w:sz w:val="24"/>
          <w:szCs w:val="24"/>
        </w:rPr>
        <w:t xml:space="preserve">Маркировка и упаковка слуховых аппаратов должны соответствовать </w:t>
      </w:r>
      <w:hyperlink r:id="rId7" w:history="1">
        <w:r w:rsidRPr="00B90214">
          <w:rPr>
            <w:rStyle w:val="af6"/>
            <w:color w:val="auto"/>
            <w:sz w:val="24"/>
            <w:szCs w:val="24"/>
            <w:u w:val="none"/>
          </w:rPr>
          <w:t>ГОСТ Р 50444</w:t>
        </w:r>
      </w:hyperlink>
      <w:r w:rsidRPr="00B90214">
        <w:rPr>
          <w:sz w:val="24"/>
          <w:szCs w:val="24"/>
        </w:rPr>
        <w:t>-2020 «Приборы, аппараты и оборудование медицинские. Общие технические условия».</w:t>
      </w:r>
    </w:p>
    <w:p w:rsidR="00B90214" w:rsidRPr="00B90214" w:rsidRDefault="00B90214" w:rsidP="00B90214">
      <w:pPr>
        <w:pStyle w:val="310"/>
        <w:keepNext/>
        <w:spacing w:line="240" w:lineRule="auto"/>
        <w:rPr>
          <w:b/>
          <w:sz w:val="24"/>
          <w:szCs w:val="24"/>
        </w:rPr>
      </w:pPr>
      <w:r w:rsidRPr="00B90214">
        <w:rPr>
          <w:sz w:val="24"/>
          <w:szCs w:val="24"/>
        </w:rPr>
        <w:t>Маркировка слуховых аппаратов должна содержать:</w:t>
      </w:r>
    </w:p>
    <w:p w:rsidR="00B90214" w:rsidRPr="00B90214" w:rsidRDefault="00B90214" w:rsidP="00B90214">
      <w:pPr>
        <w:pStyle w:val="af9"/>
        <w:keepNext/>
        <w:spacing w:before="0" w:after="0"/>
        <w:jc w:val="both"/>
      </w:pPr>
      <w:r w:rsidRPr="00B90214">
        <w:t>-    товарный знак изготовителя;</w:t>
      </w:r>
    </w:p>
    <w:p w:rsidR="00B90214" w:rsidRPr="00B90214" w:rsidRDefault="00B90214" w:rsidP="00B90214">
      <w:pPr>
        <w:pStyle w:val="af9"/>
        <w:keepNext/>
        <w:spacing w:before="0" w:after="0"/>
        <w:jc w:val="both"/>
      </w:pPr>
      <w:r w:rsidRPr="00B90214">
        <w:t>-    обозначение модели;</w:t>
      </w:r>
    </w:p>
    <w:p w:rsidR="00B90214" w:rsidRPr="00B90214" w:rsidRDefault="00B90214" w:rsidP="00B90214">
      <w:pPr>
        <w:pStyle w:val="af9"/>
        <w:keepNext/>
        <w:spacing w:before="0" w:after="0"/>
        <w:jc w:val="both"/>
      </w:pPr>
      <w:r w:rsidRPr="00B90214">
        <w:t>-    номер слухового аппарата по системе нумерации изготовителя.</w:t>
      </w:r>
    </w:p>
    <w:p w:rsidR="00B90214" w:rsidRPr="00B90214" w:rsidRDefault="00B90214" w:rsidP="00B90214">
      <w:pPr>
        <w:pStyle w:val="af9"/>
        <w:keepNext/>
        <w:widowControl/>
        <w:spacing w:before="0" w:after="0"/>
        <w:ind w:firstLine="680"/>
        <w:jc w:val="both"/>
      </w:pPr>
      <w:r w:rsidRPr="00B90214">
        <w:t>Маркировка потребительской тары должна содержать:</w:t>
      </w:r>
    </w:p>
    <w:p w:rsidR="00B90214" w:rsidRPr="00B90214" w:rsidRDefault="00B90214" w:rsidP="00B90214">
      <w:pPr>
        <w:pStyle w:val="af9"/>
        <w:keepNext/>
        <w:widowControl/>
        <w:spacing w:before="0" w:after="0"/>
        <w:jc w:val="both"/>
      </w:pPr>
      <w:r w:rsidRPr="00B90214">
        <w:t>-    товарный знак или наименование изготовителя;</w:t>
      </w:r>
    </w:p>
    <w:p w:rsidR="00B90214" w:rsidRPr="00B90214" w:rsidRDefault="00B90214" w:rsidP="00B90214">
      <w:pPr>
        <w:pStyle w:val="af9"/>
        <w:keepNext/>
        <w:widowControl/>
        <w:spacing w:before="0" w:after="0"/>
        <w:jc w:val="both"/>
      </w:pPr>
      <w:r w:rsidRPr="00B90214">
        <w:t>-    обозначение модели слухового аппарата;</w:t>
      </w:r>
    </w:p>
    <w:p w:rsidR="00B90214" w:rsidRPr="00B90214" w:rsidRDefault="00B90214" w:rsidP="00B90214">
      <w:pPr>
        <w:pStyle w:val="af9"/>
        <w:keepNext/>
        <w:widowControl/>
        <w:spacing w:before="0" w:after="0"/>
        <w:jc w:val="both"/>
      </w:pPr>
      <w:r w:rsidRPr="00B90214">
        <w:t>-    дату истечения гарантийного срока хранения (при ограниченном сроке хранения);</w:t>
      </w:r>
    </w:p>
    <w:p w:rsidR="00B90214" w:rsidRPr="00B90214" w:rsidRDefault="00B90214" w:rsidP="00B90214">
      <w:pPr>
        <w:pStyle w:val="af9"/>
        <w:keepNext/>
        <w:widowControl/>
        <w:spacing w:before="0" w:after="0"/>
        <w:jc w:val="both"/>
      </w:pPr>
      <w:r w:rsidRPr="00B90214">
        <w:t>-    обозначение цвета корпуса при выпуске слухового аппарата различных цветов.</w:t>
      </w:r>
    </w:p>
    <w:p w:rsidR="00B90214" w:rsidRPr="00B90214" w:rsidRDefault="00B90214" w:rsidP="00B90214">
      <w:pPr>
        <w:keepNext/>
        <w:shd w:val="clear" w:color="auto" w:fill="FFFFFF"/>
        <w:ind w:firstLine="709"/>
        <w:jc w:val="both"/>
      </w:pPr>
      <w:r w:rsidRPr="00B90214">
        <w:t xml:space="preserve"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 Р 50444-2020. </w:t>
      </w:r>
    </w:p>
    <w:p w:rsidR="00B90214" w:rsidRPr="00B90214" w:rsidRDefault="00B90214" w:rsidP="00B90214">
      <w:pPr>
        <w:keepNext/>
        <w:shd w:val="clear" w:color="auto" w:fill="FFFFFF"/>
        <w:ind w:firstLine="709"/>
        <w:jc w:val="both"/>
      </w:pPr>
      <w:r w:rsidRPr="00B90214">
        <w:t>Слуховые аппараты должны быть устойчивыми к дезинфекции по ГОСТ Р 50444-2020</w:t>
      </w:r>
      <w:r w:rsidRPr="00B90214">
        <w:rPr>
          <w:b/>
        </w:rPr>
        <w:t>.</w:t>
      </w:r>
    </w:p>
    <w:p w:rsidR="00B90214" w:rsidRPr="00B90214" w:rsidRDefault="00B90214" w:rsidP="00B90214">
      <w:pPr>
        <w:keepNext/>
        <w:numPr>
          <w:ilvl w:val="0"/>
          <w:numId w:val="7"/>
        </w:numPr>
        <w:snapToGrid w:val="0"/>
        <w:ind w:firstLine="709"/>
        <w:jc w:val="both"/>
      </w:pPr>
      <w:r w:rsidRPr="00B90214">
        <w:rPr>
          <w:rFonts w:eastAsia="Times New Roman CYR"/>
          <w:b/>
          <w:bCs/>
          <w:iCs/>
        </w:rPr>
        <w:t xml:space="preserve">Гарантийные обязательства: </w:t>
      </w:r>
      <w:r w:rsidRPr="00B90214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B90214" w:rsidRPr="00B90214" w:rsidRDefault="00B90214" w:rsidP="00B90214">
      <w:pPr>
        <w:keepNext/>
        <w:numPr>
          <w:ilvl w:val="0"/>
          <w:numId w:val="7"/>
        </w:numPr>
        <w:tabs>
          <w:tab w:val="left" w:pos="705"/>
        </w:tabs>
        <w:ind w:firstLine="709"/>
        <w:jc w:val="both"/>
        <w:rPr>
          <w:rFonts w:eastAsia="Times New Roman CYR"/>
          <w:iCs/>
        </w:rPr>
      </w:pPr>
      <w:r w:rsidRPr="00B90214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B90214" w:rsidRPr="00B90214" w:rsidRDefault="00B90214" w:rsidP="00B90214">
      <w:pPr>
        <w:keepNext/>
        <w:ind w:firstLine="680"/>
        <w:jc w:val="both"/>
        <w:rPr>
          <w:bCs/>
          <w:color w:val="000000"/>
          <w:spacing w:val="-3"/>
        </w:rPr>
      </w:pPr>
      <w:r w:rsidRPr="00B90214">
        <w:rPr>
          <w:color w:val="000000"/>
          <w:spacing w:val="-3"/>
        </w:rPr>
        <w:t>Слуховые аппараты</w:t>
      </w:r>
      <w:r w:rsidRPr="00B90214">
        <w:rPr>
          <w:rFonts w:eastAsia="Times New Roman CYR"/>
          <w:iCs/>
        </w:rPr>
        <w:t xml:space="preserve"> должны иметь установленный производителем срок службы не менее 4 (четырех) лет </w:t>
      </w:r>
      <w:r w:rsidRPr="00B90214">
        <w:rPr>
          <w:rFonts w:eastAsia="Arial CYR"/>
        </w:rPr>
        <w:t xml:space="preserve">со дня подписания Получателем </w:t>
      </w:r>
      <w:r w:rsidRPr="00B90214">
        <w:t>акта приема-передачи Товара</w:t>
      </w:r>
      <w:r w:rsidRPr="00B90214">
        <w:rPr>
          <w:rFonts w:eastAsia="Times New Roman CYR"/>
          <w:iCs/>
        </w:rPr>
        <w:t>.</w:t>
      </w:r>
    </w:p>
    <w:p w:rsidR="00B90214" w:rsidRPr="00B90214" w:rsidRDefault="00B90214" w:rsidP="00B90214">
      <w:pPr>
        <w:keepNext/>
        <w:shd w:val="clear" w:color="auto" w:fill="FFFFFF"/>
        <w:ind w:firstLine="709"/>
        <w:jc w:val="both"/>
      </w:pPr>
      <w:r w:rsidRPr="00B90214">
        <w:rPr>
          <w:bCs/>
          <w:color w:val="000000"/>
          <w:spacing w:val="-3"/>
        </w:rPr>
        <w:lastRenderedPageBreak/>
        <w:t xml:space="preserve">Гарантия качества на </w:t>
      </w:r>
      <w:r w:rsidRPr="00B90214">
        <w:rPr>
          <w:color w:val="000000"/>
          <w:spacing w:val="-3"/>
        </w:rPr>
        <w:t>слуховые аппараты</w:t>
      </w:r>
      <w:r w:rsidRPr="00B90214">
        <w:rPr>
          <w:bCs/>
          <w:color w:val="000000"/>
          <w:spacing w:val="-3"/>
        </w:rPr>
        <w:t xml:space="preserve"> устанавливается </w:t>
      </w:r>
      <w:r w:rsidRPr="00B90214">
        <w:rPr>
          <w:rFonts w:eastAsia="Arial CYR"/>
        </w:rPr>
        <w:t xml:space="preserve">со дня подписания Получателем </w:t>
      </w:r>
      <w:r w:rsidRPr="00B90214">
        <w:t xml:space="preserve">акта приема-передачи Товара </w:t>
      </w:r>
      <w:r w:rsidRPr="00B90214">
        <w:rPr>
          <w:bCs/>
          <w:color w:val="000000"/>
          <w:spacing w:val="-3"/>
        </w:rPr>
        <w:t>и должна составлять не менее 12 (двенадцати) месяцев.</w:t>
      </w:r>
    </w:p>
    <w:p w:rsidR="00B90214" w:rsidRPr="00B90214" w:rsidRDefault="00B90214" w:rsidP="00B90214">
      <w:pPr>
        <w:pStyle w:val="af4"/>
        <w:keepNext/>
        <w:widowControl w:val="0"/>
        <w:numPr>
          <w:ilvl w:val="0"/>
          <w:numId w:val="3"/>
        </w:numPr>
        <w:tabs>
          <w:tab w:val="clear" w:pos="0"/>
          <w:tab w:val="num" w:pos="432"/>
          <w:tab w:val="left" w:pos="1152"/>
          <w:tab w:val="left" w:pos="1287"/>
        </w:tabs>
        <w:suppressAutoHyphens w:val="0"/>
        <w:autoSpaceDE w:val="0"/>
        <w:ind w:firstLine="709"/>
        <w:jc w:val="both"/>
        <w:rPr>
          <w:rFonts w:eastAsia="Times New Roman CYR"/>
          <w:iCs/>
        </w:rPr>
      </w:pPr>
      <w:r w:rsidRPr="00B90214">
        <w:rPr>
          <w:rFonts w:eastAsia="Times New Roman CYR"/>
          <w:iCs/>
        </w:rPr>
        <w:t xml:space="preserve">Установленный производителем срок </w:t>
      </w:r>
      <w:r w:rsidRPr="00B90214">
        <w:rPr>
          <w:rFonts w:eastAsia="Arial CYR"/>
        </w:rPr>
        <w:t xml:space="preserve">гарантии качества </w:t>
      </w:r>
      <w:r w:rsidRPr="00B90214">
        <w:rPr>
          <w:rFonts w:eastAsia="Times New Roman CYR"/>
          <w:iCs/>
        </w:rPr>
        <w:t>на слуховые аппараты не распространяется на случаи нарушения Получателем изделия условий и требований к эксплуатации изделия.</w:t>
      </w:r>
    </w:p>
    <w:p w:rsidR="00B90214" w:rsidRPr="00B90214" w:rsidRDefault="00B90214" w:rsidP="00B90214">
      <w:pPr>
        <w:pStyle w:val="af4"/>
        <w:keepNext/>
        <w:widowControl w:val="0"/>
        <w:numPr>
          <w:ilvl w:val="0"/>
          <w:numId w:val="3"/>
        </w:numPr>
        <w:tabs>
          <w:tab w:val="clear" w:pos="0"/>
          <w:tab w:val="num" w:pos="432"/>
          <w:tab w:val="left" w:pos="1152"/>
          <w:tab w:val="left" w:pos="1287"/>
        </w:tabs>
        <w:suppressAutoHyphens w:val="0"/>
        <w:autoSpaceDE w:val="0"/>
        <w:ind w:firstLine="709"/>
        <w:jc w:val="both"/>
        <w:rPr>
          <w:rFonts w:eastAsia="Times New Roman CYR"/>
          <w:iCs/>
        </w:rPr>
      </w:pPr>
      <w:r w:rsidRPr="00B90214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B90214" w:rsidRPr="00B90214" w:rsidRDefault="00B90214" w:rsidP="00B90214">
      <w:pPr>
        <w:pStyle w:val="af4"/>
        <w:keepNext/>
        <w:widowControl w:val="0"/>
        <w:numPr>
          <w:ilvl w:val="0"/>
          <w:numId w:val="3"/>
        </w:numPr>
        <w:tabs>
          <w:tab w:val="clear" w:pos="0"/>
          <w:tab w:val="num" w:pos="432"/>
          <w:tab w:val="left" w:pos="1152"/>
          <w:tab w:val="left" w:pos="1287"/>
        </w:tabs>
        <w:suppressAutoHyphens w:val="0"/>
        <w:autoSpaceDE w:val="0"/>
        <w:ind w:firstLine="709"/>
        <w:jc w:val="both"/>
        <w:rPr>
          <w:rFonts w:eastAsia="Times New Roman CYR"/>
          <w:iCs/>
        </w:rPr>
      </w:pPr>
      <w:r w:rsidRPr="00B90214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B90214" w:rsidRPr="00B90214" w:rsidRDefault="00B90214" w:rsidP="00B90214">
      <w:pPr>
        <w:pStyle w:val="af4"/>
        <w:keepNext/>
        <w:widowControl w:val="0"/>
        <w:numPr>
          <w:ilvl w:val="0"/>
          <w:numId w:val="3"/>
        </w:numPr>
        <w:tabs>
          <w:tab w:val="clear" w:pos="0"/>
          <w:tab w:val="num" w:pos="432"/>
          <w:tab w:val="left" w:pos="1152"/>
          <w:tab w:val="left" w:pos="1287"/>
        </w:tabs>
        <w:suppressAutoHyphens w:val="0"/>
        <w:autoSpaceDE w:val="0"/>
        <w:ind w:firstLine="709"/>
        <w:jc w:val="both"/>
        <w:rPr>
          <w:color w:val="000000"/>
          <w:spacing w:val="-2"/>
        </w:rPr>
      </w:pPr>
      <w:r w:rsidRPr="00B90214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B90214" w:rsidRPr="00B90214" w:rsidRDefault="00B90214" w:rsidP="00B90214">
      <w:pPr>
        <w:pStyle w:val="Style62"/>
        <w:keepNext/>
        <w:widowControl/>
        <w:numPr>
          <w:ilvl w:val="0"/>
          <w:numId w:val="3"/>
        </w:numPr>
        <w:tabs>
          <w:tab w:val="clear" w:pos="0"/>
          <w:tab w:val="num" w:pos="432"/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B90214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90214" w:rsidRPr="00B90214" w:rsidRDefault="00B90214" w:rsidP="00B90214">
      <w:pPr>
        <w:pStyle w:val="af4"/>
        <w:keepNext/>
        <w:numPr>
          <w:ilvl w:val="0"/>
          <w:numId w:val="3"/>
        </w:numPr>
        <w:suppressAutoHyphens w:val="0"/>
        <w:ind w:firstLine="709"/>
        <w:jc w:val="both"/>
        <w:rPr>
          <w:color w:val="000000"/>
          <w:spacing w:val="-2"/>
        </w:rPr>
      </w:pPr>
      <w:r w:rsidRPr="00B90214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B90214">
        <w:rPr>
          <w:color w:val="000000"/>
          <w:spacing w:val="-2"/>
          <w:lang w:val="en-US"/>
        </w:rPr>
        <w:t>C</w:t>
      </w:r>
      <w:r w:rsidRPr="00B90214">
        <w:rPr>
          <w:color w:val="000000"/>
          <w:spacing w:val="-2"/>
        </w:rPr>
        <w:t xml:space="preserve">Р. </w:t>
      </w:r>
    </w:p>
    <w:p w:rsidR="00F971C7" w:rsidRDefault="00F971C7" w:rsidP="00F971C7">
      <w:pPr>
        <w:keepNext/>
        <w:spacing w:line="268" w:lineRule="exact"/>
        <w:contextualSpacing/>
        <w:jc w:val="both"/>
        <w:rPr>
          <w:color w:val="000000"/>
          <w:spacing w:val="-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95"/>
        <w:gridCol w:w="993"/>
        <w:gridCol w:w="1134"/>
      </w:tblGrid>
      <w:tr w:rsidR="00DA60A1" w:rsidRPr="00B90214" w:rsidTr="00DA60A1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DA60A1" w:rsidRPr="00B90214" w:rsidRDefault="00DA60A1" w:rsidP="00B90214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B90214">
              <w:rPr>
                <w:sz w:val="20"/>
                <w:szCs w:val="22"/>
              </w:rPr>
              <w:t>Наименование</w:t>
            </w:r>
          </w:p>
          <w:p w:rsidR="00DA60A1" w:rsidRPr="00B90214" w:rsidRDefault="00DA60A1" w:rsidP="00B90214">
            <w:pPr>
              <w:keepNext/>
              <w:jc w:val="center"/>
              <w:rPr>
                <w:sz w:val="20"/>
                <w:szCs w:val="22"/>
              </w:rPr>
            </w:pPr>
            <w:r w:rsidRPr="00B90214">
              <w:rPr>
                <w:sz w:val="20"/>
                <w:szCs w:val="22"/>
              </w:rPr>
              <w:t>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60A1" w:rsidRPr="00B90214" w:rsidRDefault="00DA60A1" w:rsidP="00B90214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B90214">
              <w:rPr>
                <w:sz w:val="20"/>
                <w:szCs w:val="22"/>
              </w:rPr>
              <w:t>Технические характеристики товара</w:t>
            </w:r>
          </w:p>
        </w:tc>
        <w:tc>
          <w:tcPr>
            <w:tcW w:w="993" w:type="dxa"/>
            <w:vAlign w:val="center"/>
          </w:tcPr>
          <w:p w:rsidR="00DA60A1" w:rsidRPr="00B90214" w:rsidRDefault="00DA60A1" w:rsidP="00B90214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B90214">
              <w:rPr>
                <w:sz w:val="20"/>
                <w:szCs w:val="22"/>
              </w:rPr>
              <w:t>Кол-во товара, шт.</w:t>
            </w:r>
          </w:p>
        </w:tc>
        <w:tc>
          <w:tcPr>
            <w:tcW w:w="1134" w:type="dxa"/>
          </w:tcPr>
          <w:p w:rsidR="00DA60A1" w:rsidRPr="00B90214" w:rsidRDefault="00DA60A1" w:rsidP="00B90214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DA60A1">
              <w:rPr>
                <w:sz w:val="20"/>
                <w:szCs w:val="22"/>
              </w:rPr>
              <w:t>Цена за ед., руб.</w:t>
            </w:r>
          </w:p>
        </w:tc>
      </w:tr>
      <w:tr w:rsidR="00DA60A1" w:rsidRPr="00FA6CC7" w:rsidTr="00DA60A1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1" w:rsidRPr="00FA6CC7" w:rsidRDefault="00DA60A1" w:rsidP="00B90214">
            <w:pPr>
              <w:keepNext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FA6CC7">
              <w:rPr>
                <w:sz w:val="22"/>
                <w:szCs w:val="22"/>
              </w:rPr>
              <w:t xml:space="preserve">Слуховой аппарат </w:t>
            </w:r>
            <w:r w:rsidRPr="00FA6CC7">
              <w:rPr>
                <w:spacing w:val="-2"/>
                <w:sz w:val="22"/>
                <w:szCs w:val="22"/>
              </w:rPr>
              <w:t>костной проводимости (неимплантируемый)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A1" w:rsidRPr="00F25BBE" w:rsidRDefault="00DA60A1" w:rsidP="00B90214">
            <w:pPr>
              <w:jc w:val="both"/>
              <w:rPr>
                <w:sz w:val="21"/>
                <w:szCs w:val="21"/>
              </w:rPr>
            </w:pPr>
            <w:r w:rsidRPr="00F25BBE">
              <w:rPr>
                <w:sz w:val="21"/>
                <w:szCs w:val="21"/>
              </w:rPr>
              <w:t xml:space="preserve">Слуховой аппарат костной проводимости (неимплантируемый) должен быть предназначен для лиц с нарушениями </w:t>
            </w:r>
            <w:r>
              <w:rPr>
                <w:sz w:val="21"/>
                <w:szCs w:val="21"/>
              </w:rPr>
              <w:t xml:space="preserve">функций </w:t>
            </w:r>
            <w:r w:rsidRPr="00F25BBE">
              <w:rPr>
                <w:sz w:val="21"/>
                <w:szCs w:val="21"/>
              </w:rPr>
              <w:t>органов слуха при невозможности восприятия звукового сигнала, в том числе с помощью слухового аппарата.</w:t>
            </w:r>
          </w:p>
          <w:p w:rsidR="00DA60A1" w:rsidRPr="00F25BBE" w:rsidRDefault="00DA60A1" w:rsidP="00B90214">
            <w:pPr>
              <w:jc w:val="both"/>
              <w:rPr>
                <w:sz w:val="21"/>
                <w:szCs w:val="21"/>
              </w:rPr>
            </w:pPr>
            <w:r w:rsidRPr="00F25BBE">
              <w:rPr>
                <w:sz w:val="21"/>
                <w:szCs w:val="21"/>
              </w:rPr>
              <w:t xml:space="preserve">Должны быть следующие технические характеристики и параметры: </w:t>
            </w:r>
          </w:p>
          <w:p w:rsidR="00DA60A1" w:rsidRDefault="00DA60A1" w:rsidP="00B90214">
            <w:pPr>
              <w:jc w:val="both"/>
              <w:rPr>
                <w:sz w:val="21"/>
                <w:szCs w:val="21"/>
              </w:rPr>
            </w:pPr>
            <w:r w:rsidRPr="00F25BBE">
              <w:rPr>
                <w:sz w:val="21"/>
                <w:szCs w:val="21"/>
              </w:rPr>
              <w:t>- способ обработки сигнала – цифровой,</w:t>
            </w:r>
          </w:p>
          <w:p w:rsidR="00DA60A1" w:rsidRDefault="00DA60A1" w:rsidP="00B902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способ настройки – цифровой;</w:t>
            </w:r>
          </w:p>
          <w:p w:rsidR="00DA60A1" w:rsidRPr="00F25BBE" w:rsidRDefault="00DA60A1" w:rsidP="00B90214">
            <w:pPr>
              <w:jc w:val="both"/>
              <w:rPr>
                <w:sz w:val="21"/>
                <w:szCs w:val="21"/>
              </w:rPr>
            </w:pPr>
            <w:r w:rsidRPr="00F25BBE">
              <w:rPr>
                <w:sz w:val="21"/>
                <w:szCs w:val="21"/>
              </w:rPr>
              <w:t xml:space="preserve">- не менее </w:t>
            </w:r>
            <w:r>
              <w:rPr>
                <w:sz w:val="21"/>
                <w:szCs w:val="21"/>
              </w:rPr>
              <w:t>17</w:t>
            </w:r>
            <w:r w:rsidRPr="00F25BBE">
              <w:rPr>
                <w:sz w:val="21"/>
                <w:szCs w:val="21"/>
              </w:rPr>
              <w:t xml:space="preserve"> каналов </w:t>
            </w:r>
            <w:r>
              <w:rPr>
                <w:sz w:val="21"/>
                <w:szCs w:val="21"/>
              </w:rPr>
              <w:t>цифрового анализа и обработки звукового сигнала</w:t>
            </w:r>
            <w:r w:rsidRPr="00F25BBE">
              <w:rPr>
                <w:sz w:val="21"/>
                <w:szCs w:val="21"/>
              </w:rPr>
              <w:t>,</w:t>
            </w:r>
          </w:p>
          <w:p w:rsidR="00DA60A1" w:rsidRDefault="00DA60A1" w:rsidP="00B90214">
            <w:pPr>
              <w:jc w:val="both"/>
              <w:rPr>
                <w:sz w:val="21"/>
                <w:szCs w:val="21"/>
              </w:rPr>
            </w:pPr>
            <w:r w:rsidRPr="00F25BBE">
              <w:rPr>
                <w:sz w:val="21"/>
                <w:szCs w:val="21"/>
              </w:rPr>
              <w:t>- не менее 4 программы прослушивания,</w:t>
            </w:r>
          </w:p>
          <w:p w:rsidR="00DA60A1" w:rsidRPr="00F25BBE" w:rsidRDefault="00DA60A1" w:rsidP="00B902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задержка при обработке и передаче сигнала не более – 4,5 мс,</w:t>
            </w:r>
          </w:p>
          <w:p w:rsidR="00DA60A1" w:rsidRDefault="00DA60A1" w:rsidP="00B90214">
            <w:pPr>
              <w:jc w:val="both"/>
              <w:rPr>
                <w:sz w:val="21"/>
                <w:szCs w:val="21"/>
              </w:rPr>
            </w:pPr>
            <w:r w:rsidRPr="00CE01A0">
              <w:rPr>
                <w:sz w:val="21"/>
                <w:szCs w:val="21"/>
              </w:rPr>
              <w:t>- наличие сис</w:t>
            </w:r>
            <w:r>
              <w:rPr>
                <w:sz w:val="21"/>
                <w:szCs w:val="21"/>
              </w:rPr>
              <w:t>темы адаптивного шумоподавления,</w:t>
            </w:r>
          </w:p>
          <w:p w:rsidR="00DA60A1" w:rsidRPr="00CE01A0" w:rsidRDefault="00DA60A1" w:rsidP="00B902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наличие специализированной конструкции процессора для разграничения направленности микрофонов для левостороннего и правостороннего слухопротезирования, </w:t>
            </w:r>
          </w:p>
          <w:p w:rsidR="00DA60A1" w:rsidRPr="00EC7291" w:rsidRDefault="00DA60A1" w:rsidP="00B90214">
            <w:pPr>
              <w:jc w:val="both"/>
              <w:rPr>
                <w:sz w:val="21"/>
                <w:szCs w:val="21"/>
              </w:rPr>
            </w:pPr>
            <w:r w:rsidRPr="00EC7291">
              <w:rPr>
                <w:sz w:val="21"/>
                <w:szCs w:val="21"/>
              </w:rPr>
              <w:t xml:space="preserve">- автоматическое адаптивное подавление обратной связи, </w:t>
            </w:r>
          </w:p>
          <w:p w:rsidR="00DA60A1" w:rsidRPr="00CE01A0" w:rsidRDefault="00DA60A1" w:rsidP="00B90214">
            <w:pPr>
              <w:jc w:val="both"/>
              <w:rPr>
                <w:sz w:val="21"/>
                <w:szCs w:val="21"/>
              </w:rPr>
            </w:pPr>
            <w:r w:rsidRPr="00CE01A0">
              <w:rPr>
                <w:sz w:val="21"/>
                <w:szCs w:val="21"/>
              </w:rPr>
              <w:t>- диапазон обрабатываемых частот – не уже 250 Гц – 7,0 кГц,</w:t>
            </w:r>
          </w:p>
          <w:p w:rsidR="00DA60A1" w:rsidRPr="00994BC7" w:rsidRDefault="00DA60A1" w:rsidP="00B90214">
            <w:pPr>
              <w:jc w:val="both"/>
              <w:rPr>
                <w:sz w:val="21"/>
                <w:szCs w:val="21"/>
              </w:rPr>
            </w:pPr>
            <w:r w:rsidRPr="00994BC7">
              <w:rPr>
                <w:sz w:val="21"/>
                <w:szCs w:val="21"/>
              </w:rPr>
              <w:t>- максимальный  выходной уровень звукового давления на 90 дБ (ВУЗД 90)  - не менее 11</w:t>
            </w:r>
            <w:r>
              <w:rPr>
                <w:sz w:val="21"/>
                <w:szCs w:val="21"/>
              </w:rPr>
              <w:t>7</w:t>
            </w:r>
            <w:r w:rsidRPr="00994BC7">
              <w:rPr>
                <w:sz w:val="21"/>
                <w:szCs w:val="21"/>
              </w:rPr>
              <w:t xml:space="preserve"> дБ,</w:t>
            </w:r>
          </w:p>
          <w:p w:rsidR="00DA60A1" w:rsidRDefault="00DA60A1" w:rsidP="00B90214">
            <w:pPr>
              <w:jc w:val="both"/>
              <w:rPr>
                <w:sz w:val="21"/>
                <w:szCs w:val="21"/>
              </w:rPr>
            </w:pPr>
            <w:r w:rsidRPr="00994BC7">
              <w:rPr>
                <w:sz w:val="21"/>
                <w:szCs w:val="21"/>
              </w:rPr>
              <w:t>- коэффициент гармонич</w:t>
            </w:r>
            <w:r>
              <w:rPr>
                <w:sz w:val="21"/>
                <w:szCs w:val="21"/>
              </w:rPr>
              <w:t xml:space="preserve">еских искажений – не более 3 %/, </w:t>
            </w:r>
          </w:p>
          <w:p w:rsidR="00DA60A1" w:rsidRPr="00F25BBE" w:rsidRDefault="00DA60A1" w:rsidP="00B902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наличие головного бандажа мягкого.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Pr="00FA6CC7" w:rsidRDefault="00DA60A1" w:rsidP="00B90214">
            <w:pPr>
              <w:keepNext/>
              <w:ind w:right="34"/>
              <w:jc w:val="center"/>
              <w:rPr>
                <w:sz w:val="22"/>
                <w:szCs w:val="22"/>
              </w:rPr>
            </w:pPr>
            <w:r w:rsidRPr="00FA6C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A1" w:rsidRPr="00FA6CC7" w:rsidRDefault="00DA60A1" w:rsidP="00B90214">
            <w:pPr>
              <w:keepNext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565000,00</w:t>
            </w:r>
            <w:bookmarkStart w:id="0" w:name="_GoBack"/>
            <w:bookmarkEnd w:id="0"/>
          </w:p>
        </w:tc>
      </w:tr>
    </w:tbl>
    <w:p w:rsidR="009A7AA8" w:rsidRPr="00A40DAA" w:rsidRDefault="009A7AA8" w:rsidP="009A7AA8">
      <w:pPr>
        <w:keepNext/>
        <w:suppressAutoHyphens w:val="0"/>
        <w:contextualSpacing/>
        <w:jc w:val="both"/>
        <w:rPr>
          <w:color w:val="000000"/>
          <w:spacing w:val="-2"/>
          <w:sz w:val="23"/>
          <w:szCs w:val="23"/>
        </w:rPr>
      </w:pPr>
    </w:p>
    <w:p w:rsidR="00CA4E9E" w:rsidRPr="00B90214" w:rsidRDefault="00214764" w:rsidP="00B90214">
      <w:pPr>
        <w:keepNext/>
        <w:keepLines/>
        <w:numPr>
          <w:ilvl w:val="0"/>
          <w:numId w:val="2"/>
        </w:numPr>
        <w:ind w:firstLine="709"/>
        <w:contextualSpacing/>
        <w:jc w:val="both"/>
      </w:pPr>
      <w:r w:rsidRPr="00B90214">
        <w:rPr>
          <w:b/>
        </w:rPr>
        <w:lastRenderedPageBreak/>
        <w:t xml:space="preserve">Место поставки товара: </w:t>
      </w:r>
      <w:r w:rsidR="00CA4E9E" w:rsidRPr="00B90214">
        <w:rPr>
          <w:spacing w:val="-2"/>
        </w:rPr>
        <w:t xml:space="preserve">г. Тула и Тульская область. По месту жительства </w:t>
      </w:r>
      <w:r w:rsidR="00CA4E9E" w:rsidRPr="00B90214">
        <w:t xml:space="preserve">(месту пребывания, фактического проживания) </w:t>
      </w:r>
      <w:r w:rsidR="00CA4E9E" w:rsidRPr="00B90214">
        <w:rPr>
          <w:spacing w:val="-2"/>
        </w:rPr>
        <w:t>Получателя или</w:t>
      </w:r>
      <w:r w:rsidR="00CA4E9E" w:rsidRPr="00B90214">
        <w:t xml:space="preserve"> по месту нахождения стационарного пункта выдачи Товара</w:t>
      </w:r>
      <w:r w:rsidR="00CA4E9E" w:rsidRPr="00B90214">
        <w:rPr>
          <w:spacing w:val="-2"/>
        </w:rPr>
        <w:t>, организованном Поставщиком в г. Туле и Тульской области.</w:t>
      </w:r>
    </w:p>
    <w:p w:rsidR="00C75CC6" w:rsidRPr="00986402" w:rsidRDefault="00214764" w:rsidP="00B90214">
      <w:pPr>
        <w:pStyle w:val="af4"/>
        <w:keepNext/>
        <w:numPr>
          <w:ilvl w:val="0"/>
          <w:numId w:val="2"/>
        </w:numPr>
        <w:ind w:firstLine="709"/>
        <w:jc w:val="both"/>
        <w:rPr>
          <w:spacing w:val="-2"/>
        </w:rPr>
      </w:pPr>
      <w:r w:rsidRPr="00986402">
        <w:rPr>
          <w:b/>
        </w:rPr>
        <w:t>Срок и условия поставки:</w:t>
      </w:r>
      <w:r w:rsidRPr="00B90214">
        <w:t xml:space="preserve"> </w:t>
      </w:r>
      <w:r w:rsidR="00986402">
        <w:t>п</w:t>
      </w:r>
      <w:r w:rsidR="00C75CC6" w:rsidRPr="00986402">
        <w:rPr>
          <w:spacing w:val="-2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</w:t>
      </w:r>
      <w:r w:rsidR="00986402">
        <w:rPr>
          <w:spacing w:val="-2"/>
        </w:rPr>
        <w:t>д</w:t>
      </w:r>
      <w:r w:rsidR="00C75CC6" w:rsidRPr="00986402">
        <w:rPr>
          <w:spacing w:val="-2"/>
        </w:rPr>
        <w:t>о «</w:t>
      </w:r>
      <w:r w:rsidR="00986402">
        <w:rPr>
          <w:spacing w:val="-2"/>
        </w:rPr>
        <w:t>3</w:t>
      </w:r>
      <w:r w:rsidR="00C75CC6" w:rsidRPr="00986402">
        <w:rPr>
          <w:spacing w:val="-2"/>
        </w:rPr>
        <w:t xml:space="preserve">1» </w:t>
      </w:r>
      <w:r w:rsidR="00986402">
        <w:rPr>
          <w:spacing w:val="-2"/>
        </w:rPr>
        <w:t>ма</w:t>
      </w:r>
      <w:r w:rsidR="00C75CC6" w:rsidRPr="00986402">
        <w:rPr>
          <w:spacing w:val="-2"/>
        </w:rPr>
        <w:t xml:space="preserve">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986402" w:rsidRDefault="00986402" w:rsidP="00B90214">
      <w:pPr>
        <w:keepNext/>
        <w:numPr>
          <w:ilvl w:val="0"/>
          <w:numId w:val="2"/>
        </w:numPr>
        <w:tabs>
          <w:tab w:val="left" w:pos="1344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F109F7">
        <w:rPr>
          <w:bCs/>
        </w:rPr>
        <w:t xml:space="preserve">Индивидуальный подбор и настройка слуховых аппаратов должны осуществляться в специализированном учреждении, оказывающем услуги по подбору и настройке </w:t>
      </w:r>
      <w:r w:rsidRPr="00F109F7">
        <w:t>изделия</w:t>
      </w:r>
      <w:r>
        <w:t>.</w:t>
      </w:r>
      <w:r w:rsidRPr="00B90214">
        <w:rPr>
          <w:rFonts w:eastAsia="Calibri"/>
          <w:spacing w:val="-2"/>
          <w:lang w:eastAsia="en-US"/>
        </w:rPr>
        <w:t xml:space="preserve"> </w:t>
      </w:r>
    </w:p>
    <w:p w:rsidR="00214764" w:rsidRPr="00B90214" w:rsidRDefault="00214764" w:rsidP="00B9021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90214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B9021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EF21F4" w:rsidRPr="00B9021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со дня подписания и действует </w:t>
      </w:r>
      <w:r w:rsidR="00986402">
        <w:rPr>
          <w:rFonts w:ascii="Times New Roman CYR" w:eastAsia="Times New Roman CYR" w:hAnsi="Times New Roman CYR" w:cs="Times New Roman CYR"/>
          <w:bCs/>
          <w:iCs/>
          <w:spacing w:val="-2"/>
        </w:rPr>
        <w:t>д</w:t>
      </w:r>
      <w:r w:rsidR="00EF21F4" w:rsidRPr="00B90214">
        <w:rPr>
          <w:rFonts w:ascii="Times New Roman CYR" w:eastAsia="Times New Roman CYR" w:hAnsi="Times New Roman CYR" w:cs="Times New Roman CYR"/>
          <w:bCs/>
          <w:iCs/>
          <w:spacing w:val="-2"/>
        </w:rPr>
        <w:t>о «</w:t>
      </w:r>
      <w:r w:rsidR="00986402">
        <w:rPr>
          <w:rFonts w:ascii="Times New Roman CYR" w:eastAsia="Times New Roman CYR" w:hAnsi="Times New Roman CYR" w:cs="Times New Roman CYR"/>
          <w:bCs/>
          <w:iCs/>
          <w:spacing w:val="-2"/>
        </w:rPr>
        <w:t>30</w:t>
      </w:r>
      <w:r w:rsidR="00EF21F4" w:rsidRPr="00B9021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» </w:t>
      </w:r>
      <w:r w:rsidR="00986402">
        <w:rPr>
          <w:rFonts w:ascii="Times New Roman CYR" w:eastAsia="Times New Roman CYR" w:hAnsi="Times New Roman CYR" w:cs="Times New Roman CYR"/>
          <w:bCs/>
          <w:iCs/>
          <w:spacing w:val="-2"/>
        </w:rPr>
        <w:t>июня</w:t>
      </w:r>
      <w:r w:rsidR="00EF21F4" w:rsidRPr="00B90214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2023 г.</w:t>
      </w:r>
      <w:r w:rsidRPr="00B90214">
        <w:t xml:space="preserve"> </w:t>
      </w:r>
    </w:p>
    <w:p w:rsidR="003D3FFD" w:rsidRPr="00A21133" w:rsidRDefault="003D3FFD" w:rsidP="00D662E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A21133" w:rsidSect="009F2CB0">
      <w:pgSz w:w="11906" w:h="16838"/>
      <w:pgMar w:top="993" w:right="707" w:bottom="1135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0AE0"/>
    <w:rsid w:val="000042CB"/>
    <w:rsid w:val="00004E41"/>
    <w:rsid w:val="00011EC0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A63EC"/>
    <w:rsid w:val="001B0C9A"/>
    <w:rsid w:val="001B504C"/>
    <w:rsid w:val="001B663B"/>
    <w:rsid w:val="001D19B0"/>
    <w:rsid w:val="001E1151"/>
    <w:rsid w:val="001E7B3F"/>
    <w:rsid w:val="001F0B4B"/>
    <w:rsid w:val="001F427C"/>
    <w:rsid w:val="00201AF9"/>
    <w:rsid w:val="00206C88"/>
    <w:rsid w:val="00213E26"/>
    <w:rsid w:val="00214764"/>
    <w:rsid w:val="00221B62"/>
    <w:rsid w:val="00221C9C"/>
    <w:rsid w:val="00222F83"/>
    <w:rsid w:val="0022497A"/>
    <w:rsid w:val="00225EDC"/>
    <w:rsid w:val="00232A4D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84F19"/>
    <w:rsid w:val="002901D3"/>
    <w:rsid w:val="002965D7"/>
    <w:rsid w:val="00297884"/>
    <w:rsid w:val="00297B01"/>
    <w:rsid w:val="002B0874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E"/>
    <w:rsid w:val="003169AB"/>
    <w:rsid w:val="003300A9"/>
    <w:rsid w:val="0034320C"/>
    <w:rsid w:val="00346B6D"/>
    <w:rsid w:val="00360660"/>
    <w:rsid w:val="00371615"/>
    <w:rsid w:val="00371DEA"/>
    <w:rsid w:val="00373AF5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11F99"/>
    <w:rsid w:val="004236AF"/>
    <w:rsid w:val="0042433C"/>
    <w:rsid w:val="004259A3"/>
    <w:rsid w:val="004278A7"/>
    <w:rsid w:val="004309EA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3F2E"/>
    <w:rsid w:val="004E076E"/>
    <w:rsid w:val="004E0FFB"/>
    <w:rsid w:val="004E1E5D"/>
    <w:rsid w:val="004E29B8"/>
    <w:rsid w:val="004F42D5"/>
    <w:rsid w:val="004F74CE"/>
    <w:rsid w:val="00514539"/>
    <w:rsid w:val="00515797"/>
    <w:rsid w:val="00522CFE"/>
    <w:rsid w:val="005332DE"/>
    <w:rsid w:val="00534F76"/>
    <w:rsid w:val="00535FC4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795D"/>
    <w:rsid w:val="006E0005"/>
    <w:rsid w:val="006E39C8"/>
    <w:rsid w:val="006E6400"/>
    <w:rsid w:val="006F2BB8"/>
    <w:rsid w:val="007001EA"/>
    <w:rsid w:val="00700801"/>
    <w:rsid w:val="007010A7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4A3A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14D3"/>
    <w:rsid w:val="00892455"/>
    <w:rsid w:val="008A00E4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86402"/>
    <w:rsid w:val="00991FD4"/>
    <w:rsid w:val="009A16FF"/>
    <w:rsid w:val="009A439D"/>
    <w:rsid w:val="009A528F"/>
    <w:rsid w:val="009A655C"/>
    <w:rsid w:val="009A7AA8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2CB0"/>
    <w:rsid w:val="009F44BE"/>
    <w:rsid w:val="00A16E1A"/>
    <w:rsid w:val="00A21133"/>
    <w:rsid w:val="00A225BC"/>
    <w:rsid w:val="00A22BA9"/>
    <w:rsid w:val="00A35489"/>
    <w:rsid w:val="00A40899"/>
    <w:rsid w:val="00A40DAA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5D3B"/>
    <w:rsid w:val="00AC6313"/>
    <w:rsid w:val="00AD7CBE"/>
    <w:rsid w:val="00AE4938"/>
    <w:rsid w:val="00B15A85"/>
    <w:rsid w:val="00B2527A"/>
    <w:rsid w:val="00B26878"/>
    <w:rsid w:val="00B30E8B"/>
    <w:rsid w:val="00B31507"/>
    <w:rsid w:val="00B369FD"/>
    <w:rsid w:val="00B431CC"/>
    <w:rsid w:val="00B6479F"/>
    <w:rsid w:val="00B65942"/>
    <w:rsid w:val="00B665EF"/>
    <w:rsid w:val="00B7335D"/>
    <w:rsid w:val="00B8745B"/>
    <w:rsid w:val="00B90214"/>
    <w:rsid w:val="00BA153A"/>
    <w:rsid w:val="00BA271D"/>
    <w:rsid w:val="00BA47E1"/>
    <w:rsid w:val="00BB788C"/>
    <w:rsid w:val="00BC1E33"/>
    <w:rsid w:val="00BC3A71"/>
    <w:rsid w:val="00BC42A2"/>
    <w:rsid w:val="00BD3122"/>
    <w:rsid w:val="00BD3B10"/>
    <w:rsid w:val="00BF66A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55DBA"/>
    <w:rsid w:val="00C722E4"/>
    <w:rsid w:val="00C75CC6"/>
    <w:rsid w:val="00C818A1"/>
    <w:rsid w:val="00C83BC7"/>
    <w:rsid w:val="00C85EE9"/>
    <w:rsid w:val="00C917CB"/>
    <w:rsid w:val="00C95C59"/>
    <w:rsid w:val="00CA4E9E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625"/>
    <w:rsid w:val="00D74D6A"/>
    <w:rsid w:val="00D75F2D"/>
    <w:rsid w:val="00D81088"/>
    <w:rsid w:val="00D81494"/>
    <w:rsid w:val="00D874E3"/>
    <w:rsid w:val="00D95E6D"/>
    <w:rsid w:val="00DA0328"/>
    <w:rsid w:val="00DA5117"/>
    <w:rsid w:val="00DA5B9B"/>
    <w:rsid w:val="00DA60A1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34479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1C8"/>
    <w:rsid w:val="00EC4228"/>
    <w:rsid w:val="00EC4375"/>
    <w:rsid w:val="00ED3560"/>
    <w:rsid w:val="00ED46E2"/>
    <w:rsid w:val="00EE162C"/>
    <w:rsid w:val="00EE1CC4"/>
    <w:rsid w:val="00EE6D26"/>
    <w:rsid w:val="00EE7A22"/>
    <w:rsid w:val="00EF190D"/>
    <w:rsid w:val="00EF21F4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3309"/>
    <w:rsid w:val="00F971C7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1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B9021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1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B902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04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5724-CE6B-40F8-877A-C209746B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7827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 Викторовна</cp:lastModifiedBy>
  <cp:revision>39</cp:revision>
  <cp:lastPrinted>2023-03-07T08:31:00Z</cp:lastPrinted>
  <dcterms:created xsi:type="dcterms:W3CDTF">2022-06-30T06:34:00Z</dcterms:created>
  <dcterms:modified xsi:type="dcterms:W3CDTF">2023-03-10T11:40:00Z</dcterms:modified>
</cp:coreProperties>
</file>