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B2" w:rsidRDefault="001257DD" w:rsidP="00C50AE5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1.</w:t>
      </w:r>
      <w:r w:rsidR="00C50AE5" w:rsidRPr="00DC01BD">
        <w:rPr>
          <w:b/>
          <w:sz w:val="26"/>
          <w:szCs w:val="26"/>
        </w:rPr>
        <w:t>Наименование объекта закупки:</w:t>
      </w:r>
      <w:r w:rsidR="00C50AE5" w:rsidRPr="00DC01BD">
        <w:rPr>
          <w:sz w:val="26"/>
          <w:szCs w:val="26"/>
        </w:rPr>
        <w:t xml:space="preserve"> </w:t>
      </w:r>
      <w:r w:rsidR="009A56FF" w:rsidRPr="009A56FF">
        <w:rPr>
          <w:sz w:val="24"/>
          <w:szCs w:val="24"/>
        </w:rPr>
        <w:t xml:space="preserve">Выполнение </w:t>
      </w:r>
      <w:r w:rsidR="004D112B" w:rsidRPr="004D112B">
        <w:rPr>
          <w:sz w:val="24"/>
          <w:szCs w:val="24"/>
        </w:rPr>
        <w:t>работ по и</w:t>
      </w:r>
      <w:r w:rsidR="00094C30">
        <w:rPr>
          <w:sz w:val="24"/>
          <w:szCs w:val="24"/>
        </w:rPr>
        <w:t>зготовлению и обеспечению в 202</w:t>
      </w:r>
      <w:r w:rsidR="00B74223">
        <w:rPr>
          <w:sz w:val="24"/>
          <w:szCs w:val="24"/>
        </w:rPr>
        <w:t>4</w:t>
      </w:r>
      <w:r w:rsidR="004D112B" w:rsidRPr="004D112B">
        <w:rPr>
          <w:sz w:val="24"/>
          <w:szCs w:val="24"/>
        </w:rPr>
        <w:t xml:space="preserve"> году </w:t>
      </w:r>
      <w:r w:rsidR="00B74223">
        <w:rPr>
          <w:sz w:val="24"/>
          <w:szCs w:val="24"/>
        </w:rPr>
        <w:t>получателей</w:t>
      </w:r>
      <w:r w:rsidR="004D112B" w:rsidRPr="004D112B">
        <w:rPr>
          <w:sz w:val="24"/>
          <w:szCs w:val="24"/>
        </w:rPr>
        <w:t xml:space="preserve"> </w:t>
      </w:r>
      <w:proofErr w:type="spellStart"/>
      <w:r w:rsidR="004D112B" w:rsidRPr="004D112B">
        <w:rPr>
          <w:sz w:val="24"/>
          <w:szCs w:val="24"/>
        </w:rPr>
        <w:t>экзопротезами</w:t>
      </w:r>
      <w:proofErr w:type="spellEnd"/>
      <w:r w:rsidR="004D112B" w:rsidRPr="004D112B">
        <w:rPr>
          <w:sz w:val="24"/>
          <w:szCs w:val="24"/>
        </w:rPr>
        <w:t xml:space="preserve"> молочной железы</w:t>
      </w:r>
      <w:r w:rsidR="004D66FD" w:rsidRPr="001327DF">
        <w:rPr>
          <w:sz w:val="24"/>
          <w:szCs w:val="24"/>
        </w:rPr>
        <w:t>.</w:t>
      </w:r>
      <w:r w:rsidR="00C50AE5" w:rsidRPr="001327DF">
        <w:rPr>
          <w:sz w:val="24"/>
          <w:szCs w:val="24"/>
        </w:rPr>
        <w:t xml:space="preserve"> </w:t>
      </w:r>
    </w:p>
    <w:p w:rsidR="004D66FD" w:rsidRDefault="004D66FD" w:rsidP="00C50AE5">
      <w:pPr>
        <w:ind w:firstLine="709"/>
        <w:jc w:val="both"/>
        <w:rPr>
          <w:sz w:val="26"/>
          <w:szCs w:val="26"/>
        </w:rPr>
      </w:pPr>
    </w:p>
    <w:p w:rsidR="00C50AE5" w:rsidRDefault="00C50AE5" w:rsidP="00C025FD">
      <w:pPr>
        <w:ind w:left="-142" w:firstLine="742"/>
        <w:jc w:val="both"/>
        <w:rPr>
          <w:b/>
          <w:sz w:val="26"/>
          <w:szCs w:val="26"/>
        </w:rPr>
      </w:pPr>
      <w:r w:rsidRPr="00DC01BD">
        <w:rPr>
          <w:b/>
          <w:sz w:val="26"/>
          <w:szCs w:val="26"/>
        </w:rPr>
        <w:t xml:space="preserve">2.Технические, функциональные, качественные и </w:t>
      </w:r>
      <w:r w:rsidR="00C025FD">
        <w:rPr>
          <w:b/>
          <w:sz w:val="26"/>
          <w:szCs w:val="26"/>
        </w:rPr>
        <w:t>эксплуатационные характеристики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107"/>
        <w:gridCol w:w="5658"/>
        <w:gridCol w:w="1134"/>
      </w:tblGrid>
      <w:tr w:rsidR="009A56FF" w:rsidRPr="003A245E" w:rsidTr="00E967ED">
        <w:tc>
          <w:tcPr>
            <w:tcW w:w="594" w:type="dxa"/>
            <w:shd w:val="clear" w:color="auto" w:fill="auto"/>
            <w:vAlign w:val="center"/>
          </w:tcPr>
          <w:p w:rsidR="009A56FF" w:rsidRPr="003A245E" w:rsidRDefault="009A56FF" w:rsidP="00A16C43">
            <w:pPr>
              <w:jc w:val="center"/>
              <w:rPr>
                <w:sz w:val="24"/>
                <w:szCs w:val="24"/>
                <w:lang w:eastAsia="ru-RU"/>
              </w:rPr>
            </w:pPr>
            <w:r w:rsidRPr="003A245E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9A56FF" w:rsidRPr="003A245E" w:rsidRDefault="009A56FF" w:rsidP="004D112B">
            <w:pPr>
              <w:keepNext/>
              <w:keepLines/>
              <w:jc w:val="center"/>
              <w:rPr>
                <w:sz w:val="24"/>
                <w:szCs w:val="24"/>
                <w:lang w:eastAsia="ru-RU"/>
              </w:rPr>
            </w:pPr>
            <w:r w:rsidRPr="003A245E">
              <w:rPr>
                <w:bCs/>
                <w:sz w:val="24"/>
                <w:szCs w:val="24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9A56FF" w:rsidRPr="003A245E" w:rsidRDefault="009A56FF" w:rsidP="00A16C43">
            <w:pPr>
              <w:keepNext/>
              <w:keepLines/>
              <w:jc w:val="center"/>
              <w:rPr>
                <w:sz w:val="24"/>
                <w:szCs w:val="24"/>
                <w:lang w:eastAsia="ru-RU"/>
              </w:rPr>
            </w:pPr>
            <w:r w:rsidRPr="003A245E">
              <w:rPr>
                <w:bCs/>
                <w:sz w:val="24"/>
                <w:szCs w:val="24"/>
                <w:lang w:eastAsia="ru-RU"/>
              </w:rPr>
              <w:t>Описание функциональных и технических характеристик изделия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6FF" w:rsidRPr="003A245E" w:rsidRDefault="009A56FF" w:rsidP="00A16C43">
            <w:pPr>
              <w:jc w:val="center"/>
              <w:rPr>
                <w:sz w:val="24"/>
                <w:szCs w:val="24"/>
                <w:lang w:eastAsia="ru-RU"/>
              </w:rPr>
            </w:pPr>
            <w:r w:rsidRPr="003A245E">
              <w:rPr>
                <w:sz w:val="24"/>
                <w:szCs w:val="24"/>
                <w:lang w:eastAsia="ru-RU"/>
              </w:rPr>
              <w:t>Количество</w:t>
            </w:r>
          </w:p>
        </w:tc>
      </w:tr>
      <w:tr w:rsidR="004D112B" w:rsidRPr="006A4CB4" w:rsidTr="00E967ED">
        <w:trPr>
          <w:trHeight w:val="6474"/>
        </w:trPr>
        <w:tc>
          <w:tcPr>
            <w:tcW w:w="594" w:type="dxa"/>
            <w:shd w:val="clear" w:color="auto" w:fill="auto"/>
          </w:tcPr>
          <w:p w:rsidR="004D112B" w:rsidRPr="003A245E" w:rsidRDefault="004D112B" w:rsidP="004D112B">
            <w:pPr>
              <w:rPr>
                <w:sz w:val="24"/>
                <w:szCs w:val="24"/>
              </w:rPr>
            </w:pPr>
            <w:r w:rsidRPr="003A245E">
              <w:rPr>
                <w:sz w:val="24"/>
                <w:szCs w:val="24"/>
              </w:rPr>
              <w:t>1</w:t>
            </w:r>
            <w:r w:rsidR="005C0B77">
              <w:rPr>
                <w:sz w:val="24"/>
                <w:szCs w:val="24"/>
              </w:rPr>
              <w:t>.</w:t>
            </w:r>
          </w:p>
        </w:tc>
        <w:tc>
          <w:tcPr>
            <w:tcW w:w="2107" w:type="dxa"/>
            <w:shd w:val="clear" w:color="auto" w:fill="auto"/>
          </w:tcPr>
          <w:p w:rsidR="004D112B" w:rsidRDefault="004D112B" w:rsidP="004D112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6A4CB4">
              <w:rPr>
                <w:sz w:val="24"/>
                <w:szCs w:val="24"/>
                <w:lang w:eastAsia="ru-RU"/>
              </w:rPr>
              <w:t>Экзопротез</w:t>
            </w:r>
            <w:proofErr w:type="spellEnd"/>
            <w:r w:rsidRPr="006A4CB4">
              <w:rPr>
                <w:sz w:val="24"/>
                <w:szCs w:val="24"/>
                <w:lang w:eastAsia="ru-RU"/>
              </w:rPr>
              <w:t xml:space="preserve"> молочной железы</w:t>
            </w:r>
          </w:p>
          <w:p w:rsidR="00823846" w:rsidRDefault="00823846" w:rsidP="004D112B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823846" w:rsidRPr="00A50E0C" w:rsidRDefault="00823846" w:rsidP="008238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0E0C">
              <w:rPr>
                <w:sz w:val="24"/>
                <w:szCs w:val="24"/>
              </w:rPr>
              <w:t>КОЗ</w:t>
            </w:r>
          </w:p>
          <w:p w:rsidR="00823846" w:rsidRPr="00A50E0C" w:rsidRDefault="00823846" w:rsidP="008238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0E0C">
              <w:rPr>
                <w:sz w:val="24"/>
                <w:szCs w:val="24"/>
              </w:rPr>
              <w:t>03.28.08.09.01</w:t>
            </w:r>
          </w:p>
          <w:p w:rsidR="00823846" w:rsidRDefault="00823846" w:rsidP="008238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3846" w:rsidRPr="007E3BC9" w:rsidRDefault="00823846" w:rsidP="008238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BC9">
              <w:rPr>
                <w:color w:val="000000" w:themeColor="text1"/>
                <w:sz w:val="24"/>
                <w:szCs w:val="24"/>
              </w:rPr>
              <w:t>ОКПД 2</w:t>
            </w:r>
          </w:p>
          <w:p w:rsidR="00823846" w:rsidRPr="007E3BC9" w:rsidRDefault="00823846" w:rsidP="008238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BC9">
              <w:rPr>
                <w:color w:val="000000" w:themeColor="text1"/>
                <w:sz w:val="24"/>
                <w:szCs w:val="24"/>
              </w:rPr>
              <w:t>32.50.22.1</w:t>
            </w:r>
            <w:r>
              <w:rPr>
                <w:color w:val="000000" w:themeColor="text1"/>
                <w:sz w:val="24"/>
                <w:szCs w:val="24"/>
              </w:rPr>
              <w:t>99</w:t>
            </w:r>
          </w:p>
          <w:p w:rsidR="00823846" w:rsidRPr="00031327" w:rsidRDefault="00823846" w:rsidP="0082384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  <w:p w:rsidR="00823846" w:rsidRPr="009C0FBE" w:rsidRDefault="00823846" w:rsidP="008238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C0FBE">
              <w:rPr>
                <w:color w:val="000000" w:themeColor="text1"/>
                <w:sz w:val="24"/>
                <w:szCs w:val="24"/>
              </w:rPr>
              <w:t>КТРУ</w:t>
            </w:r>
          </w:p>
          <w:p w:rsidR="00823846" w:rsidRPr="009C0FBE" w:rsidRDefault="00823846" w:rsidP="008238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23846" w:rsidRPr="009C0FBE" w:rsidRDefault="00823846" w:rsidP="008238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C0FBE">
              <w:rPr>
                <w:color w:val="000000" w:themeColor="text1"/>
                <w:sz w:val="24"/>
                <w:szCs w:val="24"/>
              </w:rPr>
              <w:t>32.50.22.190-</w:t>
            </w:r>
          </w:p>
          <w:p w:rsidR="00823846" w:rsidRPr="009C0FBE" w:rsidRDefault="00823846" w:rsidP="008238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C0FBE">
              <w:rPr>
                <w:color w:val="000000" w:themeColor="text1"/>
                <w:sz w:val="24"/>
                <w:szCs w:val="24"/>
              </w:rPr>
              <w:t>00005050</w:t>
            </w:r>
          </w:p>
          <w:p w:rsidR="00823846" w:rsidRPr="006A4CB4" w:rsidRDefault="00823846" w:rsidP="004D11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58" w:type="dxa"/>
            <w:shd w:val="clear" w:color="auto" w:fill="auto"/>
          </w:tcPr>
          <w:p w:rsidR="004D112B" w:rsidRPr="006A4CB4" w:rsidRDefault="004D112B" w:rsidP="004D112B">
            <w:pPr>
              <w:widowControl w:val="0"/>
              <w:ind w:firstLine="299"/>
              <w:jc w:val="both"/>
              <w:rPr>
                <w:sz w:val="24"/>
                <w:szCs w:val="24"/>
              </w:rPr>
            </w:pPr>
            <w:proofErr w:type="spellStart"/>
            <w:r w:rsidRPr="006A4CB4">
              <w:rPr>
                <w:sz w:val="24"/>
                <w:szCs w:val="24"/>
              </w:rPr>
              <w:t>Экзопротез</w:t>
            </w:r>
            <w:proofErr w:type="spellEnd"/>
            <w:r w:rsidRPr="006A4CB4">
              <w:rPr>
                <w:sz w:val="24"/>
                <w:szCs w:val="24"/>
              </w:rPr>
              <w:t xml:space="preserve"> молочной железы при односторонней </w:t>
            </w:r>
            <w:proofErr w:type="spellStart"/>
            <w:r w:rsidRPr="006A4CB4">
              <w:rPr>
                <w:sz w:val="24"/>
                <w:szCs w:val="24"/>
              </w:rPr>
              <w:t>мастэктомии</w:t>
            </w:r>
            <w:proofErr w:type="spellEnd"/>
            <w:r w:rsidRPr="006A4CB4">
              <w:rPr>
                <w:sz w:val="24"/>
                <w:szCs w:val="24"/>
              </w:rPr>
              <w:t xml:space="preserve"> в комплекте (1 </w:t>
            </w:r>
            <w:proofErr w:type="spellStart"/>
            <w:r w:rsidRPr="006A4CB4">
              <w:rPr>
                <w:sz w:val="24"/>
                <w:szCs w:val="24"/>
              </w:rPr>
              <w:t>экзопротез</w:t>
            </w:r>
            <w:proofErr w:type="spellEnd"/>
            <w:r w:rsidRPr="006A4CB4">
              <w:rPr>
                <w:sz w:val="24"/>
                <w:szCs w:val="24"/>
              </w:rPr>
              <w:t xml:space="preserve"> грудной железы, 2 лифа, 2 чехла, изготовленный из силиконового геля и полиуретановой плёнки для обеспечения естественного вида. Форма </w:t>
            </w:r>
            <w:proofErr w:type="spellStart"/>
            <w:r w:rsidRPr="006A4CB4">
              <w:rPr>
                <w:sz w:val="24"/>
                <w:szCs w:val="24"/>
              </w:rPr>
              <w:t>экзопротеза</w:t>
            </w:r>
            <w:proofErr w:type="spellEnd"/>
            <w:r w:rsidRPr="006A4CB4">
              <w:rPr>
                <w:sz w:val="24"/>
                <w:szCs w:val="24"/>
              </w:rPr>
              <w:t xml:space="preserve"> имеет форму близкую к натуральной. Размер </w:t>
            </w:r>
            <w:proofErr w:type="spellStart"/>
            <w:r w:rsidRPr="006A4CB4">
              <w:rPr>
                <w:sz w:val="24"/>
                <w:szCs w:val="24"/>
              </w:rPr>
              <w:t>экзопротеза</w:t>
            </w:r>
            <w:proofErr w:type="spellEnd"/>
            <w:r w:rsidRPr="006A4CB4">
              <w:rPr>
                <w:sz w:val="24"/>
                <w:szCs w:val="24"/>
              </w:rPr>
              <w:t xml:space="preserve"> от 0 до 12, форма (треугольная, каплевидная, овальная, асимметричная), правое или левое исполнение определяется индивидуально. </w:t>
            </w:r>
            <w:proofErr w:type="spellStart"/>
            <w:r w:rsidRPr="006A4CB4">
              <w:rPr>
                <w:sz w:val="24"/>
                <w:szCs w:val="24"/>
              </w:rPr>
              <w:t>Экзопротез</w:t>
            </w:r>
            <w:proofErr w:type="spellEnd"/>
            <w:r w:rsidRPr="006A4CB4">
              <w:rPr>
                <w:sz w:val="24"/>
                <w:szCs w:val="24"/>
              </w:rPr>
              <w:t xml:space="preserve"> должен подходить к любому типу фигуры и иметь близкую к натуральной форму. </w:t>
            </w:r>
          </w:p>
          <w:p w:rsidR="004D112B" w:rsidRPr="006A4CB4" w:rsidRDefault="004D112B" w:rsidP="004D112B">
            <w:pPr>
              <w:widowControl w:val="0"/>
              <w:ind w:firstLine="299"/>
              <w:jc w:val="both"/>
              <w:rPr>
                <w:sz w:val="24"/>
                <w:szCs w:val="24"/>
              </w:rPr>
            </w:pPr>
            <w:r w:rsidRPr="006A4CB4">
              <w:rPr>
                <w:sz w:val="24"/>
                <w:szCs w:val="24"/>
              </w:rPr>
              <w:t xml:space="preserve">Специальный лиф для крепления </w:t>
            </w:r>
            <w:proofErr w:type="spellStart"/>
            <w:r w:rsidRPr="006A4CB4">
              <w:rPr>
                <w:sz w:val="24"/>
                <w:szCs w:val="24"/>
              </w:rPr>
              <w:t>экзопротезов</w:t>
            </w:r>
            <w:proofErr w:type="spellEnd"/>
            <w:r w:rsidRPr="006A4CB4">
              <w:rPr>
                <w:sz w:val="24"/>
                <w:szCs w:val="24"/>
              </w:rPr>
              <w:t xml:space="preserve"> молочной железы.</w:t>
            </w:r>
          </w:p>
          <w:p w:rsidR="004D112B" w:rsidRPr="006A4CB4" w:rsidRDefault="004D112B" w:rsidP="004D112B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6A4CB4">
              <w:rPr>
                <w:sz w:val="24"/>
                <w:szCs w:val="24"/>
              </w:rPr>
              <w:t>Экзопротез</w:t>
            </w:r>
            <w:proofErr w:type="spellEnd"/>
            <w:r w:rsidRPr="006A4CB4">
              <w:rPr>
                <w:sz w:val="24"/>
                <w:szCs w:val="24"/>
              </w:rPr>
              <w:t xml:space="preserve"> предназначен для ношения в специальном бюстгальтере, который должен иметь специальные карманы для вложения </w:t>
            </w:r>
            <w:proofErr w:type="spellStart"/>
            <w:r w:rsidRPr="006A4CB4">
              <w:rPr>
                <w:sz w:val="24"/>
                <w:szCs w:val="24"/>
              </w:rPr>
              <w:t>экзопротезов</w:t>
            </w:r>
            <w:proofErr w:type="spellEnd"/>
            <w:r w:rsidRPr="006A4CB4">
              <w:rPr>
                <w:sz w:val="24"/>
                <w:szCs w:val="24"/>
              </w:rPr>
              <w:t xml:space="preserve">. Карманы должны быть расположены как в левой, так и в правой чашке лифа. Швы плоские, </w:t>
            </w:r>
            <w:proofErr w:type="spellStart"/>
            <w:r w:rsidRPr="006A4CB4">
              <w:rPr>
                <w:sz w:val="24"/>
                <w:szCs w:val="24"/>
              </w:rPr>
              <w:t>атравматичные</w:t>
            </w:r>
            <w:proofErr w:type="spellEnd"/>
            <w:r w:rsidRPr="006A4CB4">
              <w:rPr>
                <w:sz w:val="24"/>
                <w:szCs w:val="24"/>
              </w:rPr>
              <w:t>. Бретели снабжены регуляторами, позволяющими менять высоту лифа.</w:t>
            </w:r>
          </w:p>
          <w:p w:rsidR="005C0B77" w:rsidRDefault="004D112B" w:rsidP="004D112B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6A4CB4">
              <w:rPr>
                <w:sz w:val="24"/>
                <w:szCs w:val="24"/>
              </w:rPr>
              <w:t xml:space="preserve"> Чехол из трикотажных хлопчатобумажных материалов необходим для создания наиболее комфортного ношения </w:t>
            </w:r>
            <w:proofErr w:type="spellStart"/>
            <w:r w:rsidRPr="006A4CB4">
              <w:rPr>
                <w:sz w:val="24"/>
                <w:szCs w:val="24"/>
              </w:rPr>
              <w:t>экзопротеза</w:t>
            </w:r>
            <w:proofErr w:type="spellEnd"/>
            <w:r w:rsidRPr="006A4CB4">
              <w:rPr>
                <w:sz w:val="24"/>
                <w:szCs w:val="24"/>
              </w:rPr>
              <w:t xml:space="preserve"> и должен соответствовать его форме и размерам.</w:t>
            </w:r>
          </w:p>
          <w:p w:rsidR="004C64FE" w:rsidRPr="00094C30" w:rsidRDefault="004C64FE" w:rsidP="004C64FE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Гарантийный </w:t>
            </w:r>
            <w:proofErr w:type="gramStart"/>
            <w:r>
              <w:rPr>
                <w:sz w:val="24"/>
                <w:szCs w:val="24"/>
              </w:rPr>
              <w:t>срок  -</w:t>
            </w:r>
            <w:proofErr w:type="gramEnd"/>
            <w:r>
              <w:rPr>
                <w:sz w:val="24"/>
                <w:szCs w:val="24"/>
              </w:rPr>
              <w:t xml:space="preserve"> 6 месяцев</w:t>
            </w:r>
          </w:p>
        </w:tc>
        <w:tc>
          <w:tcPr>
            <w:tcW w:w="1134" w:type="dxa"/>
            <w:shd w:val="clear" w:color="auto" w:fill="auto"/>
          </w:tcPr>
          <w:p w:rsidR="009F755A" w:rsidRDefault="009F755A" w:rsidP="004D112B">
            <w:pPr>
              <w:rPr>
                <w:sz w:val="24"/>
                <w:szCs w:val="24"/>
              </w:rPr>
            </w:pPr>
          </w:p>
          <w:p w:rsidR="004D112B" w:rsidRPr="006A4CB4" w:rsidRDefault="00B941A3" w:rsidP="00E96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1837</w:t>
            </w:r>
            <w:r w:rsidR="004D112B">
              <w:rPr>
                <w:sz w:val="24"/>
                <w:szCs w:val="24"/>
              </w:rPr>
              <w:t xml:space="preserve"> </w:t>
            </w:r>
            <w:r w:rsidR="00916F9E">
              <w:rPr>
                <w:sz w:val="24"/>
                <w:szCs w:val="24"/>
              </w:rPr>
              <w:t>шт.</w:t>
            </w:r>
          </w:p>
        </w:tc>
      </w:tr>
      <w:tr w:rsidR="005C0B77" w:rsidRPr="006A4CB4" w:rsidTr="00E967ED">
        <w:tc>
          <w:tcPr>
            <w:tcW w:w="594" w:type="dxa"/>
            <w:shd w:val="clear" w:color="auto" w:fill="auto"/>
          </w:tcPr>
          <w:p w:rsidR="005C0B77" w:rsidRPr="003A245E" w:rsidRDefault="005C0B77" w:rsidP="004D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07" w:type="dxa"/>
            <w:shd w:val="clear" w:color="auto" w:fill="auto"/>
          </w:tcPr>
          <w:p w:rsidR="005C0B77" w:rsidRDefault="005C0B77" w:rsidP="004D112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6A4CB4">
              <w:rPr>
                <w:sz w:val="24"/>
                <w:szCs w:val="24"/>
                <w:lang w:eastAsia="ru-RU"/>
              </w:rPr>
              <w:t>Экзопротез</w:t>
            </w:r>
            <w:proofErr w:type="spellEnd"/>
            <w:r w:rsidRPr="006A4CB4">
              <w:rPr>
                <w:sz w:val="24"/>
                <w:szCs w:val="24"/>
                <w:lang w:eastAsia="ru-RU"/>
              </w:rPr>
              <w:t xml:space="preserve"> молочной железы</w:t>
            </w:r>
          </w:p>
          <w:p w:rsidR="00823846" w:rsidRDefault="00823846" w:rsidP="004D112B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823846" w:rsidRPr="00A50E0C" w:rsidRDefault="00823846" w:rsidP="008238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0E0C">
              <w:rPr>
                <w:sz w:val="24"/>
                <w:szCs w:val="24"/>
              </w:rPr>
              <w:t>КОЗ</w:t>
            </w:r>
          </w:p>
          <w:p w:rsidR="00823846" w:rsidRPr="00A50E0C" w:rsidRDefault="00823846" w:rsidP="008238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0E0C">
              <w:rPr>
                <w:sz w:val="24"/>
                <w:szCs w:val="24"/>
              </w:rPr>
              <w:t>03.28.08.09.01</w:t>
            </w:r>
          </w:p>
          <w:p w:rsidR="00823846" w:rsidRDefault="00823846" w:rsidP="008238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3846" w:rsidRPr="007E3BC9" w:rsidRDefault="00823846" w:rsidP="008238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BC9">
              <w:rPr>
                <w:color w:val="000000" w:themeColor="text1"/>
                <w:sz w:val="24"/>
                <w:szCs w:val="24"/>
              </w:rPr>
              <w:t>ОКПД 2</w:t>
            </w:r>
          </w:p>
          <w:p w:rsidR="00823846" w:rsidRPr="007E3BC9" w:rsidRDefault="00823846" w:rsidP="008238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E3BC9">
              <w:rPr>
                <w:color w:val="000000" w:themeColor="text1"/>
                <w:sz w:val="24"/>
                <w:szCs w:val="24"/>
              </w:rPr>
              <w:t>32.50.22.1</w:t>
            </w:r>
            <w:r>
              <w:rPr>
                <w:color w:val="000000" w:themeColor="text1"/>
                <w:sz w:val="24"/>
                <w:szCs w:val="24"/>
              </w:rPr>
              <w:t>99</w:t>
            </w:r>
          </w:p>
          <w:p w:rsidR="00823846" w:rsidRPr="00031327" w:rsidRDefault="00823846" w:rsidP="0082384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  <w:p w:rsidR="00823846" w:rsidRPr="009C0FBE" w:rsidRDefault="00823846" w:rsidP="008238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C0FBE">
              <w:rPr>
                <w:color w:val="000000" w:themeColor="text1"/>
                <w:sz w:val="24"/>
                <w:szCs w:val="24"/>
              </w:rPr>
              <w:t>КТРУ</w:t>
            </w:r>
          </w:p>
          <w:p w:rsidR="00823846" w:rsidRPr="009C0FBE" w:rsidRDefault="00823846" w:rsidP="008238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23846" w:rsidRPr="009C0FBE" w:rsidRDefault="00823846" w:rsidP="008238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C0FBE">
              <w:rPr>
                <w:color w:val="000000" w:themeColor="text1"/>
                <w:sz w:val="24"/>
                <w:szCs w:val="24"/>
              </w:rPr>
              <w:t>32.50.22.190-</w:t>
            </w:r>
          </w:p>
          <w:p w:rsidR="00823846" w:rsidRPr="009C0FBE" w:rsidRDefault="00823846" w:rsidP="008238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C0FBE">
              <w:rPr>
                <w:color w:val="000000" w:themeColor="text1"/>
                <w:sz w:val="24"/>
                <w:szCs w:val="24"/>
              </w:rPr>
              <w:t>00005050</w:t>
            </w:r>
          </w:p>
          <w:p w:rsidR="00823846" w:rsidRPr="006A4CB4" w:rsidRDefault="00823846" w:rsidP="004D112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8" w:type="dxa"/>
            <w:shd w:val="clear" w:color="auto" w:fill="auto"/>
          </w:tcPr>
          <w:p w:rsidR="005C0B77" w:rsidRPr="005C0B77" w:rsidRDefault="005C0B77" w:rsidP="005C0B77">
            <w:pPr>
              <w:widowControl w:val="0"/>
              <w:spacing w:line="276" w:lineRule="auto"/>
              <w:ind w:firstLine="299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5C0B77">
              <w:rPr>
                <w:sz w:val="24"/>
                <w:szCs w:val="24"/>
                <w:lang w:eastAsia="en-US"/>
              </w:rPr>
              <w:t>Экзопротез</w:t>
            </w:r>
            <w:proofErr w:type="spellEnd"/>
            <w:r w:rsidRPr="005C0B77">
              <w:rPr>
                <w:sz w:val="24"/>
                <w:szCs w:val="24"/>
                <w:lang w:eastAsia="en-US"/>
              </w:rPr>
              <w:t xml:space="preserve"> молочной железы при двухсторонней </w:t>
            </w:r>
            <w:proofErr w:type="spellStart"/>
            <w:r w:rsidRPr="005C0B77">
              <w:rPr>
                <w:sz w:val="24"/>
                <w:szCs w:val="24"/>
                <w:lang w:eastAsia="en-US"/>
              </w:rPr>
              <w:t>мастэктомии</w:t>
            </w:r>
            <w:proofErr w:type="spellEnd"/>
            <w:r w:rsidRPr="005C0B77">
              <w:rPr>
                <w:sz w:val="24"/>
                <w:szCs w:val="24"/>
                <w:lang w:eastAsia="en-US"/>
              </w:rPr>
              <w:t xml:space="preserve"> (2 </w:t>
            </w:r>
            <w:proofErr w:type="spellStart"/>
            <w:r w:rsidRPr="005C0B77">
              <w:rPr>
                <w:sz w:val="24"/>
                <w:szCs w:val="24"/>
                <w:lang w:eastAsia="en-US"/>
              </w:rPr>
              <w:t>экзопротеза</w:t>
            </w:r>
            <w:proofErr w:type="spellEnd"/>
            <w:r w:rsidRPr="005C0B77">
              <w:rPr>
                <w:sz w:val="24"/>
                <w:szCs w:val="24"/>
                <w:lang w:eastAsia="en-US"/>
              </w:rPr>
              <w:t xml:space="preserve"> грудной железы, 2 лифа, 4 чехла), изготовленный из силиконового геля и полиуретановой плёнки для обеспечения естественного вида. Форма </w:t>
            </w:r>
            <w:proofErr w:type="spellStart"/>
            <w:r w:rsidRPr="005C0B77">
              <w:rPr>
                <w:sz w:val="24"/>
                <w:szCs w:val="24"/>
                <w:lang w:eastAsia="en-US"/>
              </w:rPr>
              <w:t>экзопротеза</w:t>
            </w:r>
            <w:proofErr w:type="spellEnd"/>
            <w:r w:rsidRPr="005C0B77">
              <w:rPr>
                <w:sz w:val="24"/>
                <w:szCs w:val="24"/>
                <w:lang w:eastAsia="en-US"/>
              </w:rPr>
              <w:t xml:space="preserve"> имеет форму близкую к натуральной. Размер </w:t>
            </w:r>
            <w:proofErr w:type="spellStart"/>
            <w:r w:rsidRPr="005C0B77">
              <w:rPr>
                <w:sz w:val="24"/>
                <w:szCs w:val="24"/>
                <w:lang w:eastAsia="en-US"/>
              </w:rPr>
              <w:t>экзопротеза</w:t>
            </w:r>
            <w:proofErr w:type="spellEnd"/>
            <w:r w:rsidRPr="005C0B77">
              <w:rPr>
                <w:sz w:val="24"/>
                <w:szCs w:val="24"/>
                <w:lang w:eastAsia="en-US"/>
              </w:rPr>
              <w:t xml:space="preserve"> от 0 до 12, форма (треугольная, каплевидная, овальная, асимметричная). </w:t>
            </w:r>
            <w:proofErr w:type="spellStart"/>
            <w:r w:rsidRPr="005C0B77">
              <w:rPr>
                <w:sz w:val="24"/>
                <w:szCs w:val="24"/>
                <w:lang w:eastAsia="en-US"/>
              </w:rPr>
              <w:t>Экзопротез</w:t>
            </w:r>
            <w:proofErr w:type="spellEnd"/>
            <w:r w:rsidRPr="005C0B77">
              <w:rPr>
                <w:sz w:val="24"/>
                <w:szCs w:val="24"/>
                <w:lang w:eastAsia="en-US"/>
              </w:rPr>
              <w:t xml:space="preserve"> должен подходить к любому типу фигуры и иметь близкую к натуральной форму. </w:t>
            </w:r>
          </w:p>
          <w:p w:rsidR="005C0B77" w:rsidRPr="005C0B77" w:rsidRDefault="005C0B77" w:rsidP="005C0B77">
            <w:pPr>
              <w:widowControl w:val="0"/>
              <w:spacing w:line="276" w:lineRule="auto"/>
              <w:ind w:firstLine="299"/>
              <w:jc w:val="both"/>
              <w:rPr>
                <w:sz w:val="24"/>
                <w:szCs w:val="24"/>
                <w:lang w:eastAsia="en-US"/>
              </w:rPr>
            </w:pPr>
            <w:r w:rsidRPr="005C0B77">
              <w:rPr>
                <w:sz w:val="24"/>
                <w:szCs w:val="24"/>
                <w:lang w:eastAsia="en-US"/>
              </w:rPr>
              <w:t xml:space="preserve">Специальный лиф для крепления </w:t>
            </w:r>
            <w:proofErr w:type="spellStart"/>
            <w:r w:rsidRPr="005C0B77">
              <w:rPr>
                <w:sz w:val="24"/>
                <w:szCs w:val="24"/>
                <w:lang w:eastAsia="en-US"/>
              </w:rPr>
              <w:t>экзопротезов</w:t>
            </w:r>
            <w:proofErr w:type="spellEnd"/>
            <w:r w:rsidRPr="005C0B77">
              <w:rPr>
                <w:sz w:val="24"/>
                <w:szCs w:val="24"/>
                <w:lang w:eastAsia="en-US"/>
              </w:rPr>
              <w:t xml:space="preserve"> молочной железы.</w:t>
            </w:r>
          </w:p>
          <w:p w:rsidR="005C0B77" w:rsidRPr="005C0B77" w:rsidRDefault="005C0B77" w:rsidP="005C0B77">
            <w:pPr>
              <w:widowControl w:val="0"/>
              <w:spacing w:line="276" w:lineRule="auto"/>
              <w:ind w:firstLine="299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5C0B77">
              <w:rPr>
                <w:sz w:val="24"/>
                <w:szCs w:val="24"/>
                <w:lang w:eastAsia="en-US"/>
              </w:rPr>
              <w:t>Экзопротез</w:t>
            </w:r>
            <w:proofErr w:type="spellEnd"/>
            <w:r w:rsidRPr="005C0B77">
              <w:rPr>
                <w:sz w:val="24"/>
                <w:szCs w:val="24"/>
                <w:lang w:eastAsia="en-US"/>
              </w:rPr>
              <w:t xml:space="preserve"> предназначен для ношения в специальном бюстгальтере, который должен иметь специальные карманы для вложения </w:t>
            </w:r>
            <w:proofErr w:type="spellStart"/>
            <w:r w:rsidRPr="005C0B77">
              <w:rPr>
                <w:sz w:val="24"/>
                <w:szCs w:val="24"/>
                <w:lang w:eastAsia="en-US"/>
              </w:rPr>
              <w:t>экзопротезов</w:t>
            </w:r>
            <w:proofErr w:type="spellEnd"/>
            <w:r w:rsidRPr="005C0B77">
              <w:rPr>
                <w:sz w:val="24"/>
                <w:szCs w:val="24"/>
                <w:lang w:eastAsia="en-US"/>
              </w:rPr>
              <w:t xml:space="preserve">. Карманы должны быть расположены в левой и </w:t>
            </w:r>
            <w:r w:rsidRPr="005C0B77">
              <w:rPr>
                <w:sz w:val="24"/>
                <w:szCs w:val="24"/>
                <w:lang w:eastAsia="en-US"/>
              </w:rPr>
              <w:lastRenderedPageBreak/>
              <w:t xml:space="preserve">правой чашке лифа. Швы плоские, </w:t>
            </w:r>
            <w:proofErr w:type="spellStart"/>
            <w:r w:rsidRPr="005C0B77">
              <w:rPr>
                <w:sz w:val="24"/>
                <w:szCs w:val="24"/>
                <w:lang w:eastAsia="en-US"/>
              </w:rPr>
              <w:t>атравматичные</w:t>
            </w:r>
            <w:proofErr w:type="spellEnd"/>
            <w:r w:rsidRPr="005C0B77">
              <w:rPr>
                <w:sz w:val="24"/>
                <w:szCs w:val="24"/>
                <w:lang w:eastAsia="en-US"/>
              </w:rPr>
              <w:t>. Бретели снабжены регуляторами, позволяющими менять высоту лифа.</w:t>
            </w:r>
          </w:p>
          <w:p w:rsidR="005C0B77" w:rsidRDefault="005C0B77" w:rsidP="005C0B77">
            <w:pPr>
              <w:widowControl w:val="0"/>
              <w:ind w:firstLine="299"/>
              <w:jc w:val="both"/>
              <w:rPr>
                <w:sz w:val="24"/>
                <w:szCs w:val="24"/>
                <w:lang w:eastAsia="en-US"/>
              </w:rPr>
            </w:pPr>
            <w:r w:rsidRPr="005C0B77">
              <w:rPr>
                <w:sz w:val="24"/>
                <w:szCs w:val="24"/>
                <w:lang w:eastAsia="en-US"/>
              </w:rPr>
              <w:t xml:space="preserve"> Чехол из трикотажных хлопчатобумажных материалов необходим для создания наиболее комфортного ношения </w:t>
            </w:r>
            <w:proofErr w:type="spellStart"/>
            <w:r w:rsidRPr="005C0B77">
              <w:rPr>
                <w:sz w:val="24"/>
                <w:szCs w:val="24"/>
                <w:lang w:eastAsia="en-US"/>
              </w:rPr>
              <w:t>экзопротеза</w:t>
            </w:r>
            <w:proofErr w:type="spellEnd"/>
            <w:r w:rsidRPr="005C0B77">
              <w:rPr>
                <w:sz w:val="24"/>
                <w:szCs w:val="24"/>
                <w:lang w:eastAsia="en-US"/>
              </w:rPr>
              <w:t xml:space="preserve"> и должен соответствовать его форме и размерам.</w:t>
            </w:r>
          </w:p>
          <w:p w:rsidR="004C64FE" w:rsidRPr="006A4CB4" w:rsidRDefault="004C64FE" w:rsidP="005C0B77">
            <w:pPr>
              <w:widowControl w:val="0"/>
              <w:ind w:firstLine="2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Гарантийный </w:t>
            </w:r>
            <w:proofErr w:type="gramStart"/>
            <w:r>
              <w:rPr>
                <w:sz w:val="24"/>
                <w:szCs w:val="24"/>
              </w:rPr>
              <w:t>срок  -</w:t>
            </w:r>
            <w:proofErr w:type="gramEnd"/>
            <w:r>
              <w:rPr>
                <w:sz w:val="24"/>
                <w:szCs w:val="24"/>
              </w:rPr>
              <w:t xml:space="preserve"> 6 месяцев</w:t>
            </w:r>
          </w:p>
        </w:tc>
        <w:tc>
          <w:tcPr>
            <w:tcW w:w="1134" w:type="dxa"/>
            <w:shd w:val="clear" w:color="auto" w:fill="auto"/>
          </w:tcPr>
          <w:p w:rsidR="005C0B77" w:rsidRDefault="00B941A3" w:rsidP="004D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124</w:t>
            </w:r>
            <w:r w:rsidR="00916F9E">
              <w:rPr>
                <w:sz w:val="24"/>
                <w:szCs w:val="24"/>
              </w:rPr>
              <w:t xml:space="preserve"> шт.</w:t>
            </w:r>
          </w:p>
        </w:tc>
      </w:tr>
    </w:tbl>
    <w:p w:rsidR="00B941A3" w:rsidRPr="00B3453D" w:rsidRDefault="00B941A3" w:rsidP="00B941A3">
      <w:pPr>
        <w:pStyle w:val="3"/>
        <w:widowControl w:val="0"/>
        <w:spacing w:line="360" w:lineRule="exact"/>
        <w:ind w:firstLine="0"/>
        <w:contextualSpacing/>
        <w:rPr>
          <w:color w:val="000000" w:themeColor="text1"/>
          <w:sz w:val="26"/>
          <w:szCs w:val="26"/>
          <w:lang w:eastAsia="ar-SA"/>
        </w:rPr>
      </w:pPr>
      <w:r>
        <w:rPr>
          <w:color w:val="000000" w:themeColor="text1"/>
          <w:sz w:val="26"/>
          <w:szCs w:val="26"/>
          <w:lang w:eastAsia="ar-SA"/>
        </w:rPr>
        <w:lastRenderedPageBreak/>
        <w:t xml:space="preserve">       </w:t>
      </w:r>
      <w:r w:rsidRPr="00B3453D">
        <w:rPr>
          <w:color w:val="000000" w:themeColor="text1"/>
          <w:sz w:val="26"/>
          <w:szCs w:val="26"/>
          <w:lang w:eastAsia="ar-SA"/>
        </w:rPr>
        <w:t xml:space="preserve">Изделия (элементы Изделий) должны соответствовать требованиям государственных стандартов (ГОСТ), действующих на территории Российской Федерации: </w:t>
      </w:r>
    </w:p>
    <w:p w:rsidR="00B941A3" w:rsidRPr="00B3453D" w:rsidRDefault="00B941A3" w:rsidP="00B941A3">
      <w:pPr>
        <w:ind w:right="-2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ГОСТ Р 52770</w:t>
      </w:r>
      <w:r w:rsidRPr="00B3453D">
        <w:rPr>
          <w:color w:val="000000" w:themeColor="text1"/>
          <w:sz w:val="26"/>
          <w:szCs w:val="26"/>
        </w:rPr>
        <w:t>-2016 «Национальный стандарт Российской Федерации. Изделия медицинские. Требования безопасности. Методы санитарно-химических и токсикологических испытаний»,</w:t>
      </w:r>
    </w:p>
    <w:p w:rsidR="00B941A3" w:rsidRPr="00B3453D" w:rsidRDefault="00B941A3" w:rsidP="00B941A3">
      <w:pPr>
        <w:ind w:right="-23"/>
        <w:jc w:val="both"/>
        <w:rPr>
          <w:color w:val="000000" w:themeColor="text1"/>
          <w:sz w:val="26"/>
          <w:szCs w:val="26"/>
        </w:rPr>
      </w:pPr>
      <w:r w:rsidRPr="00B3453D">
        <w:rPr>
          <w:color w:val="000000" w:themeColor="text1"/>
          <w:sz w:val="26"/>
          <w:szCs w:val="26"/>
        </w:rPr>
        <w:t xml:space="preserve">- 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</w:t>
      </w:r>
      <w:r>
        <w:rPr>
          <w:color w:val="000000" w:themeColor="text1"/>
          <w:sz w:val="26"/>
          <w:szCs w:val="26"/>
        </w:rPr>
        <w:t>требования и методы испытаний».</w:t>
      </w:r>
    </w:p>
    <w:p w:rsidR="00B941A3" w:rsidRPr="008E31F8" w:rsidRDefault="00B941A3" w:rsidP="00B941A3">
      <w:pPr>
        <w:ind w:right="-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8E31F8">
        <w:rPr>
          <w:sz w:val="26"/>
          <w:szCs w:val="26"/>
        </w:rPr>
        <w:t>Изделия должны быть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 Изделия должны быть свободными от прав третьих лиц.</w:t>
      </w:r>
    </w:p>
    <w:p w:rsidR="00B941A3" w:rsidRPr="008E31F8" w:rsidRDefault="00B941A3" w:rsidP="00B941A3">
      <w:pPr>
        <w:ind w:right="-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8E31F8">
        <w:rPr>
          <w:sz w:val="26"/>
          <w:szCs w:val="26"/>
        </w:rPr>
        <w:t>Упаковка Изделий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 (п.4.11.5 ГОСТ Р 51632-2021 «Технические средства реабилитации людей с ограничениями жизнедеятельности. Общие технические требования и методы испытаний»).</w:t>
      </w:r>
    </w:p>
    <w:p w:rsidR="00B941A3" w:rsidRPr="00A50E0C" w:rsidRDefault="00B941A3" w:rsidP="00B941A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7573A">
        <w:rPr>
          <w:sz w:val="26"/>
          <w:szCs w:val="26"/>
        </w:rPr>
        <w:t xml:space="preserve">Выполнять работы по изготовлению Изделий </w:t>
      </w:r>
      <w:r w:rsidRPr="00A50E0C">
        <w:rPr>
          <w:sz w:val="26"/>
          <w:szCs w:val="26"/>
        </w:rPr>
        <w:t xml:space="preserve">с учетом медицинских показаний </w:t>
      </w:r>
      <w:r>
        <w:rPr>
          <w:sz w:val="26"/>
          <w:szCs w:val="26"/>
        </w:rPr>
        <w:t>и</w:t>
      </w:r>
      <w:r w:rsidRPr="0007573A">
        <w:rPr>
          <w:sz w:val="26"/>
          <w:szCs w:val="26"/>
        </w:rPr>
        <w:t xml:space="preserve"> индивидуальны</w:t>
      </w:r>
      <w:r>
        <w:rPr>
          <w:sz w:val="26"/>
          <w:szCs w:val="26"/>
        </w:rPr>
        <w:t>х</w:t>
      </w:r>
      <w:r w:rsidRPr="0007573A">
        <w:rPr>
          <w:sz w:val="26"/>
          <w:szCs w:val="26"/>
        </w:rPr>
        <w:t xml:space="preserve"> размер</w:t>
      </w:r>
      <w:r>
        <w:rPr>
          <w:sz w:val="26"/>
          <w:szCs w:val="26"/>
        </w:rPr>
        <w:t>ов</w:t>
      </w:r>
      <w:r w:rsidRPr="0007573A">
        <w:rPr>
          <w:sz w:val="26"/>
          <w:szCs w:val="26"/>
        </w:rPr>
        <w:t xml:space="preserve"> Получателей</w:t>
      </w:r>
      <w:r w:rsidRPr="00A50E0C">
        <w:rPr>
          <w:sz w:val="26"/>
          <w:szCs w:val="26"/>
        </w:rPr>
        <w:t>.</w:t>
      </w:r>
    </w:p>
    <w:p w:rsidR="00B941A3" w:rsidRPr="00A50E0C" w:rsidRDefault="00B941A3" w:rsidP="00B941A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50E0C">
        <w:rPr>
          <w:sz w:val="26"/>
          <w:szCs w:val="26"/>
        </w:rPr>
        <w:t>Подгонка и обучение Получателей пользованию изделиями осуществляется Исполнителем в стационарном пункте на территории Нижегородской области при наличии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ортопедии.</w:t>
      </w:r>
    </w:p>
    <w:p w:rsidR="00B941A3" w:rsidRPr="00A50E0C" w:rsidRDefault="00B941A3" w:rsidP="00B941A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50E0C">
        <w:rPr>
          <w:sz w:val="26"/>
          <w:szCs w:val="26"/>
        </w:rPr>
        <w:t>Подгонка и обучение должны быть выполнены Исполнителем лично.</w:t>
      </w:r>
    </w:p>
    <w:p w:rsidR="004570EF" w:rsidRDefault="00AC7F5C" w:rsidP="00E967ED">
      <w:pPr>
        <w:shd w:val="clear" w:color="auto" w:fill="FBFBFB"/>
        <w:ind w:firstLine="142"/>
        <w:jc w:val="both"/>
        <w:outlineLvl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          </w:t>
      </w:r>
      <w:r w:rsidR="00C025FD">
        <w:rPr>
          <w:b/>
          <w:sz w:val="24"/>
          <w:szCs w:val="24"/>
        </w:rPr>
        <w:t xml:space="preserve">                        </w:t>
      </w:r>
      <w:r w:rsidR="004570EF">
        <w:rPr>
          <w:b/>
          <w:sz w:val="24"/>
          <w:szCs w:val="24"/>
          <w:lang w:eastAsia="en-US"/>
        </w:rPr>
        <w:t xml:space="preserve">3. </w:t>
      </w:r>
      <w:r w:rsidR="004570EF" w:rsidRPr="00D92C8B">
        <w:rPr>
          <w:b/>
          <w:sz w:val="24"/>
          <w:szCs w:val="24"/>
          <w:lang w:eastAsia="en-US"/>
        </w:rPr>
        <w:t>Требования к порядку выполнению работ:</w:t>
      </w:r>
    </w:p>
    <w:p w:rsidR="0065051A" w:rsidRPr="003B2179" w:rsidRDefault="0065051A" w:rsidP="0065051A">
      <w:pPr>
        <w:shd w:val="clear" w:color="auto" w:fill="FBFBFB"/>
        <w:ind w:firstLine="709"/>
        <w:jc w:val="both"/>
        <w:outlineLvl w:val="0"/>
        <w:rPr>
          <w:color w:val="000000" w:themeColor="text1"/>
          <w:sz w:val="24"/>
          <w:szCs w:val="24"/>
          <w:lang w:eastAsia="ru-RU"/>
        </w:rPr>
      </w:pPr>
      <w:r w:rsidRPr="003B2179">
        <w:rPr>
          <w:sz w:val="24"/>
          <w:szCs w:val="24"/>
        </w:rPr>
        <w:t xml:space="preserve">Выполнить работы и выдать Получателям изделия в </w:t>
      </w:r>
      <w:r w:rsidRPr="003B2179">
        <w:rPr>
          <w:color w:val="000000" w:themeColor="text1"/>
          <w:sz w:val="24"/>
          <w:szCs w:val="24"/>
        </w:rPr>
        <w:t xml:space="preserve">течение 20 рабочих дней </w:t>
      </w:r>
      <w:r w:rsidRPr="003B2179">
        <w:rPr>
          <w:color w:val="000000" w:themeColor="text1"/>
          <w:sz w:val="24"/>
          <w:szCs w:val="24"/>
          <w:lang w:eastAsia="ru-RU"/>
        </w:rPr>
        <w:t xml:space="preserve">с даты обращения Получателя к Исполнителю с направлением, выданным Заказчиком, но не позднее 19.07.2024.  </w:t>
      </w:r>
    </w:p>
    <w:p w:rsidR="0065051A" w:rsidRPr="003B2179" w:rsidRDefault="0065051A" w:rsidP="0065051A">
      <w:pPr>
        <w:shd w:val="clear" w:color="auto" w:fill="FBFBFB"/>
        <w:ind w:firstLine="709"/>
        <w:jc w:val="both"/>
        <w:outlineLvl w:val="0"/>
        <w:rPr>
          <w:color w:val="000000" w:themeColor="text1"/>
          <w:sz w:val="24"/>
          <w:szCs w:val="24"/>
          <w:lang w:eastAsia="ru-RU"/>
        </w:rPr>
      </w:pPr>
      <w:r w:rsidRPr="003B2179">
        <w:rPr>
          <w:color w:val="000000" w:themeColor="text1"/>
          <w:sz w:val="24"/>
          <w:szCs w:val="24"/>
          <w:lang w:eastAsia="ru-RU"/>
        </w:rPr>
        <w:t>Прием Получателей производить в стационарном пункте Исполнителя, находящегося по адресу, указанному в лицензии Исполнителя на территории Нижегородской области (режим работы не менее 40 часов в неделю).</w:t>
      </w:r>
    </w:p>
    <w:p w:rsidR="00B941A3" w:rsidRPr="00B941A3" w:rsidRDefault="00B941A3" w:rsidP="00B941A3">
      <w:pPr>
        <w:shd w:val="clear" w:color="auto" w:fill="FBFBFB"/>
        <w:ind w:firstLine="709"/>
        <w:jc w:val="both"/>
        <w:outlineLvl w:val="0"/>
        <w:rPr>
          <w:sz w:val="24"/>
          <w:szCs w:val="24"/>
          <w:lang w:eastAsia="ru-RU"/>
        </w:rPr>
      </w:pPr>
      <w:r w:rsidRPr="00B941A3">
        <w:rPr>
          <w:sz w:val="24"/>
          <w:szCs w:val="24"/>
          <w:lang w:eastAsia="ru-RU"/>
        </w:rPr>
        <w:t>Стационарный пункт должен соответствовать условиям для беспрепятственного доступа</w:t>
      </w:r>
      <w:bookmarkStart w:id="0" w:name="_GoBack"/>
      <w:bookmarkEnd w:id="0"/>
      <w:r w:rsidRPr="00B941A3">
        <w:rPr>
          <w:sz w:val="24"/>
          <w:szCs w:val="24"/>
          <w:lang w:eastAsia="ru-RU"/>
        </w:rPr>
        <w:t xml:space="preserve"> к нему </w:t>
      </w:r>
      <w:r w:rsidR="00B74223">
        <w:rPr>
          <w:sz w:val="24"/>
          <w:szCs w:val="24"/>
          <w:lang w:eastAsia="ru-RU"/>
        </w:rPr>
        <w:t>получателей</w:t>
      </w:r>
      <w:r w:rsidRPr="00B941A3">
        <w:rPr>
          <w:sz w:val="24"/>
          <w:szCs w:val="24"/>
          <w:lang w:eastAsia="ru-RU"/>
        </w:rPr>
        <w:t xml:space="preserve"> в соответствии с требованиями, установленными Постановления Правительства Российской Федерации от 29.03.2019 № 363 «Об утверждении государственной программы Российской Федерации «Доступная среда».</w:t>
      </w:r>
    </w:p>
    <w:p w:rsidR="00B941A3" w:rsidRDefault="00B941A3" w:rsidP="00B941A3">
      <w:pPr>
        <w:shd w:val="clear" w:color="auto" w:fill="FBFBFB"/>
        <w:ind w:firstLine="709"/>
        <w:jc w:val="both"/>
        <w:outlineLvl w:val="0"/>
        <w:rPr>
          <w:sz w:val="24"/>
          <w:szCs w:val="24"/>
          <w:lang w:eastAsia="ru-RU"/>
        </w:rPr>
      </w:pPr>
      <w:r w:rsidRPr="00B941A3">
        <w:rPr>
          <w:sz w:val="24"/>
          <w:szCs w:val="24"/>
          <w:lang w:eastAsia="ru-RU"/>
        </w:rPr>
        <w:t xml:space="preserve">Стационарный пункт должен находиться в отапливаемом помещении на первом этаже, иметь отдельные помещения для осмотра Получателя и помещения для снятия слепков, оборудованное специальным приспособлением для принятия Получателем сан </w:t>
      </w:r>
      <w:r w:rsidRPr="00B941A3">
        <w:rPr>
          <w:sz w:val="24"/>
          <w:szCs w:val="24"/>
          <w:lang w:eastAsia="ru-RU"/>
        </w:rPr>
        <w:lastRenderedPageBreak/>
        <w:t>гигиенических процедур после снятия гипсового слепка, оборудование для подгонки изделия под индивидуальные параметры Получателя, иметь носители информации о графике (режиме) работы исполнителя при входе в здание, на видном месте; наличие оборудованных доступных мест общественного пользования и хранения верхней одежды посетителей; наличие места ожидания для Получателей, оборудованного стульями, кресельными секциями или скамейками; туалетные комнаты, оборудованные для посещения Получателями, со свободным доступом Получателей; иметь места для ожидания и оформления документов; наличие на территории прилегающей к местонахождению здания, где осуществляется обеспечение изделиями, места для парковки автотранспортных средств.</w:t>
      </w:r>
    </w:p>
    <w:p w:rsidR="00B941A3" w:rsidRDefault="00B941A3" w:rsidP="00B941A3">
      <w:pPr>
        <w:shd w:val="clear" w:color="auto" w:fill="FBFBFB"/>
        <w:ind w:firstLine="709"/>
        <w:jc w:val="both"/>
        <w:outlineLvl w:val="0"/>
        <w:rPr>
          <w:sz w:val="24"/>
          <w:szCs w:val="24"/>
          <w:lang w:eastAsia="ru-RU"/>
        </w:rPr>
      </w:pPr>
    </w:p>
    <w:p w:rsidR="00C025FD" w:rsidRDefault="00B941A3" w:rsidP="00C025FD">
      <w:pPr>
        <w:shd w:val="clear" w:color="auto" w:fill="FBFBFB"/>
        <w:ind w:firstLine="709"/>
        <w:jc w:val="both"/>
        <w:outlineLvl w:val="0"/>
        <w:rPr>
          <w:b/>
          <w:bCs/>
          <w:kern w:val="1"/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               </w:t>
      </w:r>
      <w:r w:rsidR="004570EF">
        <w:rPr>
          <w:b/>
          <w:bCs/>
          <w:kern w:val="1"/>
          <w:sz w:val="24"/>
          <w:szCs w:val="24"/>
        </w:rPr>
        <w:t xml:space="preserve">4. </w:t>
      </w:r>
      <w:r w:rsidR="00C025FD">
        <w:rPr>
          <w:b/>
          <w:bCs/>
          <w:kern w:val="1"/>
          <w:sz w:val="24"/>
          <w:szCs w:val="24"/>
        </w:rPr>
        <w:t>Требования к качеству работ</w:t>
      </w:r>
    </w:p>
    <w:p w:rsidR="00C025FD" w:rsidRDefault="00C025FD" w:rsidP="00C025FD">
      <w:pPr>
        <w:shd w:val="clear" w:color="auto" w:fill="FBFBFB"/>
        <w:ind w:firstLine="709"/>
        <w:jc w:val="both"/>
        <w:outlineLvl w:val="0"/>
        <w:rPr>
          <w:b/>
          <w:bCs/>
          <w:kern w:val="1"/>
          <w:sz w:val="24"/>
          <w:szCs w:val="24"/>
        </w:rPr>
      </w:pPr>
    </w:p>
    <w:p w:rsidR="00FD3D42" w:rsidRPr="00916F9E" w:rsidRDefault="004570EF" w:rsidP="00C025FD">
      <w:pPr>
        <w:shd w:val="clear" w:color="auto" w:fill="FBFBFB"/>
        <w:ind w:firstLine="709"/>
        <w:jc w:val="both"/>
        <w:outlineLvl w:val="0"/>
        <w:rPr>
          <w:bCs/>
          <w:kern w:val="1"/>
          <w:sz w:val="24"/>
          <w:szCs w:val="24"/>
        </w:rPr>
      </w:pPr>
      <w:r w:rsidRPr="00BC375B">
        <w:rPr>
          <w:bCs/>
          <w:kern w:val="1"/>
          <w:sz w:val="24"/>
          <w:szCs w:val="24"/>
        </w:rPr>
        <w:t>Качество работ должно обеспечиваться наличием у Исполнителя соответствующей медицинской лицензии на осуществление медицинской деятельности на выполнение работ</w:t>
      </w:r>
      <w:r>
        <w:rPr>
          <w:bCs/>
          <w:kern w:val="1"/>
          <w:sz w:val="24"/>
          <w:szCs w:val="24"/>
        </w:rPr>
        <w:t xml:space="preserve"> </w:t>
      </w:r>
      <w:r w:rsidRPr="00BC375B">
        <w:rPr>
          <w:bCs/>
          <w:kern w:val="1"/>
          <w:sz w:val="24"/>
          <w:szCs w:val="24"/>
        </w:rPr>
        <w:t xml:space="preserve">(услуг) при оказании первичной специализированной медико-санитарной помощи в амбулаторных условиях по травматологии и ортопедии, согласно Перечня работ (услуг), составляющих медицинскую деятельность, утвержденному Постановлением Правительства </w:t>
      </w:r>
      <w:r w:rsidR="00CF0F3B">
        <w:rPr>
          <w:bCs/>
          <w:kern w:val="1"/>
          <w:sz w:val="24"/>
          <w:szCs w:val="24"/>
        </w:rPr>
        <w:t>РФ № 852 от 01.06.2021</w:t>
      </w:r>
      <w:r w:rsidR="00CF0F3B" w:rsidRPr="00BC375B">
        <w:rPr>
          <w:bCs/>
          <w:kern w:val="1"/>
          <w:sz w:val="24"/>
          <w:szCs w:val="24"/>
        </w:rPr>
        <w:t xml:space="preserve">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="00CF0F3B" w:rsidRPr="00BC375B">
        <w:rPr>
          <w:bCs/>
          <w:kern w:val="1"/>
          <w:sz w:val="24"/>
          <w:szCs w:val="24"/>
        </w:rPr>
        <w:t>Сколково</w:t>
      </w:r>
      <w:proofErr w:type="spellEnd"/>
      <w:r w:rsidR="00CF0F3B" w:rsidRPr="00BC375B">
        <w:rPr>
          <w:bCs/>
          <w:kern w:val="1"/>
          <w:sz w:val="24"/>
          <w:szCs w:val="24"/>
        </w:rPr>
        <w:t>»)</w:t>
      </w:r>
      <w:r w:rsidR="00CF0F3B">
        <w:rPr>
          <w:bCs/>
          <w:kern w:val="1"/>
          <w:sz w:val="24"/>
          <w:szCs w:val="24"/>
        </w:rPr>
        <w:t xml:space="preserve"> и признании утратившими силу некоторых актов Правительства Российской Федерации</w:t>
      </w:r>
      <w:r w:rsidR="00CF0F3B" w:rsidRPr="00BC375B">
        <w:rPr>
          <w:bCs/>
          <w:kern w:val="1"/>
          <w:sz w:val="24"/>
          <w:szCs w:val="24"/>
        </w:rPr>
        <w:t>».</w:t>
      </w:r>
    </w:p>
    <w:p w:rsidR="004570EF" w:rsidRDefault="00B941A3" w:rsidP="00325306">
      <w:pPr>
        <w:spacing w:before="120" w:after="12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="004570EF">
        <w:rPr>
          <w:b/>
          <w:sz w:val="24"/>
          <w:szCs w:val="24"/>
        </w:rPr>
        <w:t xml:space="preserve">5. </w:t>
      </w:r>
      <w:r w:rsidR="004570EF" w:rsidRPr="00522763">
        <w:rPr>
          <w:b/>
          <w:sz w:val="24"/>
          <w:szCs w:val="24"/>
        </w:rPr>
        <w:t>Требования к безопасности работ</w:t>
      </w:r>
    </w:p>
    <w:p w:rsidR="004570EF" w:rsidRPr="00E57FA4" w:rsidRDefault="004570EF" w:rsidP="00FD3D42">
      <w:pPr>
        <w:ind w:firstLine="709"/>
        <w:jc w:val="both"/>
        <w:rPr>
          <w:sz w:val="24"/>
          <w:szCs w:val="24"/>
        </w:rPr>
      </w:pPr>
      <w:r w:rsidRPr="00E57FA4">
        <w:rPr>
          <w:sz w:val="24"/>
          <w:szCs w:val="24"/>
        </w:rPr>
        <w:t>При использовании Изделий по назначению не создается угрозы для жизни и здоровья получателя, окружающей среды, а также использование Изделий не причиняет вред имуществу получателя при его эксплуатации.</w:t>
      </w:r>
    </w:p>
    <w:p w:rsidR="004570EF" w:rsidRPr="00E57FA4" w:rsidRDefault="004570EF" w:rsidP="00FD3D42">
      <w:pPr>
        <w:ind w:firstLine="709"/>
        <w:jc w:val="both"/>
        <w:rPr>
          <w:sz w:val="24"/>
          <w:szCs w:val="24"/>
        </w:rPr>
      </w:pPr>
      <w:r w:rsidRPr="00E57FA4">
        <w:rPr>
          <w:sz w:val="24"/>
          <w:szCs w:val="24"/>
        </w:rPr>
        <w:t xml:space="preserve">Материалы, применяемые для изготовления Изделий не содержат ядовитых (токсичных) компонентов, не воздействуют на цвет поверхности, с которой контактируют детали изделия при его нормальной эксплуатации. Изделия не имеют дефектов, связанных с материалами, качеством изготовления, проявляющихся в результате действия, упущения Исполнителя при нормальном использовании в обычных условиях. </w:t>
      </w:r>
    </w:p>
    <w:p w:rsidR="004570EF" w:rsidRPr="00BF66CB" w:rsidRDefault="004570EF" w:rsidP="00FD3D42">
      <w:pPr>
        <w:ind w:firstLine="709"/>
        <w:jc w:val="both"/>
        <w:rPr>
          <w:sz w:val="24"/>
          <w:szCs w:val="24"/>
        </w:rPr>
      </w:pPr>
      <w:r w:rsidRPr="00E57FA4">
        <w:rPr>
          <w:sz w:val="24"/>
          <w:szCs w:val="24"/>
        </w:rPr>
        <w:t>Материалы, применяемые для изготовления Изделий соответствуют единым санитарно-эпидемиологическим и гигиеническим требованиям к Изделиям, подлежащим санитарно-эпидемиологическому надзору (контролю).</w:t>
      </w:r>
    </w:p>
    <w:p w:rsidR="004570EF" w:rsidRDefault="004570EF" w:rsidP="00442A2E">
      <w:pPr>
        <w:spacing w:before="120" w:after="12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217396">
        <w:rPr>
          <w:b/>
          <w:sz w:val="24"/>
          <w:szCs w:val="24"/>
        </w:rPr>
        <w:t>. Требования к результатам работ</w:t>
      </w:r>
    </w:p>
    <w:p w:rsidR="00FD3D42" w:rsidRDefault="004570EF" w:rsidP="00916F9E">
      <w:pPr>
        <w:ind w:firstLine="709"/>
        <w:jc w:val="both"/>
        <w:rPr>
          <w:sz w:val="24"/>
          <w:szCs w:val="24"/>
        </w:rPr>
      </w:pPr>
      <w:r w:rsidRPr="00217396">
        <w:rPr>
          <w:sz w:val="24"/>
          <w:szCs w:val="24"/>
        </w:rPr>
        <w:t xml:space="preserve">Работы по изготовлению </w:t>
      </w:r>
      <w:proofErr w:type="spellStart"/>
      <w:r w:rsidR="0041583D">
        <w:rPr>
          <w:sz w:val="24"/>
          <w:szCs w:val="24"/>
        </w:rPr>
        <w:t>экзо</w:t>
      </w:r>
      <w:r w:rsidR="009A56FF">
        <w:rPr>
          <w:sz w:val="24"/>
          <w:szCs w:val="24"/>
        </w:rPr>
        <w:t>протезов</w:t>
      </w:r>
      <w:proofErr w:type="spellEnd"/>
      <w:r w:rsidR="009A56FF">
        <w:rPr>
          <w:sz w:val="24"/>
          <w:szCs w:val="24"/>
        </w:rPr>
        <w:t xml:space="preserve"> молочной железы </w:t>
      </w:r>
      <w:r w:rsidRPr="00217396">
        <w:rPr>
          <w:sz w:val="24"/>
          <w:szCs w:val="24"/>
        </w:rPr>
        <w:t>выполняются с надлежащим ка</w:t>
      </w:r>
      <w:r w:rsidR="00FD3D42">
        <w:rPr>
          <w:sz w:val="24"/>
          <w:szCs w:val="24"/>
        </w:rPr>
        <w:t>чеством и в установленные сроки.</w:t>
      </w:r>
    </w:p>
    <w:p w:rsidR="00C931F5" w:rsidRPr="001B6233" w:rsidRDefault="00C931F5" w:rsidP="00916F9E">
      <w:pPr>
        <w:ind w:firstLine="709"/>
        <w:jc w:val="both"/>
        <w:rPr>
          <w:sz w:val="24"/>
          <w:szCs w:val="24"/>
        </w:rPr>
      </w:pPr>
    </w:p>
    <w:p w:rsidR="006C516D" w:rsidRDefault="004570EF" w:rsidP="00C931F5">
      <w:pPr>
        <w:suppressAutoHyphens w:val="0"/>
        <w:autoSpaceDE w:val="0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6C516D">
        <w:rPr>
          <w:b/>
          <w:sz w:val="24"/>
          <w:szCs w:val="24"/>
        </w:rPr>
        <w:t xml:space="preserve">. Требования к гарантийному сроку и (или) объему предоставления гарантий качества, к гарантийному обслуживанию </w:t>
      </w:r>
      <w:r w:rsidR="001B6233">
        <w:rPr>
          <w:b/>
          <w:sz w:val="24"/>
          <w:szCs w:val="24"/>
        </w:rPr>
        <w:t>Изделий</w:t>
      </w:r>
    </w:p>
    <w:p w:rsidR="00C025FD" w:rsidRPr="006C516D" w:rsidRDefault="00C025FD" w:rsidP="00C931F5">
      <w:pPr>
        <w:suppressAutoHyphens w:val="0"/>
        <w:autoSpaceDE w:val="0"/>
        <w:ind w:left="709"/>
        <w:jc w:val="center"/>
        <w:rPr>
          <w:b/>
          <w:sz w:val="24"/>
          <w:szCs w:val="24"/>
        </w:rPr>
      </w:pPr>
    </w:p>
    <w:p w:rsidR="00E967ED" w:rsidRPr="00A3694B" w:rsidRDefault="00C46809" w:rsidP="00E967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</w:rPr>
        <w:t xml:space="preserve"> </w:t>
      </w:r>
      <w:r w:rsidR="00E967ED" w:rsidRPr="00A3694B">
        <w:rPr>
          <w:sz w:val="24"/>
          <w:szCs w:val="24"/>
        </w:rPr>
        <w:t>Исполнитель гарантирует, что Изделия являются новыми, и не будут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E967ED" w:rsidRPr="00A3694B" w:rsidRDefault="00E967ED" w:rsidP="00E967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694B">
        <w:rPr>
          <w:sz w:val="24"/>
          <w:szCs w:val="24"/>
        </w:rPr>
        <w:t>В случае предъявления претензий Исполнитель обязан в течение 10 дней со дня обращения с претензией произвести</w:t>
      </w:r>
      <w:r w:rsidR="0065051A">
        <w:rPr>
          <w:sz w:val="24"/>
          <w:szCs w:val="24"/>
        </w:rPr>
        <w:t xml:space="preserve"> </w:t>
      </w:r>
      <w:r w:rsidRPr="00A3694B">
        <w:rPr>
          <w:sz w:val="24"/>
          <w:szCs w:val="24"/>
        </w:rPr>
        <w:t>замену бракованного Изделия или его части без расходов со стороны Заказчика, а также получателя.</w:t>
      </w:r>
    </w:p>
    <w:p w:rsidR="00E967ED" w:rsidRPr="00A3694B" w:rsidRDefault="00E967ED" w:rsidP="00E967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694B">
        <w:rPr>
          <w:sz w:val="24"/>
          <w:szCs w:val="24"/>
        </w:rPr>
        <w:t>Гарантийное сервисное обслуживание осуществляется на территории Нижегородской области.</w:t>
      </w:r>
    </w:p>
    <w:p w:rsidR="00325306" w:rsidRDefault="00325306" w:rsidP="00E967E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sectPr w:rsidR="00325306" w:rsidSect="00C025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14B85"/>
    <w:multiLevelType w:val="hybridMultilevel"/>
    <w:tmpl w:val="FDFA28EC"/>
    <w:lvl w:ilvl="0" w:tplc="3F6457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6A1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E8EC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6975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4E72F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460C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EC7B0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209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6463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600B35"/>
    <w:multiLevelType w:val="hybridMultilevel"/>
    <w:tmpl w:val="5C8E2604"/>
    <w:lvl w:ilvl="0" w:tplc="025839D0">
      <w:start w:val="1"/>
      <w:numFmt w:val="bullet"/>
      <w:lvlText w:val="-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5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6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37E6A1E"/>
    <w:multiLevelType w:val="multilevel"/>
    <w:tmpl w:val="B6EE5C8A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decimal"/>
      <w:isLgl/>
      <w:lvlText w:val="%1.%2."/>
      <w:lvlJc w:val="left"/>
      <w:pPr>
        <w:ind w:left="1569" w:hanging="435"/>
      </w:pPr>
    </w:lvl>
    <w:lvl w:ilvl="2">
      <w:start w:val="1"/>
      <w:numFmt w:val="decimal"/>
      <w:isLgl/>
      <w:lvlText w:val="%1.%2.%3."/>
      <w:lvlJc w:val="left"/>
      <w:pPr>
        <w:ind w:left="2143" w:hanging="720"/>
      </w:pPr>
    </w:lvl>
    <w:lvl w:ilvl="3">
      <w:start w:val="1"/>
      <w:numFmt w:val="decimal"/>
      <w:isLgl/>
      <w:lvlText w:val="%1.%2.%3.%4."/>
      <w:lvlJc w:val="left"/>
      <w:pPr>
        <w:ind w:left="2846" w:hanging="720"/>
      </w:pPr>
    </w:lvl>
    <w:lvl w:ilvl="4">
      <w:start w:val="1"/>
      <w:numFmt w:val="decimal"/>
      <w:isLgl/>
      <w:lvlText w:val="%1.%2.%3.%4.%5."/>
      <w:lvlJc w:val="left"/>
      <w:pPr>
        <w:ind w:left="3909" w:hanging="1080"/>
      </w:pPr>
    </w:lvl>
    <w:lvl w:ilvl="5">
      <w:start w:val="1"/>
      <w:numFmt w:val="decimal"/>
      <w:isLgl/>
      <w:lvlText w:val="%1.%2.%3.%4.%5.%6."/>
      <w:lvlJc w:val="left"/>
      <w:pPr>
        <w:ind w:left="4612" w:hanging="1080"/>
      </w:pPr>
    </w:lvl>
    <w:lvl w:ilvl="6">
      <w:start w:val="1"/>
      <w:numFmt w:val="decimal"/>
      <w:isLgl/>
      <w:lvlText w:val="%1.%2.%3.%4.%5.%6.%7."/>
      <w:lvlJc w:val="left"/>
      <w:pPr>
        <w:ind w:left="5675" w:hanging="1440"/>
      </w:pPr>
    </w:lvl>
    <w:lvl w:ilvl="7">
      <w:start w:val="1"/>
      <w:numFmt w:val="decimal"/>
      <w:isLgl/>
      <w:lvlText w:val="%1.%2.%3.%4.%5.%6.%7.%8."/>
      <w:lvlJc w:val="left"/>
      <w:pPr>
        <w:ind w:left="6378" w:hanging="1440"/>
      </w:pPr>
    </w:lvl>
    <w:lvl w:ilvl="8">
      <w:start w:val="1"/>
      <w:numFmt w:val="decimal"/>
      <w:isLgl/>
      <w:lvlText w:val="%1.%2.%3.%4.%5.%6.%7.%8.%9."/>
      <w:lvlJc w:val="left"/>
      <w:pPr>
        <w:ind w:left="7441" w:hanging="180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65"/>
    <w:rsid w:val="00002C52"/>
    <w:rsid w:val="000045AA"/>
    <w:rsid w:val="00004795"/>
    <w:rsid w:val="00022827"/>
    <w:rsid w:val="0002350E"/>
    <w:rsid w:val="00051443"/>
    <w:rsid w:val="00070009"/>
    <w:rsid w:val="00094C30"/>
    <w:rsid w:val="00094D6D"/>
    <w:rsid w:val="0009533A"/>
    <w:rsid w:val="000A199B"/>
    <w:rsid w:val="000C1676"/>
    <w:rsid w:val="00121E0F"/>
    <w:rsid w:val="001257DD"/>
    <w:rsid w:val="001327DF"/>
    <w:rsid w:val="00196BC6"/>
    <w:rsid w:val="001B6233"/>
    <w:rsid w:val="001C290F"/>
    <w:rsid w:val="001E73A8"/>
    <w:rsid w:val="002245CB"/>
    <w:rsid w:val="002624DC"/>
    <w:rsid w:val="00290B43"/>
    <w:rsid w:val="002A3E34"/>
    <w:rsid w:val="002C0423"/>
    <w:rsid w:val="00300065"/>
    <w:rsid w:val="00325306"/>
    <w:rsid w:val="003472D0"/>
    <w:rsid w:val="00355072"/>
    <w:rsid w:val="00401C62"/>
    <w:rsid w:val="0041583D"/>
    <w:rsid w:val="00431D71"/>
    <w:rsid w:val="00442A2E"/>
    <w:rsid w:val="004570EF"/>
    <w:rsid w:val="00467D59"/>
    <w:rsid w:val="00467DD9"/>
    <w:rsid w:val="00475164"/>
    <w:rsid w:val="00487E39"/>
    <w:rsid w:val="00487EF6"/>
    <w:rsid w:val="004963E7"/>
    <w:rsid w:val="004C64FE"/>
    <w:rsid w:val="004D112B"/>
    <w:rsid w:val="004D66FD"/>
    <w:rsid w:val="004F480E"/>
    <w:rsid w:val="0050595A"/>
    <w:rsid w:val="00526E7B"/>
    <w:rsid w:val="005A05AA"/>
    <w:rsid w:val="005B43AA"/>
    <w:rsid w:val="005B5AB4"/>
    <w:rsid w:val="005B71C3"/>
    <w:rsid w:val="005C0B77"/>
    <w:rsid w:val="005E71B7"/>
    <w:rsid w:val="006341E0"/>
    <w:rsid w:val="0065051A"/>
    <w:rsid w:val="00653A10"/>
    <w:rsid w:val="0066736B"/>
    <w:rsid w:val="0068172F"/>
    <w:rsid w:val="00695D12"/>
    <w:rsid w:val="0069687A"/>
    <w:rsid w:val="006C516D"/>
    <w:rsid w:val="006C6DCD"/>
    <w:rsid w:val="006E4C51"/>
    <w:rsid w:val="006F41B2"/>
    <w:rsid w:val="007003AF"/>
    <w:rsid w:val="00766B53"/>
    <w:rsid w:val="00771945"/>
    <w:rsid w:val="007A76E9"/>
    <w:rsid w:val="007D61C3"/>
    <w:rsid w:val="007F057D"/>
    <w:rsid w:val="00820AB2"/>
    <w:rsid w:val="00823846"/>
    <w:rsid w:val="008277E8"/>
    <w:rsid w:val="008423B5"/>
    <w:rsid w:val="00856506"/>
    <w:rsid w:val="0085698B"/>
    <w:rsid w:val="00897F4E"/>
    <w:rsid w:val="008A1EC2"/>
    <w:rsid w:val="008A5CE1"/>
    <w:rsid w:val="008B4FD0"/>
    <w:rsid w:val="008E6536"/>
    <w:rsid w:val="00903F00"/>
    <w:rsid w:val="00916F9E"/>
    <w:rsid w:val="0097180C"/>
    <w:rsid w:val="00977DD9"/>
    <w:rsid w:val="009944D9"/>
    <w:rsid w:val="009A56FF"/>
    <w:rsid w:val="009F755A"/>
    <w:rsid w:val="00A13567"/>
    <w:rsid w:val="00A17145"/>
    <w:rsid w:val="00A5601D"/>
    <w:rsid w:val="00A65171"/>
    <w:rsid w:val="00A805E7"/>
    <w:rsid w:val="00A83637"/>
    <w:rsid w:val="00AC7F5C"/>
    <w:rsid w:val="00AE6222"/>
    <w:rsid w:val="00B301B2"/>
    <w:rsid w:val="00B347A2"/>
    <w:rsid w:val="00B41EB5"/>
    <w:rsid w:val="00B550A3"/>
    <w:rsid w:val="00B60E3B"/>
    <w:rsid w:val="00B623AA"/>
    <w:rsid w:val="00B656EC"/>
    <w:rsid w:val="00B74223"/>
    <w:rsid w:val="00B75C41"/>
    <w:rsid w:val="00B76E73"/>
    <w:rsid w:val="00B8480B"/>
    <w:rsid w:val="00B941A3"/>
    <w:rsid w:val="00B9490C"/>
    <w:rsid w:val="00BA7B8C"/>
    <w:rsid w:val="00BE0D34"/>
    <w:rsid w:val="00BE0DA6"/>
    <w:rsid w:val="00BE7E09"/>
    <w:rsid w:val="00C025FD"/>
    <w:rsid w:val="00C05EEA"/>
    <w:rsid w:val="00C122D6"/>
    <w:rsid w:val="00C33B52"/>
    <w:rsid w:val="00C46809"/>
    <w:rsid w:val="00C50AE5"/>
    <w:rsid w:val="00C92B1F"/>
    <w:rsid w:val="00C931F5"/>
    <w:rsid w:val="00CD1870"/>
    <w:rsid w:val="00CF0F3B"/>
    <w:rsid w:val="00D044F8"/>
    <w:rsid w:val="00D1241F"/>
    <w:rsid w:val="00D21E69"/>
    <w:rsid w:val="00D3029B"/>
    <w:rsid w:val="00D422E0"/>
    <w:rsid w:val="00D72829"/>
    <w:rsid w:val="00D853A7"/>
    <w:rsid w:val="00DA68D2"/>
    <w:rsid w:val="00DD6044"/>
    <w:rsid w:val="00DE1DF0"/>
    <w:rsid w:val="00DE4E17"/>
    <w:rsid w:val="00E32CE3"/>
    <w:rsid w:val="00E441A1"/>
    <w:rsid w:val="00E6755A"/>
    <w:rsid w:val="00E7431D"/>
    <w:rsid w:val="00E75B60"/>
    <w:rsid w:val="00E967ED"/>
    <w:rsid w:val="00EC7665"/>
    <w:rsid w:val="00ED6BA9"/>
    <w:rsid w:val="00F44FB1"/>
    <w:rsid w:val="00F83844"/>
    <w:rsid w:val="00FD3D42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DC597-7558-4153-83D6-C6A7AEDD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68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968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0"/>
    <w:uiPriority w:val="34"/>
    <w:qFormat/>
    <w:rsid w:val="0069687A"/>
    <w:pPr>
      <w:ind w:left="720"/>
    </w:pPr>
  </w:style>
  <w:style w:type="paragraph" w:customStyle="1" w:styleId="a">
    <w:name w:val="Текст ТД"/>
    <w:basedOn w:val="a0"/>
    <w:link w:val="a5"/>
    <w:uiPriority w:val="99"/>
    <w:qFormat/>
    <w:rsid w:val="00C50AE5"/>
    <w:pPr>
      <w:numPr>
        <w:numId w:val="2"/>
      </w:numPr>
      <w:suppressAutoHyphens w:val="0"/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5">
    <w:name w:val="Текст ТД Знак"/>
    <w:link w:val="a"/>
    <w:uiPriority w:val="99"/>
    <w:rsid w:val="00C50AE5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2"/>
    <w:uiPriority w:val="39"/>
    <w:rsid w:val="00196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99"/>
    <w:locked/>
    <w:rsid w:val="00196BC6"/>
    <w:rPr>
      <w:rFonts w:ascii="Calibri" w:eastAsia="Arial" w:hAnsi="Calibri" w:cs="Calibri"/>
      <w:lang w:eastAsia="ar-SA"/>
    </w:rPr>
  </w:style>
  <w:style w:type="paragraph" w:styleId="a8">
    <w:name w:val="No Spacing"/>
    <w:link w:val="a7"/>
    <w:uiPriority w:val="99"/>
    <w:qFormat/>
    <w:rsid w:val="00196BC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3">
    <w:name w:val="Body Text Indent 3"/>
    <w:basedOn w:val="a0"/>
    <w:link w:val="30"/>
    <w:rsid w:val="00E967ED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E96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C05EEA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05EEA"/>
    <w:rPr>
      <w:rFonts w:ascii="Calibri" w:eastAsia="Times New Roman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27946-0AEC-458A-A6C3-6B980CA5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Симакова</dc:creator>
  <cp:lastModifiedBy>Воронина Марина Геннадьевна</cp:lastModifiedBy>
  <cp:revision>13</cp:revision>
  <cp:lastPrinted>2023-09-21T08:14:00Z</cp:lastPrinted>
  <dcterms:created xsi:type="dcterms:W3CDTF">2023-09-21T08:18:00Z</dcterms:created>
  <dcterms:modified xsi:type="dcterms:W3CDTF">2023-10-19T05:55:00Z</dcterms:modified>
</cp:coreProperties>
</file>