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33" w:rsidRPr="0089478C" w:rsidRDefault="00174833" w:rsidP="001748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833" w:rsidRPr="00630814" w:rsidRDefault="00174833" w:rsidP="006308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r w:rsidRPr="006308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технических средств реабилитации для обеспечения детей - инвалидов - опор для сидения, лежания, ползания и стояния.</w:t>
      </w:r>
    </w:p>
    <w:p w:rsidR="00174833" w:rsidRPr="00D12B25" w:rsidRDefault="0031448E" w:rsidP="0017483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174833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174833" w:rsidRDefault="00174833" w:rsidP="00174833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5359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426"/>
        <w:gridCol w:w="1416"/>
        <w:gridCol w:w="1420"/>
        <w:gridCol w:w="5724"/>
        <w:gridCol w:w="1272"/>
      </w:tblGrid>
      <w:tr w:rsidR="00174833" w:rsidRPr="00895737" w:rsidTr="00833543">
        <w:trPr>
          <w:trHeight w:val="1589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833" w:rsidRPr="00895737" w:rsidRDefault="00174833" w:rsidP="0083354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№</w:t>
            </w:r>
          </w:p>
          <w:p w:rsidR="00174833" w:rsidRPr="00895737" w:rsidRDefault="00174833" w:rsidP="0083354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33" w:rsidRPr="00895737" w:rsidRDefault="00174833" w:rsidP="0083354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Наименование Товара (Приказ Минтруда России от 13.02.2018 г. № 86н)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833" w:rsidRPr="00895737" w:rsidRDefault="00174833" w:rsidP="0083354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Наименование Товара, код по ОКПД</w:t>
            </w:r>
            <w:proofErr w:type="gramStart"/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2</w:t>
            </w:r>
            <w:proofErr w:type="gramEnd"/>
          </w:p>
          <w:p w:rsidR="00174833" w:rsidRPr="00895737" w:rsidRDefault="00174833" w:rsidP="0083354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 xml:space="preserve"> позиция по КТРУ </w:t>
            </w:r>
          </w:p>
        </w:tc>
        <w:tc>
          <w:tcPr>
            <w:tcW w:w="2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833" w:rsidRPr="00895737" w:rsidRDefault="00174833" w:rsidP="00833543">
            <w:pPr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Требования, предъявляемые к техническим и функциональным характеристикам Товара (неизменяемые)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3" w:rsidRPr="00895737" w:rsidRDefault="00174833" w:rsidP="0083354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Кол-во, ед. измерения-шт.</w:t>
            </w:r>
          </w:p>
        </w:tc>
      </w:tr>
      <w:tr w:rsidR="00174833" w:rsidRPr="00895737" w:rsidTr="00833543">
        <w:trPr>
          <w:trHeight w:hRule="exact" w:val="227"/>
        </w:trPr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833" w:rsidRPr="00895737" w:rsidRDefault="00174833" w:rsidP="0083354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33" w:rsidRPr="00895737" w:rsidRDefault="00174833" w:rsidP="0083354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833" w:rsidRPr="00895737" w:rsidRDefault="00174833" w:rsidP="0083354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833" w:rsidRPr="00895737" w:rsidRDefault="00174833" w:rsidP="0083354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3" w:rsidRPr="00895737" w:rsidRDefault="00174833" w:rsidP="0083354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174833" w:rsidRPr="00895737" w:rsidTr="00833543">
        <w:trPr>
          <w:trHeight w:val="55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833" w:rsidRPr="00895737" w:rsidRDefault="00174833" w:rsidP="0083354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3" w:rsidRPr="00895737" w:rsidRDefault="00174833" w:rsidP="0083354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Опора для сидения для детей-инвалидов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833" w:rsidRPr="00895737" w:rsidRDefault="00174833" w:rsidP="0083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КТРУ: не применяется </w:t>
            </w:r>
          </w:p>
          <w:p w:rsidR="00174833" w:rsidRPr="00895737" w:rsidRDefault="00174833" w:rsidP="0083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4833" w:rsidRPr="00895737" w:rsidRDefault="00174833" w:rsidP="0083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32.50.22.129</w:t>
            </w:r>
          </w:p>
          <w:p w:rsidR="00174833" w:rsidRDefault="00174833" w:rsidP="0083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833" w:rsidRPr="00895737" w:rsidRDefault="00174833" w:rsidP="003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4833" w:rsidRPr="00895737" w:rsidRDefault="00174833" w:rsidP="00833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Опора для сидения. Опора для сидения создаёт правильное, симметричное положение за счет изменяемых по высоте ножек и подлокотников, встроенной системы регулируемых ремней, фиксирующей грудную и тазобедренную часть ребенка, абдуктора. Опора снабжена столиком для дополнительной опоры рук и развития мелкой моторики. Ножки сидения и подлокотники регулируются по высоте. Столик выдвижной, съемный. Опора имеет подголовники  2-х типов (мягкий или жесткий) в зависимости от индивидуальной потребности ребенка - инвалида. Опора имеет регулируемый угол наклона между сиденьем и подножкой. Угол наклона спинки меняется по вертикали. Опора мобильна, снабжена колесиками. Задняя пара колес имеет тормоза.</w:t>
            </w:r>
          </w:p>
          <w:p w:rsidR="00174833" w:rsidRPr="00895737" w:rsidRDefault="00174833" w:rsidP="00833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Комплектация включает: абдуктор, сидение с ортопедической укладкой, съемный столик, подножку с регулируемым углом наклона и фиксаторами стоп.</w:t>
            </w:r>
          </w:p>
          <w:p w:rsidR="00174833" w:rsidRPr="00895737" w:rsidRDefault="00174833" w:rsidP="00833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Спинка, подголовник </w:t>
            </w:r>
            <w:proofErr w:type="gramStart"/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изготовлены</w:t>
            </w:r>
            <w:proofErr w:type="gramEnd"/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твердом основании с мягким наполнением. Мягкие элементы - обтянуты кожей. </w:t>
            </w:r>
          </w:p>
          <w:p w:rsidR="00174833" w:rsidRPr="00895737" w:rsidRDefault="00174833" w:rsidP="00833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опоры - в зависимости от возраста (от 1 года до 18 лет в соответствии  с заявками) и антропометрических данных ребенка-инвалида в соответствии  с заявками. Подбор опоры осуществляется индивидуально.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3" w:rsidRPr="00895737" w:rsidRDefault="00174833" w:rsidP="00833543">
            <w:pPr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37</w:t>
            </w:r>
          </w:p>
        </w:tc>
      </w:tr>
      <w:tr w:rsidR="00174833" w:rsidRPr="00895737" w:rsidTr="00833543">
        <w:trPr>
          <w:trHeight w:val="55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833" w:rsidRPr="00895737" w:rsidRDefault="00174833" w:rsidP="0083354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3" w:rsidRPr="00895737" w:rsidRDefault="00174833" w:rsidP="0083354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</w:pPr>
            <w:r w:rsidRPr="00895737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Опора для лежания для детей-инвалидов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833" w:rsidRPr="00895737" w:rsidRDefault="00174833" w:rsidP="0083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КТРУ: не применяется </w:t>
            </w:r>
          </w:p>
          <w:p w:rsidR="00174833" w:rsidRPr="00895737" w:rsidRDefault="00174833" w:rsidP="0083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4833" w:rsidRPr="00895737" w:rsidRDefault="00174833" w:rsidP="0083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32.50.22.129</w:t>
            </w:r>
          </w:p>
          <w:p w:rsidR="00174833" w:rsidRDefault="00174833" w:rsidP="0083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4833" w:rsidRPr="00895737" w:rsidRDefault="00174833" w:rsidP="003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4833" w:rsidRPr="00895737" w:rsidRDefault="00174833" w:rsidP="00833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Опора для лежания установлена на 4-х колесах, с тормозами, имеет следующие технические характеристики:</w:t>
            </w:r>
          </w:p>
          <w:p w:rsidR="00174833" w:rsidRPr="00895737" w:rsidRDefault="00174833" w:rsidP="00833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регулируемая спинка от горизонтального положения до вертикального, с регулируемым грудным и тазобедренным креплением, с помощью которого ребенок надежно фиксируется;</w:t>
            </w:r>
          </w:p>
          <w:p w:rsidR="00174833" w:rsidRPr="00895737" w:rsidRDefault="00174833" w:rsidP="00833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мягкие подушки-модули разных размеров, которые помогают скорректировать правильную позу ребенка;</w:t>
            </w:r>
          </w:p>
          <w:p w:rsidR="00174833" w:rsidRPr="00895737" w:rsidRDefault="00174833" w:rsidP="00833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опоры - в зависимости от возраста (от 1 года до 18 лет в соответствии  с заявками) и антропометрических данных ребенка-инвалида в соответствии  с заявками. Подбор опоры осуществляется индивидуально.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3" w:rsidRPr="00895737" w:rsidRDefault="00174833" w:rsidP="00833543">
            <w:pPr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174833" w:rsidRPr="00895737" w:rsidTr="00833543">
        <w:trPr>
          <w:trHeight w:val="55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833" w:rsidRPr="00895737" w:rsidRDefault="00174833" w:rsidP="0083354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3" w:rsidRPr="00895737" w:rsidRDefault="00174833" w:rsidP="0083354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</w:pPr>
            <w:r w:rsidRPr="00895737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Опора для стояния  для детей-инвалидов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833" w:rsidRPr="00895737" w:rsidRDefault="00174833" w:rsidP="0083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КТРУ: не применяется </w:t>
            </w:r>
          </w:p>
          <w:p w:rsidR="00174833" w:rsidRPr="00895737" w:rsidRDefault="00174833" w:rsidP="0083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4833" w:rsidRPr="00895737" w:rsidRDefault="00174833" w:rsidP="0083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32.50.22.129</w:t>
            </w:r>
          </w:p>
          <w:p w:rsidR="00174833" w:rsidRDefault="00174833" w:rsidP="0083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4833" w:rsidRPr="00895737" w:rsidRDefault="00174833" w:rsidP="0031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4833" w:rsidRPr="00895737" w:rsidRDefault="00174833" w:rsidP="00833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Опора для стояния. Реабилитационный эффект: формирование стереотипа вертикального положения, укрепление всех групп мышц. Опора предназначена для детей-инвалидов, в том числе с ДЦП. Ребенок фиксируется специальными регулируемыми по ширине и высоте крепежными приспособлениями в четырех местах: закрепляются стопы, колени, тазобедренный и грудной отделы. Опора для стояния конструктивно позволяет находиться ребенку в наклонном положении </w:t>
            </w:r>
            <w:proofErr w:type="gramStart"/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</w:t>
            </w:r>
            <w:proofErr w:type="gramEnd"/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горизонтального до вертикального. Голова при необходимости,  фиксируется регулируемыми по высоте подголовниками. Опора снабжена регулируемым или съемным абдуктором в зависимости от индивидуальной потребности ребенка - инвалида, столиком для дополнительной опоры рук и развития </w:t>
            </w: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мелкой моторики. Поворот стола осуществляется с жестким закреплением определенного положения.</w:t>
            </w:r>
          </w:p>
          <w:p w:rsidR="00174833" w:rsidRPr="00895737" w:rsidRDefault="00174833" w:rsidP="00833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Спинка, подголовник </w:t>
            </w:r>
            <w:proofErr w:type="gramStart"/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изготовлены</w:t>
            </w:r>
            <w:proofErr w:type="gramEnd"/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твердом основании с мягким наполнением. </w:t>
            </w:r>
          </w:p>
          <w:p w:rsidR="00174833" w:rsidRPr="00895737" w:rsidRDefault="00174833" w:rsidP="00833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Опора при необходимости мобильна (снабжена колесиками), задняя пара колес – с возможностью фиксации.</w:t>
            </w:r>
          </w:p>
          <w:p w:rsidR="00174833" w:rsidRPr="00895737" w:rsidRDefault="00174833" w:rsidP="00833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опоры - в зависимости от возраста и антропометрических данных ребенка-инвалида в соответствии  с заявками. Подбор опоры осуществляется индивидуально.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3" w:rsidRPr="00895737" w:rsidRDefault="00174833" w:rsidP="00833543">
            <w:pPr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lastRenderedPageBreak/>
              <w:t>26</w:t>
            </w:r>
          </w:p>
        </w:tc>
      </w:tr>
      <w:tr w:rsidR="00174833" w:rsidRPr="00895737" w:rsidTr="00833543">
        <w:trPr>
          <w:trHeight w:val="556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833" w:rsidRPr="00895737" w:rsidRDefault="00174833" w:rsidP="00833543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3" w:rsidRPr="00895737" w:rsidRDefault="00174833" w:rsidP="00833543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</w:pPr>
            <w:r w:rsidRPr="00895737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Опора для ползания для детей-инвалидов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833" w:rsidRPr="00895737" w:rsidRDefault="0031448E" w:rsidP="0083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КТРУ: не применяет</w:t>
            </w:r>
            <w:r w:rsidR="00174833"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ся </w:t>
            </w:r>
          </w:p>
          <w:p w:rsidR="00174833" w:rsidRPr="00895737" w:rsidRDefault="00174833" w:rsidP="0083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4833" w:rsidRDefault="00174833" w:rsidP="0083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  <w:proofErr w:type="gramStart"/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895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32.50.22.129</w:t>
            </w:r>
          </w:p>
          <w:p w:rsidR="00174833" w:rsidRDefault="00174833" w:rsidP="0083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4833" w:rsidRPr="00895737" w:rsidRDefault="00174833" w:rsidP="0083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4833" w:rsidRPr="00895737" w:rsidRDefault="00174833" w:rsidP="00833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Опора для ползания помогает отрабатывать правильный стереотип движения, использоваться для стимуляции мышц плечевого пояса при параличах и травмах позвоночника, помогает обучить ребенка ползать на четвереньках, что является подготовительным этапом для самостоятельного ползания и вставания. Высота и угол наклона опоры регулируется в зависимости от роста ребенка таким образом, чтобы руки были полусогнуты в локтях, а коленные суставы свободно сгибались и разгибались. Опора установлена на колесах, имеющих тормоза. Крепление изготовлено из прочной ткани. Для комфортного положения и снижения тонуса предусмотрен мягкий упор под грудь. </w:t>
            </w:r>
          </w:p>
          <w:p w:rsidR="00174833" w:rsidRPr="00895737" w:rsidRDefault="00174833" w:rsidP="008335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 опоры - в зависимости от возраста (от 1 года до 12 лет в соответствии с заявками) и антропометрических данных ребенка-инвалида. Подбор опоры осуществляется индивидуально.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3" w:rsidRPr="00895737" w:rsidRDefault="00174833" w:rsidP="00833543">
            <w:pPr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</w:tr>
      <w:tr w:rsidR="00174833" w:rsidRPr="00895737" w:rsidTr="00833543">
        <w:trPr>
          <w:trHeight w:val="273"/>
        </w:trPr>
        <w:tc>
          <w:tcPr>
            <w:tcW w:w="4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3" w:rsidRPr="00895737" w:rsidRDefault="00174833" w:rsidP="00833543">
            <w:pPr>
              <w:spacing w:after="0" w:line="216" w:lineRule="auto"/>
              <w:jc w:val="right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33" w:rsidRPr="00895737" w:rsidRDefault="00174833" w:rsidP="00833543">
            <w:pPr>
              <w:spacing w:after="0" w:line="216" w:lineRule="auto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 w:rsidRPr="00895737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71</w:t>
            </w:r>
          </w:p>
        </w:tc>
      </w:tr>
    </w:tbl>
    <w:p w:rsidR="00174833" w:rsidRDefault="00174833" w:rsidP="001748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174833" w:rsidRPr="00630814" w:rsidRDefault="00174833" w:rsidP="006308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0814">
        <w:rPr>
          <w:rFonts w:ascii="Times New Roman" w:hAnsi="Times New Roman" w:cs="Times New Roman"/>
          <w:bCs/>
          <w:iCs/>
          <w:sz w:val="24"/>
          <w:szCs w:val="24"/>
        </w:rPr>
        <w:t xml:space="preserve">Опоры - приспособления, предназначенные для поддержания необходимого положения инвалидов с выраженными нарушениями возможности передвижения. </w:t>
      </w:r>
    </w:p>
    <w:p w:rsidR="00174833" w:rsidRPr="00630814" w:rsidRDefault="00174833" w:rsidP="006308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0814">
        <w:rPr>
          <w:rFonts w:ascii="Times New Roman" w:hAnsi="Times New Roman" w:cs="Times New Roman"/>
          <w:bCs/>
          <w:iCs/>
          <w:sz w:val="24"/>
          <w:szCs w:val="24"/>
        </w:rPr>
        <w:t xml:space="preserve">Опоры должны соответствовать требованиям стандарта ГОСТ </w:t>
      </w:r>
      <w:proofErr w:type="gramStart"/>
      <w:r w:rsidRPr="00630814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Pr="00630814">
        <w:rPr>
          <w:rFonts w:ascii="Times New Roman" w:hAnsi="Times New Roman" w:cs="Times New Roman"/>
          <w:bCs/>
          <w:iCs/>
          <w:sz w:val="24"/>
          <w:szCs w:val="24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или иным ГОСТ и </w:t>
      </w:r>
      <w:proofErr w:type="gramStart"/>
      <w:r w:rsidRPr="00630814">
        <w:rPr>
          <w:rFonts w:ascii="Times New Roman" w:hAnsi="Times New Roman" w:cs="Times New Roman"/>
          <w:bCs/>
          <w:iCs/>
          <w:sz w:val="24"/>
          <w:szCs w:val="24"/>
        </w:rPr>
        <w:t>ТУ</w:t>
      </w:r>
      <w:proofErr w:type="gramEnd"/>
      <w:r w:rsidRPr="00630814">
        <w:rPr>
          <w:rFonts w:ascii="Times New Roman" w:hAnsi="Times New Roman" w:cs="Times New Roman"/>
          <w:bCs/>
          <w:iCs/>
          <w:sz w:val="24"/>
          <w:szCs w:val="24"/>
        </w:rPr>
        <w:t xml:space="preserve"> к которым присоединился участник закупки.</w:t>
      </w:r>
    </w:p>
    <w:p w:rsidR="00174833" w:rsidRPr="00630814" w:rsidRDefault="00174833" w:rsidP="006308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bidi="hi-IN"/>
        </w:rPr>
      </w:pPr>
      <w:proofErr w:type="gramStart"/>
      <w:r w:rsidRPr="00630814">
        <w:rPr>
          <w:rFonts w:ascii="Times New Roman" w:hAnsi="Times New Roman" w:cs="Times New Roman"/>
          <w:bCs/>
          <w:iCs/>
          <w:sz w:val="24"/>
          <w:szCs w:val="24"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proofErr w:type="gramEnd"/>
      <w:r w:rsidRPr="00630814">
        <w:rPr>
          <w:rFonts w:ascii="Times New Roman" w:hAnsi="Times New Roman" w:cs="Times New Roman"/>
          <w:bCs/>
          <w:iCs/>
          <w:sz w:val="24"/>
          <w:szCs w:val="24"/>
        </w:rPr>
        <w:t xml:space="preserve"> в форме принятия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174833" w:rsidRPr="00630814" w:rsidRDefault="00174833" w:rsidP="0063081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14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174833" w:rsidRPr="00630814" w:rsidRDefault="00174833" w:rsidP="0063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- к гарантии качества товара, работы, услуги: </w:t>
      </w:r>
      <w:proofErr w:type="gramStart"/>
      <w:r w:rsidRPr="00630814">
        <w:rPr>
          <w:rFonts w:ascii="Times New Roman" w:hAnsi="Times New Roman" w:cs="Times New Roman"/>
          <w:bCs/>
          <w:sz w:val="24"/>
          <w:szCs w:val="24"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630814">
        <w:rPr>
          <w:rFonts w:ascii="Times New Roman" w:hAnsi="Times New Roman" w:cs="Times New Roman"/>
          <w:bCs/>
          <w:sz w:val="24"/>
          <w:szCs w:val="24"/>
        </w:rPr>
        <w:t xml:space="preserve"> Товара в обычных условиях. На Товаре не должно быть механических повреждений.</w:t>
      </w:r>
    </w:p>
    <w:p w:rsidR="00174833" w:rsidRPr="00630814" w:rsidRDefault="00174833" w:rsidP="0063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814">
        <w:rPr>
          <w:rFonts w:ascii="Times New Roman" w:hAnsi="Times New Roman" w:cs="Times New Roman"/>
          <w:bCs/>
          <w:sz w:val="24"/>
          <w:szCs w:val="24"/>
        </w:rPr>
        <w:t>Поставляемый Товар соответствует стандартам на данные виды Товара, а также требованиям описания объекта закупки.</w:t>
      </w:r>
    </w:p>
    <w:p w:rsidR="00174833" w:rsidRPr="00630814" w:rsidRDefault="00174833" w:rsidP="0063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308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0814">
        <w:rPr>
          <w:rFonts w:ascii="Times New Roman" w:hAnsi="Times New Roman" w:cs="Times New Roman"/>
          <w:sz w:val="24"/>
          <w:szCs w:val="24"/>
        </w:rPr>
        <w:t xml:space="preserve"> гарантийному сроку и (или) объему предоставления гарантий их качества: </w:t>
      </w:r>
      <w:r w:rsidRPr="00630814">
        <w:rPr>
          <w:rFonts w:ascii="Times New Roman" w:hAnsi="Times New Roman" w:cs="Times New Roman"/>
          <w:bCs/>
          <w:sz w:val="24"/>
          <w:szCs w:val="24"/>
        </w:rPr>
        <w:t xml:space="preserve">Гарантийный срок Товара </w:t>
      </w:r>
      <w:r w:rsidRPr="00630814">
        <w:rPr>
          <w:rFonts w:ascii="Times New Roman" w:hAnsi="Times New Roman" w:cs="Times New Roman"/>
          <w:bCs/>
          <w:iCs/>
          <w:sz w:val="24"/>
          <w:szCs w:val="24"/>
        </w:rPr>
        <w:t xml:space="preserve">должен быть 12 месяцев со дня подписания Получателем акта приема-передачи Товара или получения Товара Получателем посредством службы </w:t>
      </w:r>
      <w:r w:rsidRPr="0063081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доставки (почтовым отправлением), при этом участник закупки может предложить Товар с гарантийным сроком, превышающим указанный срок.</w:t>
      </w:r>
    </w:p>
    <w:p w:rsidR="00174833" w:rsidRPr="00EC6915" w:rsidRDefault="00174833" w:rsidP="0063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814">
        <w:rPr>
          <w:rFonts w:ascii="Times New Roman" w:hAnsi="Times New Roman" w:cs="Times New Roman"/>
          <w:bCs/>
          <w:sz w:val="24"/>
          <w:szCs w:val="24"/>
        </w:rPr>
        <w:t>Установленный срок не распространяется на случаи нарушения Получателем условий и требований к эксплуатации Товара.</w:t>
      </w:r>
      <w:bookmarkStart w:id="0" w:name="_GoBack"/>
      <w:bookmarkEnd w:id="0"/>
    </w:p>
    <w:p w:rsidR="00174833" w:rsidRPr="00630814" w:rsidRDefault="00174833" w:rsidP="0063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 xml:space="preserve">- к гарантийному обслуживанию товара: </w:t>
      </w:r>
      <w:r w:rsidRPr="00630814">
        <w:rPr>
          <w:rFonts w:ascii="Times New Roman" w:hAnsi="Times New Roman" w:cs="Times New Roman"/>
          <w:bCs/>
          <w:iCs/>
          <w:sz w:val="24"/>
          <w:szCs w:val="24"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174833" w:rsidRPr="00630814" w:rsidRDefault="00174833" w:rsidP="0063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30814">
        <w:rPr>
          <w:rFonts w:ascii="Times New Roman" w:hAnsi="Times New Roman" w:cs="Times New Roman"/>
          <w:bCs/>
          <w:sz w:val="24"/>
          <w:szCs w:val="24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174833" w:rsidRPr="00630814" w:rsidRDefault="00174833" w:rsidP="0063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814">
        <w:rPr>
          <w:rFonts w:ascii="Times New Roman" w:hAnsi="Times New Roman" w:cs="Times New Roman"/>
          <w:bCs/>
          <w:sz w:val="24"/>
          <w:szCs w:val="24"/>
        </w:rPr>
        <w:t xml:space="preserve">Срок выполнения гарантийного ремонта Товара не должен превышать 15 рабочих дней со дня обращения Получателя </w:t>
      </w:r>
      <w:r w:rsidRPr="00630814">
        <w:rPr>
          <w:rFonts w:ascii="Times New Roman" w:hAnsi="Times New Roman" w:cs="Times New Roman"/>
          <w:sz w:val="24"/>
          <w:szCs w:val="24"/>
        </w:rPr>
        <w:t>(Заказчика)</w:t>
      </w:r>
      <w:r w:rsidRPr="00630814">
        <w:rPr>
          <w:rFonts w:ascii="Times New Roman" w:hAnsi="Times New Roman" w:cs="Times New Roman"/>
          <w:bCs/>
          <w:sz w:val="24"/>
          <w:szCs w:val="24"/>
        </w:rPr>
        <w:t>.</w:t>
      </w:r>
    </w:p>
    <w:p w:rsidR="00174833" w:rsidRPr="00630814" w:rsidRDefault="00174833" w:rsidP="0063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814">
        <w:rPr>
          <w:rFonts w:ascii="Times New Roman" w:hAnsi="Times New Roman" w:cs="Times New Roman"/>
          <w:bCs/>
          <w:sz w:val="24"/>
          <w:szCs w:val="24"/>
        </w:rPr>
        <w:t xml:space="preserve">Срок осуществления замены Товара не должен превышать 20 рабочих дней со дня обращения Получателя </w:t>
      </w:r>
      <w:r w:rsidRPr="00630814">
        <w:rPr>
          <w:rFonts w:ascii="Times New Roman" w:hAnsi="Times New Roman" w:cs="Times New Roman"/>
          <w:sz w:val="24"/>
          <w:szCs w:val="24"/>
        </w:rPr>
        <w:t>(Заказчика)</w:t>
      </w:r>
      <w:r w:rsidRPr="00630814">
        <w:rPr>
          <w:rFonts w:ascii="Times New Roman" w:hAnsi="Times New Roman" w:cs="Times New Roman"/>
          <w:bCs/>
          <w:sz w:val="24"/>
          <w:szCs w:val="24"/>
        </w:rPr>
        <w:t>.</w:t>
      </w:r>
    </w:p>
    <w:p w:rsidR="00174833" w:rsidRPr="00630814" w:rsidRDefault="00174833" w:rsidP="006308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814">
        <w:rPr>
          <w:rFonts w:ascii="Times New Roman" w:hAnsi="Times New Roman" w:cs="Times New Roman"/>
          <w:bCs/>
          <w:sz w:val="24"/>
          <w:szCs w:val="24"/>
        </w:rPr>
        <w:t xml:space="preserve">При передаче Получателем Товара на гарантийный ремонт или для замены должен быть  выдан Получателю документ, подтверждающий получение данного Товара Поставщиком. </w:t>
      </w:r>
    </w:p>
    <w:p w:rsidR="00174833" w:rsidRPr="00630814" w:rsidRDefault="00174833" w:rsidP="00630814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81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маркировке, упаковке: </w:t>
      </w:r>
      <w:r w:rsidRPr="00630814">
        <w:rPr>
          <w:rFonts w:ascii="Times New Roman" w:hAnsi="Times New Roman" w:cs="Times New Roman"/>
          <w:bCs/>
          <w:iCs/>
          <w:sz w:val="24"/>
          <w:szCs w:val="24"/>
        </w:rPr>
        <w:t>На Товар должны быть нанесены товарный знак (при наличии), установленный для предприятия-изготовителя, и маркировка, не нарушающая покрытие и его товарный вид. При этом 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174833" w:rsidRPr="00630814" w:rsidRDefault="0031448E" w:rsidP="00630814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8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74833" w:rsidRPr="00630814">
        <w:rPr>
          <w:rFonts w:ascii="Times New Roman" w:hAnsi="Times New Roman" w:cs="Times New Roman"/>
          <w:b/>
          <w:bCs/>
          <w:sz w:val="24"/>
          <w:szCs w:val="24"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174833" w:rsidRPr="00630814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="00174833" w:rsidRPr="00630814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контракта: </w:t>
      </w:r>
    </w:p>
    <w:p w:rsidR="00174833" w:rsidRPr="00630814" w:rsidRDefault="00174833" w:rsidP="00630814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814">
        <w:rPr>
          <w:rFonts w:ascii="Times New Roman" w:hAnsi="Times New Roman" w:cs="Times New Roman"/>
          <w:bCs/>
          <w:sz w:val="24"/>
          <w:szCs w:val="24"/>
        </w:rPr>
        <w:t>Количество —  71 шт.</w:t>
      </w:r>
    </w:p>
    <w:p w:rsidR="00174833" w:rsidRPr="00630814" w:rsidRDefault="00174833" w:rsidP="00630814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630814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Российская Федерация.</w:t>
      </w:r>
    </w:p>
    <w:p w:rsidR="00174833" w:rsidRPr="00630814" w:rsidRDefault="00174833" w:rsidP="006308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630814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174833" w:rsidRPr="00630814" w:rsidRDefault="00174833" w:rsidP="006308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630814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630814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Получателя</w:t>
      </w:r>
      <w:proofErr w:type="gramEnd"/>
      <w:r w:rsidRPr="00630814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74833" w:rsidRPr="00630814" w:rsidRDefault="00174833" w:rsidP="006308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proofErr w:type="gramStart"/>
      <w:r w:rsidRPr="00630814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174833" w:rsidRPr="00630814" w:rsidRDefault="00174833" w:rsidP="00630814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814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Пункты выдачи Товара и склад Поставщика должны быть оснащены видеокамерами.</w:t>
      </w:r>
    </w:p>
    <w:p w:rsidR="00174833" w:rsidRPr="00630814" w:rsidRDefault="0031448E" w:rsidP="006308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81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74833" w:rsidRPr="00630814">
        <w:rPr>
          <w:rFonts w:ascii="Times New Roman" w:hAnsi="Times New Roman" w:cs="Times New Roman"/>
          <w:b/>
          <w:bCs/>
          <w:sz w:val="24"/>
          <w:szCs w:val="24"/>
        </w:rPr>
        <w:t xml:space="preserve">. Сроки поставки товара или завершения работы либо график оказания услуг: </w:t>
      </w:r>
      <w:r w:rsidR="00174833" w:rsidRPr="00630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получения от Заказчика реестра получателей Товара до "31" августа 2022 года.</w:t>
      </w:r>
    </w:p>
    <w:p w:rsidR="00174833" w:rsidRPr="00630814" w:rsidRDefault="00174833" w:rsidP="00630814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814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sectPr w:rsidR="00174833" w:rsidRPr="006308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4C" w:rsidRDefault="00F9374C">
      <w:pPr>
        <w:spacing w:after="0" w:line="240" w:lineRule="auto"/>
      </w:pPr>
      <w:r>
        <w:separator/>
      </w:r>
    </w:p>
  </w:endnote>
  <w:endnote w:type="continuationSeparator" w:id="0">
    <w:p w:rsidR="00F9374C" w:rsidRDefault="00F9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748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915">
          <w:rPr>
            <w:noProof/>
          </w:rPr>
          <w:t>1</w:t>
        </w:r>
        <w:r>
          <w:fldChar w:fldCharType="end"/>
        </w:r>
      </w:p>
    </w:sdtContent>
  </w:sdt>
  <w:p w:rsidR="001A27AB" w:rsidRDefault="00F937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4C" w:rsidRDefault="00F9374C">
      <w:pPr>
        <w:spacing w:after="0" w:line="240" w:lineRule="auto"/>
      </w:pPr>
      <w:r>
        <w:separator/>
      </w:r>
    </w:p>
  </w:footnote>
  <w:footnote w:type="continuationSeparator" w:id="0">
    <w:p w:rsidR="00F9374C" w:rsidRDefault="00F93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33"/>
    <w:rsid w:val="00174833"/>
    <w:rsid w:val="0031448E"/>
    <w:rsid w:val="00613DEF"/>
    <w:rsid w:val="00630814"/>
    <w:rsid w:val="00E937BC"/>
    <w:rsid w:val="00EC6915"/>
    <w:rsid w:val="00F9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74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7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1501</Words>
  <Characters>8560</Characters>
  <Application>Microsoft Office Word</Application>
  <DocSecurity>0</DocSecurity>
  <Lines>71</Lines>
  <Paragraphs>20</Paragraphs>
  <ScaleCrop>false</ScaleCrop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5</cp:revision>
  <dcterms:created xsi:type="dcterms:W3CDTF">2022-04-18T08:48:00Z</dcterms:created>
  <dcterms:modified xsi:type="dcterms:W3CDTF">2022-04-18T08:53:00Z</dcterms:modified>
</cp:coreProperties>
</file>