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C2B" w:rsidRDefault="00FA7C2B" w:rsidP="00FA7C2B">
      <w:pPr>
        <w:keepNext/>
        <w:jc w:val="center"/>
        <w:rPr>
          <w:lang w:val="ru-RU"/>
        </w:rPr>
      </w:pPr>
    </w:p>
    <w:p w:rsidR="00FA7C2B" w:rsidRPr="00A459FB" w:rsidRDefault="00E97D00" w:rsidP="00FA7C2B">
      <w:pPr>
        <w:keepNext/>
        <w:jc w:val="center"/>
        <w:rPr>
          <w:b/>
          <w:lang w:val="ru-RU"/>
        </w:rPr>
      </w:pPr>
      <w:r>
        <w:rPr>
          <w:b/>
          <w:lang w:val="ru-RU"/>
        </w:rPr>
        <w:t>Описание объекта закупки</w:t>
      </w:r>
    </w:p>
    <w:p w:rsidR="00A459FB" w:rsidRPr="00190792" w:rsidRDefault="00A459FB" w:rsidP="00A459FB">
      <w:pPr>
        <w:widowControl w:val="0"/>
        <w:ind w:firstLine="567"/>
        <w:jc w:val="center"/>
        <w:rPr>
          <w:bCs/>
          <w:lang w:val="ru-RU"/>
        </w:rPr>
      </w:pPr>
      <w:r w:rsidRPr="00190792">
        <w:rPr>
          <w:lang w:val="ru-RU"/>
        </w:rPr>
        <w:t>на выполнение работ по изготовлению протез</w:t>
      </w:r>
      <w:r>
        <w:rPr>
          <w:lang w:val="ru-RU"/>
        </w:rPr>
        <w:t>ов нижних конечностей</w:t>
      </w:r>
      <w:r w:rsidRPr="00190792">
        <w:rPr>
          <w:lang w:val="ru-RU"/>
        </w:rPr>
        <w:t xml:space="preserve"> </w:t>
      </w:r>
      <w:r w:rsidR="00F032EB">
        <w:rPr>
          <w:bCs/>
          <w:lang w:val="ru-RU"/>
        </w:rPr>
        <w:t>в 2024 году</w:t>
      </w:r>
    </w:p>
    <w:p w:rsidR="00FA7C2B" w:rsidRDefault="00FA7C2B" w:rsidP="00FA7C2B">
      <w:pPr>
        <w:keepNext/>
        <w:jc w:val="center"/>
        <w:rPr>
          <w:lang w:val="ru-RU"/>
        </w:rPr>
      </w:pPr>
    </w:p>
    <w:p w:rsidR="00A459FB" w:rsidRDefault="00A459FB" w:rsidP="00A459FB">
      <w:pPr>
        <w:keepNext/>
        <w:jc w:val="right"/>
        <w:rPr>
          <w:lang w:val="ru-RU"/>
        </w:rPr>
      </w:pPr>
    </w:p>
    <w:tbl>
      <w:tblPr>
        <w:tblW w:w="10336" w:type="dxa"/>
        <w:tblInd w:w="-274" w:type="dxa"/>
        <w:tblLayout w:type="fixed"/>
        <w:tblCellMar>
          <w:left w:w="10" w:type="dxa"/>
          <w:right w:w="10" w:type="dxa"/>
        </w:tblCellMar>
        <w:tblLook w:val="0000" w:firstRow="0" w:lastRow="0" w:firstColumn="0" w:lastColumn="0" w:noHBand="0" w:noVBand="0"/>
      </w:tblPr>
      <w:tblGrid>
        <w:gridCol w:w="555"/>
        <w:gridCol w:w="1701"/>
        <w:gridCol w:w="5670"/>
        <w:gridCol w:w="850"/>
        <w:gridCol w:w="1560"/>
      </w:tblGrid>
      <w:tr w:rsidR="00DE2EB1" w:rsidRPr="00B126D7" w:rsidTr="000F5220">
        <w:tc>
          <w:tcPr>
            <w:tcW w:w="555" w:type="dxa"/>
            <w:tcBorders>
              <w:top w:val="single" w:sz="2" w:space="0" w:color="000000"/>
              <w:left w:val="single" w:sz="2" w:space="0" w:color="000000"/>
              <w:bottom w:val="single" w:sz="2" w:space="0" w:color="000000"/>
            </w:tcBorders>
          </w:tcPr>
          <w:p w:rsidR="00DE2EB1" w:rsidRPr="00B126D7" w:rsidRDefault="000F5220" w:rsidP="00456B65">
            <w:pPr>
              <w:widowControl w:val="0"/>
              <w:autoSpaceDN w:val="0"/>
              <w:snapToGrid w:val="0"/>
              <w:jc w:val="center"/>
              <w:textAlignment w:val="baseline"/>
              <w:rPr>
                <w:b/>
                <w:kern w:val="3"/>
                <w:sz w:val="18"/>
                <w:szCs w:val="18"/>
                <w:lang w:val="ru-RU" w:eastAsia="ru-RU"/>
              </w:rPr>
            </w:pPr>
            <w:r>
              <w:rPr>
                <w:b/>
                <w:kern w:val="3"/>
                <w:sz w:val="18"/>
                <w:szCs w:val="18"/>
                <w:lang w:val="ru-RU" w:eastAsia="ru-RU"/>
              </w:rPr>
              <w:t>П/п</w:t>
            </w:r>
          </w:p>
        </w:tc>
        <w:tc>
          <w:tcPr>
            <w:tcW w:w="1701"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rsidR="00DE2EB1" w:rsidRPr="003C6FA5" w:rsidRDefault="00DE2EB1" w:rsidP="00456B65">
            <w:pPr>
              <w:widowControl w:val="0"/>
              <w:autoSpaceDN w:val="0"/>
              <w:snapToGrid w:val="0"/>
              <w:jc w:val="center"/>
              <w:textAlignment w:val="baseline"/>
              <w:rPr>
                <w:b/>
                <w:kern w:val="3"/>
                <w:sz w:val="18"/>
                <w:szCs w:val="18"/>
                <w:lang w:eastAsia="ru-RU"/>
              </w:rPr>
            </w:pPr>
            <w:r w:rsidRPr="003C6FA5">
              <w:rPr>
                <w:b/>
                <w:kern w:val="3"/>
                <w:sz w:val="18"/>
                <w:szCs w:val="18"/>
                <w:lang w:eastAsia="ru-RU"/>
              </w:rPr>
              <w:t>Наименование результата выполнения работ</w:t>
            </w:r>
          </w:p>
        </w:tc>
        <w:tc>
          <w:tcPr>
            <w:tcW w:w="56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DE2EB1" w:rsidRPr="003C6FA5" w:rsidRDefault="00DE2EB1" w:rsidP="00456B65">
            <w:pPr>
              <w:widowControl w:val="0"/>
              <w:autoSpaceDN w:val="0"/>
              <w:snapToGrid w:val="0"/>
              <w:jc w:val="center"/>
              <w:textAlignment w:val="baseline"/>
              <w:rPr>
                <w:b/>
                <w:kern w:val="3"/>
                <w:sz w:val="18"/>
                <w:szCs w:val="18"/>
                <w:lang w:eastAsia="ru-RU"/>
              </w:rPr>
            </w:pPr>
            <w:r w:rsidRPr="003C6FA5">
              <w:rPr>
                <w:b/>
                <w:kern w:val="3"/>
                <w:sz w:val="18"/>
                <w:szCs w:val="18"/>
                <w:lang w:eastAsia="ru-RU"/>
              </w:rPr>
              <w:t>Описание характеристик протеза</w:t>
            </w:r>
          </w:p>
        </w:tc>
        <w:tc>
          <w:tcPr>
            <w:tcW w:w="850" w:type="dxa"/>
            <w:tcBorders>
              <w:top w:val="single" w:sz="2" w:space="0" w:color="000000"/>
              <w:left w:val="single" w:sz="2" w:space="0" w:color="000000"/>
              <w:bottom w:val="single" w:sz="4" w:space="0" w:color="auto"/>
            </w:tcBorders>
          </w:tcPr>
          <w:p w:rsidR="00DE2EB1" w:rsidRDefault="00DE2EB1" w:rsidP="00F032EB">
            <w:pPr>
              <w:widowControl w:val="0"/>
              <w:autoSpaceDN w:val="0"/>
              <w:snapToGrid w:val="0"/>
              <w:jc w:val="center"/>
              <w:textAlignment w:val="baseline"/>
              <w:rPr>
                <w:b/>
                <w:kern w:val="3"/>
                <w:sz w:val="18"/>
                <w:szCs w:val="18"/>
                <w:lang w:val="ru-RU" w:eastAsia="ru-RU"/>
              </w:rPr>
            </w:pPr>
            <w:r>
              <w:rPr>
                <w:b/>
                <w:kern w:val="3"/>
                <w:sz w:val="18"/>
                <w:szCs w:val="18"/>
                <w:lang w:val="ru-RU" w:eastAsia="ru-RU"/>
              </w:rPr>
              <w:t>Количество шт.</w:t>
            </w:r>
          </w:p>
        </w:tc>
        <w:tc>
          <w:tcPr>
            <w:tcW w:w="1560" w:type="dxa"/>
            <w:tcBorders>
              <w:top w:val="single" w:sz="2" w:space="0" w:color="000000"/>
              <w:left w:val="single" w:sz="2" w:space="0" w:color="000000"/>
              <w:bottom w:val="single" w:sz="4" w:space="0" w:color="auto"/>
              <w:right w:val="single" w:sz="2" w:space="0" w:color="000000"/>
            </w:tcBorders>
            <w:vAlign w:val="center"/>
          </w:tcPr>
          <w:p w:rsidR="00DE2EB1" w:rsidRPr="00F032EB" w:rsidRDefault="000F5220" w:rsidP="00F032EB">
            <w:pPr>
              <w:widowControl w:val="0"/>
              <w:autoSpaceDN w:val="0"/>
              <w:snapToGrid w:val="0"/>
              <w:jc w:val="center"/>
              <w:textAlignment w:val="baseline"/>
              <w:rPr>
                <w:b/>
                <w:kern w:val="3"/>
                <w:sz w:val="18"/>
                <w:szCs w:val="18"/>
                <w:lang w:val="ru-RU" w:eastAsia="ru-RU"/>
              </w:rPr>
            </w:pPr>
            <w:r>
              <w:rPr>
                <w:b/>
                <w:kern w:val="3"/>
                <w:sz w:val="18"/>
                <w:szCs w:val="18"/>
                <w:lang w:val="ru-RU" w:eastAsia="ru-RU"/>
              </w:rPr>
              <w:t>Ц</w:t>
            </w:r>
            <w:r w:rsidR="00DE2EB1" w:rsidRPr="00F032EB">
              <w:rPr>
                <w:b/>
                <w:kern w:val="3"/>
                <w:sz w:val="18"/>
                <w:szCs w:val="18"/>
                <w:lang w:val="ru-RU" w:eastAsia="ru-RU"/>
              </w:rPr>
              <w:t>ена за единицу, руб.</w:t>
            </w:r>
          </w:p>
        </w:tc>
      </w:tr>
      <w:tr w:rsidR="00DE2EB1" w:rsidRPr="003C6FA5" w:rsidTr="000F5220">
        <w:trPr>
          <w:trHeight w:val="2388"/>
        </w:trPr>
        <w:tc>
          <w:tcPr>
            <w:tcW w:w="555" w:type="dxa"/>
            <w:tcBorders>
              <w:left w:val="single" w:sz="2" w:space="0" w:color="000000"/>
              <w:bottom w:val="single" w:sz="4" w:space="0" w:color="auto"/>
            </w:tcBorders>
            <w:vAlign w:val="center"/>
          </w:tcPr>
          <w:p w:rsidR="00DE2EB1" w:rsidRDefault="00DE2EB1" w:rsidP="00B20333">
            <w:pPr>
              <w:widowControl w:val="0"/>
              <w:suppressLineNumbers/>
              <w:autoSpaceDN w:val="0"/>
              <w:snapToGrid w:val="0"/>
              <w:jc w:val="center"/>
              <w:textAlignment w:val="baseline"/>
              <w:rPr>
                <w:kern w:val="3"/>
                <w:lang w:val="ru-RU" w:eastAsia="ru-RU"/>
              </w:rPr>
            </w:pPr>
            <w:r>
              <w:rPr>
                <w:kern w:val="3"/>
                <w:lang w:val="ru-RU" w:eastAsia="ru-RU"/>
              </w:rPr>
              <w:t>1</w:t>
            </w:r>
          </w:p>
        </w:tc>
        <w:tc>
          <w:tcPr>
            <w:tcW w:w="1701" w:type="dxa"/>
            <w:tcBorders>
              <w:left w:val="single" w:sz="2" w:space="0" w:color="000000"/>
              <w:bottom w:val="single" w:sz="4" w:space="0" w:color="auto"/>
            </w:tcBorders>
            <w:shd w:val="clear" w:color="auto" w:fill="auto"/>
            <w:tcMar>
              <w:top w:w="0" w:type="dxa"/>
              <w:left w:w="10" w:type="dxa"/>
              <w:bottom w:w="0" w:type="dxa"/>
              <w:right w:w="10" w:type="dxa"/>
            </w:tcMar>
            <w:vAlign w:val="center"/>
          </w:tcPr>
          <w:p w:rsidR="00DE2EB1" w:rsidRDefault="00DE2EB1" w:rsidP="00B20333">
            <w:pPr>
              <w:widowControl w:val="0"/>
              <w:suppressLineNumbers/>
              <w:autoSpaceDN w:val="0"/>
              <w:snapToGrid w:val="0"/>
              <w:jc w:val="center"/>
              <w:textAlignment w:val="baseline"/>
              <w:rPr>
                <w:kern w:val="3"/>
                <w:lang w:val="ru-RU" w:eastAsia="ru-RU"/>
              </w:rPr>
            </w:pPr>
            <w:r>
              <w:rPr>
                <w:kern w:val="3"/>
                <w:lang w:val="ru-RU" w:eastAsia="ru-RU"/>
              </w:rPr>
              <w:t>8-07-06</w:t>
            </w:r>
          </w:p>
          <w:p w:rsidR="00DE2EB1" w:rsidRPr="009B4CC1" w:rsidRDefault="00DE2EB1" w:rsidP="00B20333">
            <w:pPr>
              <w:widowControl w:val="0"/>
              <w:suppressLineNumbers/>
              <w:autoSpaceDN w:val="0"/>
              <w:snapToGrid w:val="0"/>
              <w:jc w:val="center"/>
              <w:textAlignment w:val="baseline"/>
              <w:rPr>
                <w:kern w:val="3"/>
                <w:lang w:val="ru-RU" w:eastAsia="ru-RU"/>
              </w:rPr>
            </w:pPr>
            <w:r w:rsidRPr="009B4CC1">
              <w:rPr>
                <w:lang w:val="ru-RU"/>
              </w:rPr>
              <w:t>Протез голени немодульный, в том числе при врожденном недоразвитии</w:t>
            </w:r>
          </w:p>
        </w:tc>
        <w:tc>
          <w:tcPr>
            <w:tcW w:w="5670" w:type="dxa"/>
            <w:tcBorders>
              <w:left w:val="single" w:sz="4" w:space="0" w:color="000000"/>
              <w:bottom w:val="single" w:sz="4" w:space="0" w:color="auto"/>
            </w:tcBorders>
            <w:shd w:val="clear" w:color="auto" w:fill="FFFFFF"/>
            <w:tcMar>
              <w:top w:w="55" w:type="dxa"/>
              <w:left w:w="55" w:type="dxa"/>
              <w:bottom w:w="55" w:type="dxa"/>
              <w:right w:w="55" w:type="dxa"/>
            </w:tcMar>
            <w:vAlign w:val="center"/>
          </w:tcPr>
          <w:p w:rsidR="00DE2EB1" w:rsidRPr="00456B65" w:rsidRDefault="00DE2EB1" w:rsidP="00456B65">
            <w:pPr>
              <w:jc w:val="both"/>
              <w:rPr>
                <w:lang w:val="ru-RU"/>
              </w:rPr>
            </w:pPr>
            <w:r w:rsidRPr="009B4CC1">
              <w:rPr>
                <w:lang w:val="ru-RU"/>
              </w:rPr>
              <w:t>Протез голени немодульного типа. Формообразующая часть косметической облицовки</w:t>
            </w:r>
            <w:r>
              <w:rPr>
                <w:lang w:val="ru-RU"/>
              </w:rPr>
              <w:t xml:space="preserve"> должна быть из</w:t>
            </w:r>
            <w:r w:rsidRPr="009B4CC1">
              <w:rPr>
                <w:lang w:val="ru-RU"/>
              </w:rPr>
              <w:t xml:space="preserve"> листово</w:t>
            </w:r>
            <w:r>
              <w:rPr>
                <w:lang w:val="ru-RU"/>
              </w:rPr>
              <w:t>го</w:t>
            </w:r>
            <w:r w:rsidRPr="009B4CC1">
              <w:rPr>
                <w:lang w:val="ru-RU"/>
              </w:rPr>
              <w:t xml:space="preserve"> поролон</w:t>
            </w:r>
            <w:r>
              <w:rPr>
                <w:lang w:val="ru-RU"/>
              </w:rPr>
              <w:t>а</w:t>
            </w:r>
            <w:r w:rsidRPr="009B4CC1">
              <w:rPr>
                <w:lang w:val="ru-RU"/>
              </w:rPr>
              <w:t>. Косметическое покрытие</w:t>
            </w:r>
            <w:r>
              <w:rPr>
                <w:lang w:val="ru-RU"/>
              </w:rPr>
              <w:t xml:space="preserve"> должно быть в виде</w:t>
            </w:r>
            <w:r w:rsidRPr="009B4CC1">
              <w:rPr>
                <w:lang w:val="ru-RU"/>
              </w:rPr>
              <w:t xml:space="preserve"> чул</w:t>
            </w:r>
            <w:r>
              <w:rPr>
                <w:lang w:val="ru-RU"/>
              </w:rPr>
              <w:t>о</w:t>
            </w:r>
            <w:r w:rsidRPr="009B4CC1">
              <w:rPr>
                <w:lang w:val="ru-RU"/>
              </w:rPr>
              <w:t>к ортопедически</w:t>
            </w:r>
            <w:r>
              <w:rPr>
                <w:lang w:val="ru-RU"/>
              </w:rPr>
              <w:t>х</w:t>
            </w:r>
            <w:r w:rsidRPr="009B4CC1">
              <w:rPr>
                <w:lang w:val="ru-RU"/>
              </w:rPr>
              <w:t xml:space="preserve">, </w:t>
            </w:r>
            <w:proofErr w:type="spellStart"/>
            <w:r w:rsidRPr="009B4CC1">
              <w:rPr>
                <w:lang w:val="ru-RU"/>
              </w:rPr>
              <w:t>перлоновы</w:t>
            </w:r>
            <w:r>
              <w:rPr>
                <w:lang w:val="ru-RU"/>
              </w:rPr>
              <w:t>х</w:t>
            </w:r>
            <w:proofErr w:type="spellEnd"/>
            <w:r w:rsidRPr="009B4CC1">
              <w:rPr>
                <w:lang w:val="ru-RU"/>
              </w:rPr>
              <w:t>. Приемная гильза</w:t>
            </w:r>
            <w:r>
              <w:rPr>
                <w:lang w:val="ru-RU"/>
              </w:rPr>
              <w:t xml:space="preserve"> должна быть</w:t>
            </w:r>
            <w:r w:rsidRPr="009B4CC1">
              <w:rPr>
                <w:lang w:val="ru-RU"/>
              </w:rPr>
              <w:t xml:space="preserve"> индивидуальная</w:t>
            </w:r>
            <w:r>
              <w:rPr>
                <w:lang w:val="ru-RU"/>
              </w:rPr>
              <w:t>,</w:t>
            </w:r>
            <w:r w:rsidRPr="009B4CC1">
              <w:rPr>
                <w:lang w:val="ru-RU"/>
              </w:rPr>
              <w:t xml:space="preserve"> изготовленная по обчерку и размерам</w:t>
            </w:r>
            <w:r>
              <w:rPr>
                <w:lang w:val="ru-RU"/>
              </w:rPr>
              <w:t>;</w:t>
            </w:r>
            <w:r w:rsidRPr="009B4CC1">
              <w:rPr>
                <w:lang w:val="ru-RU"/>
              </w:rPr>
              <w:t xml:space="preserve"> по индивидуальному слепку с культи инвалида. Материал гильзы</w:t>
            </w:r>
            <w:r>
              <w:rPr>
                <w:lang w:val="ru-RU"/>
              </w:rPr>
              <w:t xml:space="preserve"> должен быть из</w:t>
            </w:r>
            <w:r w:rsidRPr="009B4CC1">
              <w:rPr>
                <w:lang w:val="ru-RU"/>
              </w:rPr>
              <w:t xml:space="preserve"> кож</w:t>
            </w:r>
            <w:r>
              <w:rPr>
                <w:lang w:val="ru-RU"/>
              </w:rPr>
              <w:t>и;</w:t>
            </w:r>
            <w:r w:rsidRPr="009B4CC1">
              <w:rPr>
                <w:lang w:val="ru-RU"/>
              </w:rPr>
              <w:t xml:space="preserve"> литьево</w:t>
            </w:r>
            <w:r>
              <w:rPr>
                <w:lang w:val="ru-RU"/>
              </w:rPr>
              <w:t>го</w:t>
            </w:r>
            <w:r w:rsidRPr="009B4CC1">
              <w:rPr>
                <w:lang w:val="ru-RU"/>
              </w:rPr>
              <w:t xml:space="preserve"> слоист</w:t>
            </w:r>
            <w:r>
              <w:rPr>
                <w:lang w:val="ru-RU"/>
              </w:rPr>
              <w:t>ого</w:t>
            </w:r>
            <w:r w:rsidRPr="009B4CC1">
              <w:rPr>
                <w:lang w:val="ru-RU"/>
              </w:rPr>
              <w:t xml:space="preserve"> пластик</w:t>
            </w:r>
            <w:r>
              <w:rPr>
                <w:lang w:val="ru-RU"/>
              </w:rPr>
              <w:t>а</w:t>
            </w:r>
            <w:r w:rsidRPr="009B4CC1">
              <w:rPr>
                <w:lang w:val="ru-RU"/>
              </w:rPr>
              <w:t xml:space="preserve"> на основе акриловых смол, допускается применение вкладной гильзы из вспененного пенополиуретана или без нее. Крепление протеза </w:t>
            </w:r>
            <w:r>
              <w:rPr>
                <w:lang w:val="ru-RU"/>
              </w:rPr>
              <w:t xml:space="preserve">должно быть </w:t>
            </w:r>
            <w:r w:rsidRPr="009B4CC1">
              <w:rPr>
                <w:lang w:val="ru-RU"/>
              </w:rPr>
              <w:t>с использованием гильзы бедра (манжеты с шинами)</w:t>
            </w:r>
            <w:r>
              <w:rPr>
                <w:lang w:val="ru-RU"/>
              </w:rPr>
              <w:t>;</w:t>
            </w:r>
            <w:r w:rsidRPr="009B4CC1">
              <w:rPr>
                <w:lang w:val="ru-RU"/>
              </w:rPr>
              <w:t xml:space="preserve"> кожаных полуфабрикатов (без шин). Регулировочно-соединительные устройства </w:t>
            </w:r>
            <w:r>
              <w:rPr>
                <w:lang w:val="ru-RU"/>
              </w:rPr>
              <w:t xml:space="preserve">должны </w:t>
            </w:r>
            <w:r w:rsidRPr="009B4CC1">
              <w:rPr>
                <w:lang w:val="ru-RU"/>
              </w:rPr>
              <w:t>соответств</w:t>
            </w:r>
            <w:r>
              <w:rPr>
                <w:lang w:val="ru-RU"/>
              </w:rPr>
              <w:t>овать</w:t>
            </w:r>
            <w:r w:rsidRPr="009B4CC1">
              <w:rPr>
                <w:lang w:val="ru-RU"/>
              </w:rPr>
              <w:t xml:space="preserve"> весу инвалида. Стопа шарнирная, полиуретановая, монолитная. </w:t>
            </w:r>
            <w:r w:rsidRPr="00456B65">
              <w:rPr>
                <w:lang w:val="ru-RU"/>
              </w:rPr>
              <w:t xml:space="preserve">Протез </w:t>
            </w:r>
            <w:r>
              <w:rPr>
                <w:lang w:val="ru-RU"/>
              </w:rPr>
              <w:t xml:space="preserve">должен </w:t>
            </w:r>
            <w:r w:rsidRPr="00456B65">
              <w:rPr>
                <w:lang w:val="ru-RU"/>
              </w:rPr>
              <w:t>комплект</w:t>
            </w:r>
            <w:r>
              <w:rPr>
                <w:lang w:val="ru-RU"/>
              </w:rPr>
              <w:t>оваться</w:t>
            </w:r>
            <w:r w:rsidRPr="00456B65">
              <w:rPr>
                <w:lang w:val="ru-RU"/>
              </w:rPr>
              <w:t xml:space="preserve"> 2</w:t>
            </w:r>
            <w:r>
              <w:rPr>
                <w:lang w:val="ru-RU"/>
              </w:rPr>
              <w:t>-мя</w:t>
            </w:r>
            <w:r w:rsidRPr="00456B65">
              <w:rPr>
                <w:lang w:val="ru-RU"/>
              </w:rPr>
              <w:t xml:space="preserve"> чехлами шерстяными, 2</w:t>
            </w:r>
            <w:r>
              <w:rPr>
                <w:lang w:val="ru-RU"/>
              </w:rPr>
              <w:t>-мя</w:t>
            </w:r>
            <w:r w:rsidRPr="00456B65">
              <w:rPr>
                <w:lang w:val="ru-RU"/>
              </w:rPr>
              <w:t xml:space="preserve"> чехлами хлопчатобумажными. Тип протеза: постоянный.</w:t>
            </w:r>
          </w:p>
        </w:tc>
        <w:tc>
          <w:tcPr>
            <w:tcW w:w="850" w:type="dxa"/>
            <w:tcBorders>
              <w:left w:val="single" w:sz="4" w:space="0" w:color="auto"/>
              <w:bottom w:val="single" w:sz="4" w:space="0" w:color="auto"/>
            </w:tcBorders>
            <w:vAlign w:val="center"/>
          </w:tcPr>
          <w:p w:rsidR="00DE2EB1" w:rsidRDefault="00DE2EB1" w:rsidP="00B20333">
            <w:pPr>
              <w:suppressAutoHyphens w:val="0"/>
              <w:jc w:val="center"/>
              <w:rPr>
                <w:rFonts w:eastAsia="Times New Roman" w:cs="Times New Roman"/>
                <w:kern w:val="0"/>
                <w:lang w:val="ru-RU" w:eastAsia="ru-RU" w:bidi="ar-SA"/>
              </w:rPr>
            </w:pPr>
            <w:r>
              <w:rPr>
                <w:rFonts w:eastAsia="Times New Roman" w:cs="Times New Roman"/>
                <w:kern w:val="0"/>
                <w:lang w:val="ru-RU" w:eastAsia="ru-RU" w:bidi="ar-SA"/>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E2EB1" w:rsidRPr="00F26DF9" w:rsidRDefault="00DE2EB1" w:rsidP="00B20333">
            <w:pPr>
              <w:suppressAutoHyphens w:val="0"/>
              <w:jc w:val="center"/>
              <w:rPr>
                <w:rFonts w:eastAsia="Times New Roman" w:cs="Times New Roman"/>
                <w:kern w:val="0"/>
                <w:lang w:val="ru-RU" w:eastAsia="ru-RU" w:bidi="ar-SA"/>
              </w:rPr>
            </w:pPr>
            <w:r>
              <w:rPr>
                <w:rFonts w:eastAsia="Times New Roman" w:cs="Times New Roman"/>
                <w:kern w:val="0"/>
                <w:lang w:val="ru-RU" w:eastAsia="ru-RU" w:bidi="ar-SA"/>
              </w:rPr>
              <w:t>99 460,69</w:t>
            </w:r>
          </w:p>
        </w:tc>
      </w:tr>
      <w:tr w:rsidR="00DE2EB1" w:rsidRPr="003C6FA5" w:rsidTr="000F5220">
        <w:trPr>
          <w:trHeight w:val="1197"/>
        </w:trPr>
        <w:tc>
          <w:tcPr>
            <w:tcW w:w="555" w:type="dxa"/>
            <w:tcBorders>
              <w:left w:val="single" w:sz="2" w:space="0" w:color="000000"/>
              <w:bottom w:val="single" w:sz="4" w:space="0" w:color="auto"/>
            </w:tcBorders>
            <w:vAlign w:val="center"/>
          </w:tcPr>
          <w:p w:rsidR="00DE2EB1" w:rsidRPr="009B4CC1" w:rsidRDefault="00DE2EB1" w:rsidP="00B20333">
            <w:pPr>
              <w:widowControl w:val="0"/>
              <w:suppressLineNumbers/>
              <w:autoSpaceDN w:val="0"/>
              <w:snapToGrid w:val="0"/>
              <w:jc w:val="center"/>
              <w:textAlignment w:val="baseline"/>
              <w:rPr>
                <w:kern w:val="3"/>
                <w:lang w:val="ru-RU" w:eastAsia="ru-RU"/>
              </w:rPr>
            </w:pPr>
            <w:r>
              <w:rPr>
                <w:kern w:val="3"/>
                <w:lang w:val="ru-RU" w:eastAsia="ru-RU"/>
              </w:rPr>
              <w:t>2</w:t>
            </w:r>
          </w:p>
        </w:tc>
        <w:tc>
          <w:tcPr>
            <w:tcW w:w="1701" w:type="dxa"/>
            <w:tcBorders>
              <w:left w:val="single" w:sz="2" w:space="0" w:color="000000"/>
              <w:bottom w:val="single" w:sz="4" w:space="0" w:color="auto"/>
            </w:tcBorders>
            <w:shd w:val="clear" w:color="auto" w:fill="auto"/>
            <w:tcMar>
              <w:top w:w="0" w:type="dxa"/>
              <w:left w:w="10" w:type="dxa"/>
              <w:bottom w:w="0" w:type="dxa"/>
              <w:right w:w="10" w:type="dxa"/>
            </w:tcMar>
            <w:vAlign w:val="center"/>
          </w:tcPr>
          <w:p w:rsidR="00DE2EB1" w:rsidRDefault="00DE2EB1" w:rsidP="00B20333">
            <w:pPr>
              <w:widowControl w:val="0"/>
              <w:suppressLineNumbers/>
              <w:autoSpaceDN w:val="0"/>
              <w:snapToGrid w:val="0"/>
              <w:jc w:val="center"/>
              <w:textAlignment w:val="baseline"/>
              <w:rPr>
                <w:kern w:val="3"/>
                <w:lang w:val="ru-RU" w:eastAsia="ru-RU"/>
              </w:rPr>
            </w:pPr>
            <w:r>
              <w:rPr>
                <w:kern w:val="3"/>
                <w:lang w:val="ru-RU" w:eastAsia="ru-RU"/>
              </w:rPr>
              <w:t>8-07-09</w:t>
            </w:r>
          </w:p>
          <w:p w:rsidR="00DE2EB1" w:rsidRPr="009B4CC1" w:rsidRDefault="00DE2EB1" w:rsidP="00B20333">
            <w:pPr>
              <w:widowControl w:val="0"/>
              <w:suppressLineNumbers/>
              <w:autoSpaceDN w:val="0"/>
              <w:snapToGrid w:val="0"/>
              <w:jc w:val="center"/>
              <w:textAlignment w:val="baseline"/>
              <w:rPr>
                <w:kern w:val="3"/>
                <w:lang w:val="ru-RU" w:eastAsia="ru-RU"/>
              </w:rPr>
            </w:pPr>
            <w:r w:rsidRPr="009B4CC1">
              <w:rPr>
                <w:kern w:val="3"/>
                <w:lang w:val="ru-RU" w:eastAsia="ru-RU"/>
              </w:rPr>
              <w:t>Протез голени модульный, в том числе при врожденном недоразвитии</w:t>
            </w:r>
          </w:p>
        </w:tc>
        <w:tc>
          <w:tcPr>
            <w:tcW w:w="5670" w:type="dxa"/>
            <w:tcBorders>
              <w:left w:val="single" w:sz="4" w:space="0" w:color="000000"/>
              <w:bottom w:val="single" w:sz="4" w:space="0" w:color="auto"/>
            </w:tcBorders>
            <w:shd w:val="clear" w:color="auto" w:fill="FFFFFF"/>
            <w:tcMar>
              <w:top w:w="55" w:type="dxa"/>
              <w:left w:w="55" w:type="dxa"/>
              <w:bottom w:w="55" w:type="dxa"/>
              <w:right w:w="55" w:type="dxa"/>
            </w:tcMar>
            <w:vAlign w:val="center"/>
          </w:tcPr>
          <w:p w:rsidR="00DE2EB1" w:rsidRPr="00690204" w:rsidRDefault="00DE2EB1" w:rsidP="00456B65">
            <w:pPr>
              <w:jc w:val="both"/>
              <w:rPr>
                <w:lang w:val="ru-RU"/>
              </w:rPr>
            </w:pPr>
            <w:r w:rsidRPr="009B4CC1">
              <w:rPr>
                <w:lang w:val="ru-RU"/>
              </w:rPr>
              <w:t xml:space="preserve">Протез голени модульного типа для пациентов с низкой активностью. Облицовка </w:t>
            </w:r>
            <w:r>
              <w:rPr>
                <w:lang w:val="ru-RU"/>
              </w:rPr>
              <w:t xml:space="preserve">должна быть </w:t>
            </w:r>
            <w:r w:rsidRPr="009B4CC1">
              <w:rPr>
                <w:lang w:val="ru-RU"/>
              </w:rPr>
              <w:t>мягкая, полиуретановая (листовой поролон), покрытие облицовки</w:t>
            </w:r>
            <w:r>
              <w:rPr>
                <w:lang w:val="ru-RU"/>
              </w:rPr>
              <w:t xml:space="preserve"> должно быть из</w:t>
            </w:r>
            <w:r w:rsidRPr="009B4CC1">
              <w:rPr>
                <w:lang w:val="ru-RU"/>
              </w:rPr>
              <w:t xml:space="preserve"> чул</w:t>
            </w:r>
            <w:r>
              <w:rPr>
                <w:lang w:val="ru-RU"/>
              </w:rPr>
              <w:t>о</w:t>
            </w:r>
            <w:r w:rsidRPr="009B4CC1">
              <w:rPr>
                <w:lang w:val="ru-RU"/>
              </w:rPr>
              <w:t xml:space="preserve">к </w:t>
            </w:r>
            <w:proofErr w:type="spellStart"/>
            <w:r w:rsidRPr="009B4CC1">
              <w:rPr>
                <w:lang w:val="ru-RU"/>
              </w:rPr>
              <w:t>силоновы</w:t>
            </w:r>
            <w:r>
              <w:rPr>
                <w:lang w:val="ru-RU"/>
              </w:rPr>
              <w:t>х</w:t>
            </w:r>
            <w:proofErr w:type="spellEnd"/>
            <w:r w:rsidRPr="009B4CC1">
              <w:rPr>
                <w:lang w:val="ru-RU"/>
              </w:rPr>
              <w:t xml:space="preserve"> ортопедически</w:t>
            </w:r>
            <w:r>
              <w:rPr>
                <w:lang w:val="ru-RU"/>
              </w:rPr>
              <w:t>х</w:t>
            </w:r>
            <w:r w:rsidRPr="009B4CC1">
              <w:rPr>
                <w:lang w:val="ru-RU"/>
              </w:rPr>
              <w:t xml:space="preserve">. Приемная гильза </w:t>
            </w:r>
            <w:r>
              <w:rPr>
                <w:lang w:val="ru-RU"/>
              </w:rPr>
              <w:t xml:space="preserve">должна быть </w:t>
            </w:r>
            <w:r w:rsidRPr="009B4CC1">
              <w:rPr>
                <w:lang w:val="ru-RU"/>
              </w:rPr>
              <w:t xml:space="preserve">индивидуальная, изготовленная по индивидуальному слепку с культи инвалида; количество приемных (пробных) гильз: 0 или 1. Постоянная гильза </w:t>
            </w:r>
            <w:r>
              <w:rPr>
                <w:lang w:val="ru-RU"/>
              </w:rPr>
              <w:t xml:space="preserve">должна быть </w:t>
            </w:r>
            <w:r w:rsidRPr="009B4CC1">
              <w:rPr>
                <w:lang w:val="ru-RU"/>
              </w:rPr>
              <w:t xml:space="preserve">из литьевого слоистого пластика на основе акриловых смол. Вкладная гильза </w:t>
            </w:r>
            <w:r>
              <w:rPr>
                <w:lang w:val="ru-RU"/>
              </w:rPr>
              <w:t xml:space="preserve">должна быть изготовлена </w:t>
            </w:r>
            <w:r w:rsidRPr="009B4CC1">
              <w:rPr>
                <w:lang w:val="ru-RU"/>
              </w:rPr>
              <w:t>из вспененных материалов. Крепление протеза</w:t>
            </w:r>
            <w:r>
              <w:rPr>
                <w:lang w:val="ru-RU"/>
              </w:rPr>
              <w:t xml:space="preserve"> должно быть</w:t>
            </w:r>
            <w:r w:rsidRPr="009B4CC1">
              <w:rPr>
                <w:lang w:val="ru-RU"/>
              </w:rPr>
              <w:t xml:space="preserve"> с использованием кожаных полуфабрикатов (без шин)</w:t>
            </w:r>
            <w:r>
              <w:rPr>
                <w:lang w:val="ru-RU"/>
              </w:rPr>
              <w:t>;</w:t>
            </w:r>
            <w:r w:rsidRPr="009B4CC1">
              <w:rPr>
                <w:lang w:val="ru-RU"/>
              </w:rPr>
              <w:t xml:space="preserve"> с использованием наколенника</w:t>
            </w:r>
            <w:r>
              <w:rPr>
                <w:lang w:val="ru-RU"/>
              </w:rPr>
              <w:t>;</w:t>
            </w:r>
            <w:r w:rsidRPr="009B4CC1">
              <w:rPr>
                <w:lang w:val="ru-RU"/>
              </w:rPr>
              <w:t xml:space="preserve"> за счет формы приемной гильзы. Регулировочно-соединительные устройства </w:t>
            </w:r>
            <w:r>
              <w:rPr>
                <w:lang w:val="ru-RU"/>
              </w:rPr>
              <w:t xml:space="preserve">должны </w:t>
            </w:r>
            <w:r w:rsidRPr="009B4CC1">
              <w:rPr>
                <w:lang w:val="ru-RU"/>
              </w:rPr>
              <w:t>соответств</w:t>
            </w:r>
            <w:r>
              <w:rPr>
                <w:lang w:val="ru-RU"/>
              </w:rPr>
              <w:t>овать</w:t>
            </w:r>
            <w:r w:rsidRPr="009B4CC1">
              <w:rPr>
                <w:lang w:val="ru-RU"/>
              </w:rPr>
              <w:t xml:space="preserve"> весу инвалида. Стопа</w:t>
            </w:r>
            <w:r>
              <w:rPr>
                <w:lang w:val="ru-RU"/>
              </w:rPr>
              <w:t xml:space="preserve"> должна быть</w:t>
            </w:r>
            <w:r w:rsidRPr="009B4CC1">
              <w:rPr>
                <w:lang w:val="ru-RU"/>
              </w:rPr>
              <w:t xml:space="preserve"> с голеностопным шарниром подвижным в сагиттальной плоскости, с двух ступенчатой регулируемой пациентом высотой каблука</w:t>
            </w:r>
            <w:r>
              <w:rPr>
                <w:lang w:val="ru-RU"/>
              </w:rPr>
              <w:t>;</w:t>
            </w:r>
            <w:r w:rsidRPr="009B4CC1">
              <w:rPr>
                <w:lang w:val="ru-RU"/>
              </w:rPr>
              <w:t xml:space="preserve"> со сменным пяточным амортизатором. </w:t>
            </w:r>
            <w:r w:rsidRPr="00690204">
              <w:rPr>
                <w:lang w:val="ru-RU"/>
              </w:rPr>
              <w:t xml:space="preserve">Тип протеза: постоянный. </w:t>
            </w:r>
          </w:p>
        </w:tc>
        <w:tc>
          <w:tcPr>
            <w:tcW w:w="850" w:type="dxa"/>
            <w:tcBorders>
              <w:left w:val="single" w:sz="4" w:space="0" w:color="auto"/>
              <w:bottom w:val="single" w:sz="4" w:space="0" w:color="auto"/>
            </w:tcBorders>
            <w:vAlign w:val="center"/>
          </w:tcPr>
          <w:p w:rsidR="00DE2EB1" w:rsidRDefault="00DE2EB1" w:rsidP="00B20333">
            <w:pPr>
              <w:jc w:val="center"/>
              <w:rPr>
                <w:rFonts w:cs="Times New Roman"/>
                <w:lang w:val="ru-RU"/>
              </w:rPr>
            </w:pPr>
            <w:r>
              <w:rPr>
                <w:rFonts w:cs="Times New Roman"/>
                <w:lang w:val="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E2EB1" w:rsidRPr="003856DC" w:rsidRDefault="00DE2EB1" w:rsidP="00B20333">
            <w:pPr>
              <w:jc w:val="center"/>
              <w:rPr>
                <w:rFonts w:cs="Times New Roman"/>
                <w:lang w:val="ru-RU"/>
              </w:rPr>
            </w:pPr>
            <w:r>
              <w:rPr>
                <w:rFonts w:cs="Times New Roman"/>
                <w:lang w:val="ru-RU"/>
              </w:rPr>
              <w:t>111 361,18</w:t>
            </w:r>
          </w:p>
        </w:tc>
      </w:tr>
      <w:tr w:rsidR="00DE2EB1" w:rsidRPr="003C6FA5" w:rsidTr="000F5220">
        <w:trPr>
          <w:trHeight w:val="1197"/>
        </w:trPr>
        <w:tc>
          <w:tcPr>
            <w:tcW w:w="555" w:type="dxa"/>
            <w:tcBorders>
              <w:left w:val="single" w:sz="2" w:space="0" w:color="000000"/>
              <w:bottom w:val="single" w:sz="4" w:space="0" w:color="auto"/>
            </w:tcBorders>
            <w:vAlign w:val="center"/>
          </w:tcPr>
          <w:p w:rsidR="00DE2EB1" w:rsidRPr="009B4CC1" w:rsidRDefault="00DE2EB1" w:rsidP="00B20333">
            <w:pPr>
              <w:widowControl w:val="0"/>
              <w:suppressLineNumbers/>
              <w:autoSpaceDN w:val="0"/>
              <w:snapToGrid w:val="0"/>
              <w:jc w:val="center"/>
              <w:textAlignment w:val="baseline"/>
              <w:rPr>
                <w:kern w:val="3"/>
                <w:lang w:val="ru-RU" w:eastAsia="ru-RU"/>
              </w:rPr>
            </w:pPr>
            <w:r>
              <w:rPr>
                <w:kern w:val="3"/>
                <w:lang w:val="ru-RU" w:eastAsia="ru-RU"/>
              </w:rPr>
              <w:t>3</w:t>
            </w:r>
          </w:p>
        </w:tc>
        <w:tc>
          <w:tcPr>
            <w:tcW w:w="1701" w:type="dxa"/>
            <w:tcBorders>
              <w:left w:val="single" w:sz="2" w:space="0" w:color="000000"/>
              <w:bottom w:val="single" w:sz="4" w:space="0" w:color="auto"/>
            </w:tcBorders>
            <w:shd w:val="clear" w:color="auto" w:fill="auto"/>
            <w:tcMar>
              <w:top w:w="0" w:type="dxa"/>
              <w:left w:w="10" w:type="dxa"/>
              <w:bottom w:w="0" w:type="dxa"/>
              <w:right w:w="10" w:type="dxa"/>
            </w:tcMar>
            <w:vAlign w:val="center"/>
          </w:tcPr>
          <w:p w:rsidR="00DE2EB1" w:rsidRDefault="00DE2EB1" w:rsidP="00B20333">
            <w:pPr>
              <w:widowControl w:val="0"/>
              <w:suppressLineNumbers/>
              <w:autoSpaceDN w:val="0"/>
              <w:snapToGrid w:val="0"/>
              <w:jc w:val="center"/>
              <w:textAlignment w:val="baseline"/>
              <w:rPr>
                <w:kern w:val="3"/>
                <w:lang w:val="ru-RU" w:eastAsia="ru-RU"/>
              </w:rPr>
            </w:pPr>
            <w:r>
              <w:rPr>
                <w:kern w:val="3"/>
                <w:lang w:val="ru-RU" w:eastAsia="ru-RU"/>
              </w:rPr>
              <w:t>8-07-09</w:t>
            </w:r>
          </w:p>
          <w:p w:rsidR="00DE2EB1" w:rsidRPr="009B4CC1" w:rsidRDefault="00DE2EB1" w:rsidP="00B20333">
            <w:pPr>
              <w:widowControl w:val="0"/>
              <w:suppressLineNumbers/>
              <w:autoSpaceDN w:val="0"/>
              <w:snapToGrid w:val="0"/>
              <w:jc w:val="center"/>
              <w:textAlignment w:val="baseline"/>
              <w:rPr>
                <w:kern w:val="3"/>
                <w:lang w:val="ru-RU" w:eastAsia="ru-RU"/>
              </w:rPr>
            </w:pPr>
            <w:r w:rsidRPr="009B4CC1">
              <w:rPr>
                <w:kern w:val="3"/>
                <w:lang w:val="ru-RU" w:eastAsia="ru-RU"/>
              </w:rPr>
              <w:t>Протез голени модульный, в том числе при врожденном недоразвитии</w:t>
            </w:r>
          </w:p>
        </w:tc>
        <w:tc>
          <w:tcPr>
            <w:tcW w:w="5670" w:type="dxa"/>
            <w:tcBorders>
              <w:left w:val="single" w:sz="4" w:space="0" w:color="000000"/>
              <w:bottom w:val="single" w:sz="4" w:space="0" w:color="auto"/>
            </w:tcBorders>
            <w:shd w:val="clear" w:color="auto" w:fill="FFFFFF"/>
            <w:tcMar>
              <w:top w:w="55" w:type="dxa"/>
              <w:left w:w="55" w:type="dxa"/>
              <w:bottom w:w="55" w:type="dxa"/>
              <w:right w:w="55" w:type="dxa"/>
            </w:tcMar>
            <w:vAlign w:val="center"/>
          </w:tcPr>
          <w:p w:rsidR="00DE2EB1" w:rsidRPr="00690204" w:rsidRDefault="00DE2EB1" w:rsidP="006238CE">
            <w:pPr>
              <w:jc w:val="both"/>
              <w:rPr>
                <w:rFonts w:eastAsia="Arial CYR"/>
                <w:lang w:val="ru-RU"/>
              </w:rPr>
            </w:pPr>
            <w:r w:rsidRPr="009B4CC1">
              <w:rPr>
                <w:lang w:val="ru-RU"/>
              </w:rPr>
              <w:t xml:space="preserve">Протез голени модульного типа. Облицовка </w:t>
            </w:r>
            <w:r>
              <w:rPr>
                <w:lang w:val="ru-RU"/>
              </w:rPr>
              <w:t xml:space="preserve">должна быть </w:t>
            </w:r>
            <w:r w:rsidRPr="009B4CC1">
              <w:rPr>
                <w:lang w:val="ru-RU"/>
              </w:rPr>
              <w:t>мягкая, полиуретановая (листовой поролон), покрытие облицовки: чулки силоновые</w:t>
            </w:r>
            <w:r>
              <w:rPr>
                <w:lang w:val="ru-RU"/>
              </w:rPr>
              <w:t>;</w:t>
            </w:r>
            <w:r w:rsidRPr="009B4CC1">
              <w:rPr>
                <w:lang w:val="ru-RU"/>
              </w:rPr>
              <w:t xml:space="preserve"> перлоновые, ортопедические. Приемная гильза</w:t>
            </w:r>
            <w:r>
              <w:rPr>
                <w:lang w:val="ru-RU"/>
              </w:rPr>
              <w:t xml:space="preserve"> должна быть</w:t>
            </w:r>
            <w:r w:rsidRPr="009B4CC1">
              <w:rPr>
                <w:lang w:val="ru-RU"/>
              </w:rPr>
              <w:t xml:space="preserve"> индивидуальная, изготовленная по индивидуальному слепку с культи инвалида; количество приемных (пробных) гильз: 0 или 1. Постоянная гильза </w:t>
            </w:r>
            <w:r>
              <w:rPr>
                <w:lang w:val="ru-RU"/>
              </w:rPr>
              <w:t xml:space="preserve">должна быть </w:t>
            </w:r>
            <w:r w:rsidRPr="009B4CC1">
              <w:rPr>
                <w:lang w:val="ru-RU"/>
              </w:rPr>
              <w:t>из литьевого слоистого пластика на основе акриловых смол. Вкладная гильза из вспененных материалов. Крепление протеза</w:t>
            </w:r>
            <w:r>
              <w:rPr>
                <w:lang w:val="ru-RU"/>
              </w:rPr>
              <w:t xml:space="preserve"> должно быть изготовлено </w:t>
            </w:r>
            <w:r w:rsidRPr="009B4CC1">
              <w:rPr>
                <w:lang w:val="ru-RU"/>
              </w:rPr>
              <w:t>с использованием кожаных полуфабрикатов (без шин)</w:t>
            </w:r>
            <w:r>
              <w:rPr>
                <w:lang w:val="ru-RU"/>
              </w:rPr>
              <w:t>;</w:t>
            </w:r>
            <w:r w:rsidRPr="009B4CC1">
              <w:rPr>
                <w:lang w:val="ru-RU"/>
              </w:rPr>
              <w:t xml:space="preserve"> с использованием наколенника</w:t>
            </w:r>
            <w:r>
              <w:rPr>
                <w:lang w:val="ru-RU"/>
              </w:rPr>
              <w:t>;</w:t>
            </w:r>
            <w:r w:rsidRPr="009B4CC1">
              <w:rPr>
                <w:lang w:val="ru-RU"/>
              </w:rPr>
              <w:t xml:space="preserve"> за счет формы приемной гильзы. Регулировочно-соединительные устройства соответств</w:t>
            </w:r>
            <w:r>
              <w:rPr>
                <w:lang w:val="ru-RU"/>
              </w:rPr>
              <w:t>уют</w:t>
            </w:r>
            <w:r w:rsidRPr="009B4CC1">
              <w:rPr>
                <w:lang w:val="ru-RU"/>
              </w:rPr>
              <w:t xml:space="preserve"> весу инвалида. Стопа со средней степенью энергосбережения с пружинными элементами, обеспечивающими физиологичный перекат</w:t>
            </w:r>
            <w:r>
              <w:rPr>
                <w:lang w:val="ru-RU"/>
              </w:rPr>
              <w:t>;</w:t>
            </w:r>
            <w:r w:rsidRPr="009B4CC1">
              <w:rPr>
                <w:lang w:val="ru-RU"/>
              </w:rPr>
              <w:t xml:space="preserve"> стопа анатомической формы с гладкой поверхностью, сформированными пальцами и отставленным большим пальцем. </w:t>
            </w:r>
            <w:r w:rsidRPr="00690204">
              <w:rPr>
                <w:lang w:val="ru-RU"/>
              </w:rPr>
              <w:t xml:space="preserve">Тип протеза: постоянный. </w:t>
            </w:r>
          </w:p>
        </w:tc>
        <w:tc>
          <w:tcPr>
            <w:tcW w:w="850" w:type="dxa"/>
            <w:tcBorders>
              <w:left w:val="single" w:sz="4" w:space="0" w:color="auto"/>
              <w:bottom w:val="single" w:sz="4" w:space="0" w:color="auto"/>
            </w:tcBorders>
            <w:vAlign w:val="center"/>
          </w:tcPr>
          <w:p w:rsidR="00DE2EB1" w:rsidRDefault="00DE2EB1" w:rsidP="00B20333">
            <w:pPr>
              <w:jc w:val="center"/>
              <w:rPr>
                <w:rFonts w:cs="Times New Roman"/>
                <w:lang w:val="ru-RU"/>
              </w:rPr>
            </w:pPr>
            <w:r>
              <w:rPr>
                <w:rFonts w:cs="Times New Roman"/>
                <w:lang w:val="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E2EB1" w:rsidRPr="003856DC" w:rsidRDefault="00DE2EB1" w:rsidP="00B20333">
            <w:pPr>
              <w:jc w:val="center"/>
              <w:rPr>
                <w:rFonts w:cs="Times New Roman"/>
                <w:lang w:val="ru-RU"/>
              </w:rPr>
            </w:pPr>
            <w:r>
              <w:rPr>
                <w:rFonts w:cs="Times New Roman"/>
                <w:lang w:val="ru-RU"/>
              </w:rPr>
              <w:t>134 332,55</w:t>
            </w:r>
          </w:p>
        </w:tc>
      </w:tr>
      <w:tr w:rsidR="00DE2EB1" w:rsidRPr="003C6FA5" w:rsidTr="000F5220">
        <w:trPr>
          <w:trHeight w:val="1197"/>
        </w:trPr>
        <w:tc>
          <w:tcPr>
            <w:tcW w:w="555" w:type="dxa"/>
            <w:tcBorders>
              <w:left w:val="single" w:sz="2" w:space="0" w:color="000000"/>
              <w:bottom w:val="single" w:sz="4" w:space="0" w:color="auto"/>
            </w:tcBorders>
            <w:vAlign w:val="center"/>
          </w:tcPr>
          <w:p w:rsidR="00DE2EB1" w:rsidRPr="009B4CC1" w:rsidRDefault="00DE2EB1" w:rsidP="00B20333">
            <w:pPr>
              <w:widowControl w:val="0"/>
              <w:suppressLineNumbers/>
              <w:autoSpaceDN w:val="0"/>
              <w:snapToGrid w:val="0"/>
              <w:jc w:val="center"/>
              <w:textAlignment w:val="baseline"/>
              <w:rPr>
                <w:kern w:val="3"/>
                <w:lang w:val="ru-RU" w:eastAsia="ru-RU"/>
              </w:rPr>
            </w:pPr>
            <w:r>
              <w:rPr>
                <w:kern w:val="3"/>
                <w:lang w:val="ru-RU" w:eastAsia="ru-RU"/>
              </w:rPr>
              <w:t>4</w:t>
            </w:r>
          </w:p>
        </w:tc>
        <w:tc>
          <w:tcPr>
            <w:tcW w:w="1701" w:type="dxa"/>
            <w:tcBorders>
              <w:left w:val="single" w:sz="2" w:space="0" w:color="000000"/>
              <w:bottom w:val="single" w:sz="4" w:space="0" w:color="auto"/>
            </w:tcBorders>
            <w:shd w:val="clear" w:color="auto" w:fill="auto"/>
            <w:tcMar>
              <w:top w:w="0" w:type="dxa"/>
              <w:left w:w="10" w:type="dxa"/>
              <w:bottom w:w="0" w:type="dxa"/>
              <w:right w:w="10" w:type="dxa"/>
            </w:tcMar>
            <w:vAlign w:val="center"/>
          </w:tcPr>
          <w:p w:rsidR="00DE2EB1" w:rsidRDefault="00DE2EB1" w:rsidP="00DE2EB1">
            <w:pPr>
              <w:widowControl w:val="0"/>
              <w:suppressLineNumbers/>
              <w:autoSpaceDN w:val="0"/>
              <w:snapToGrid w:val="0"/>
              <w:jc w:val="center"/>
              <w:textAlignment w:val="baseline"/>
              <w:rPr>
                <w:kern w:val="3"/>
                <w:lang w:val="ru-RU" w:eastAsia="ru-RU"/>
              </w:rPr>
            </w:pPr>
            <w:r>
              <w:rPr>
                <w:kern w:val="3"/>
                <w:lang w:val="ru-RU" w:eastAsia="ru-RU"/>
              </w:rPr>
              <w:t>8-07-09</w:t>
            </w:r>
          </w:p>
          <w:p w:rsidR="00DE2EB1" w:rsidRPr="009B4CC1" w:rsidRDefault="00DE2EB1" w:rsidP="00B20333">
            <w:pPr>
              <w:widowControl w:val="0"/>
              <w:suppressLineNumbers/>
              <w:autoSpaceDN w:val="0"/>
              <w:snapToGrid w:val="0"/>
              <w:jc w:val="center"/>
              <w:textAlignment w:val="baseline"/>
              <w:rPr>
                <w:kern w:val="3"/>
                <w:lang w:val="ru-RU" w:eastAsia="ru-RU"/>
              </w:rPr>
            </w:pPr>
            <w:r w:rsidRPr="009B4CC1">
              <w:rPr>
                <w:kern w:val="3"/>
                <w:lang w:val="ru-RU" w:eastAsia="ru-RU"/>
              </w:rPr>
              <w:t>Протез голени модульный, в том числе при врожденном недоразвитии</w:t>
            </w:r>
          </w:p>
        </w:tc>
        <w:tc>
          <w:tcPr>
            <w:tcW w:w="5670" w:type="dxa"/>
            <w:tcBorders>
              <w:left w:val="single" w:sz="4" w:space="0" w:color="000000"/>
              <w:bottom w:val="single" w:sz="4" w:space="0" w:color="auto"/>
            </w:tcBorders>
            <w:shd w:val="clear" w:color="auto" w:fill="FFFFFF"/>
            <w:tcMar>
              <w:top w:w="55" w:type="dxa"/>
              <w:left w:w="55" w:type="dxa"/>
              <w:bottom w:w="55" w:type="dxa"/>
              <w:right w:w="55" w:type="dxa"/>
            </w:tcMar>
            <w:vAlign w:val="center"/>
          </w:tcPr>
          <w:p w:rsidR="00DE2EB1" w:rsidRPr="00690204" w:rsidRDefault="00DE2EB1" w:rsidP="006238CE">
            <w:pPr>
              <w:jc w:val="both"/>
              <w:rPr>
                <w:lang w:val="ru-RU"/>
              </w:rPr>
            </w:pPr>
            <w:r w:rsidRPr="009B4CC1">
              <w:rPr>
                <w:lang w:val="ru-RU"/>
              </w:rPr>
              <w:t>Протез голени с силиконовым чехлом на короткую и среднюю культю, модульный. Формообразующая часть косметической облицовки: модульная мягкая полиуретановая, листовой поролон</w:t>
            </w:r>
            <w:r>
              <w:rPr>
                <w:lang w:val="ru-RU"/>
              </w:rPr>
              <w:t>;</w:t>
            </w:r>
            <w:r w:rsidRPr="009B4CC1">
              <w:rPr>
                <w:lang w:val="ru-RU"/>
              </w:rPr>
              <w:t xml:space="preserve"> полужёсткая эластичная. Косметическое покрытие облицовки </w:t>
            </w:r>
            <w:r>
              <w:rPr>
                <w:lang w:val="ru-RU"/>
              </w:rPr>
              <w:t>должно быть из</w:t>
            </w:r>
            <w:r w:rsidRPr="009B4CC1">
              <w:rPr>
                <w:lang w:val="ru-RU"/>
              </w:rPr>
              <w:t xml:space="preserve"> чул</w:t>
            </w:r>
            <w:r>
              <w:rPr>
                <w:lang w:val="ru-RU"/>
              </w:rPr>
              <w:t>о</w:t>
            </w:r>
            <w:r w:rsidRPr="009B4CC1">
              <w:rPr>
                <w:lang w:val="ru-RU"/>
              </w:rPr>
              <w:t>к ортопедически</w:t>
            </w:r>
            <w:r>
              <w:rPr>
                <w:lang w:val="ru-RU"/>
              </w:rPr>
              <w:t>х</w:t>
            </w:r>
            <w:r w:rsidRPr="009B4CC1">
              <w:rPr>
                <w:lang w:val="ru-RU"/>
              </w:rPr>
              <w:t xml:space="preserve"> </w:t>
            </w:r>
            <w:proofErr w:type="spellStart"/>
            <w:r w:rsidRPr="009B4CC1">
              <w:rPr>
                <w:lang w:val="ru-RU"/>
              </w:rPr>
              <w:t>перлоновы</w:t>
            </w:r>
            <w:r>
              <w:rPr>
                <w:lang w:val="ru-RU"/>
              </w:rPr>
              <w:t>х</w:t>
            </w:r>
            <w:proofErr w:type="spellEnd"/>
            <w:r>
              <w:rPr>
                <w:lang w:val="ru-RU"/>
              </w:rPr>
              <w:t>;</w:t>
            </w:r>
            <w:r w:rsidRPr="009B4CC1">
              <w:rPr>
                <w:lang w:val="ru-RU"/>
              </w:rPr>
              <w:t xml:space="preserve"> </w:t>
            </w:r>
            <w:proofErr w:type="spellStart"/>
            <w:r w:rsidRPr="009B4CC1">
              <w:rPr>
                <w:lang w:val="ru-RU"/>
              </w:rPr>
              <w:t>силоновы</w:t>
            </w:r>
            <w:r>
              <w:rPr>
                <w:lang w:val="ru-RU"/>
              </w:rPr>
              <w:t>х</w:t>
            </w:r>
            <w:proofErr w:type="spellEnd"/>
            <w:r w:rsidRPr="009B4CC1">
              <w:rPr>
                <w:lang w:val="ru-RU"/>
              </w:rPr>
              <w:t>, допускается покрытие защитное плёночное.  Приёмная гильза</w:t>
            </w:r>
            <w:r>
              <w:rPr>
                <w:lang w:val="ru-RU"/>
              </w:rPr>
              <w:t xml:space="preserve"> должна быть</w:t>
            </w:r>
            <w:r w:rsidRPr="009B4CC1">
              <w:rPr>
                <w:lang w:val="ru-RU"/>
              </w:rPr>
              <w:t xml:space="preserve"> индивидуальная (одна пробная гильза).  Материал индивидуальной постоянной гильзы</w:t>
            </w:r>
            <w:r>
              <w:rPr>
                <w:lang w:val="ru-RU"/>
              </w:rPr>
              <w:t xml:space="preserve"> должно быть из</w:t>
            </w:r>
            <w:r w:rsidRPr="009B4CC1">
              <w:rPr>
                <w:lang w:val="ru-RU"/>
              </w:rPr>
              <w:t xml:space="preserve"> литьево</w:t>
            </w:r>
            <w:r>
              <w:rPr>
                <w:lang w:val="ru-RU"/>
              </w:rPr>
              <w:t>го</w:t>
            </w:r>
            <w:r w:rsidRPr="009B4CC1">
              <w:rPr>
                <w:lang w:val="ru-RU"/>
              </w:rPr>
              <w:t xml:space="preserve"> слоист</w:t>
            </w:r>
            <w:r>
              <w:rPr>
                <w:lang w:val="ru-RU"/>
              </w:rPr>
              <w:t>ого</w:t>
            </w:r>
            <w:r w:rsidRPr="009B4CC1">
              <w:rPr>
                <w:lang w:val="ru-RU"/>
              </w:rPr>
              <w:t xml:space="preserve"> пластик</w:t>
            </w:r>
            <w:r>
              <w:rPr>
                <w:lang w:val="ru-RU"/>
              </w:rPr>
              <w:t>а</w:t>
            </w:r>
            <w:r w:rsidRPr="009B4CC1">
              <w:rPr>
                <w:lang w:val="ru-RU"/>
              </w:rPr>
              <w:t xml:space="preserve"> на основе акриловых смол, листово</w:t>
            </w:r>
            <w:r>
              <w:rPr>
                <w:lang w:val="ru-RU"/>
              </w:rPr>
              <w:t>го</w:t>
            </w:r>
            <w:r w:rsidRPr="009B4CC1">
              <w:rPr>
                <w:lang w:val="ru-RU"/>
              </w:rPr>
              <w:t xml:space="preserve"> термопластичн</w:t>
            </w:r>
            <w:r>
              <w:rPr>
                <w:lang w:val="ru-RU"/>
              </w:rPr>
              <w:t>ого</w:t>
            </w:r>
            <w:r w:rsidRPr="009B4CC1">
              <w:rPr>
                <w:lang w:val="ru-RU"/>
              </w:rPr>
              <w:t xml:space="preserve"> пластик</w:t>
            </w:r>
            <w:r>
              <w:rPr>
                <w:lang w:val="ru-RU"/>
              </w:rPr>
              <w:t>а</w:t>
            </w:r>
            <w:r w:rsidRPr="009B4CC1">
              <w:rPr>
                <w:lang w:val="ru-RU"/>
              </w:rPr>
              <w:t xml:space="preserve">. В качестве вкладного элемента </w:t>
            </w:r>
            <w:r>
              <w:rPr>
                <w:lang w:val="ru-RU"/>
              </w:rPr>
              <w:t xml:space="preserve">должны </w:t>
            </w:r>
            <w:r w:rsidRPr="009B4CC1">
              <w:rPr>
                <w:lang w:val="ru-RU"/>
              </w:rPr>
              <w:t>применят</w:t>
            </w:r>
            <w:r>
              <w:rPr>
                <w:lang w:val="ru-RU"/>
              </w:rPr>
              <w:t>ь</w:t>
            </w:r>
            <w:r w:rsidRPr="009B4CC1">
              <w:rPr>
                <w:lang w:val="ru-RU"/>
              </w:rPr>
              <w:t xml:space="preserve">ся чехлы полимерные гелиевые, крепление с использованием замка. Регулировочно-соединительные устройства </w:t>
            </w:r>
            <w:r>
              <w:rPr>
                <w:lang w:val="ru-RU"/>
              </w:rPr>
              <w:t xml:space="preserve">должны </w:t>
            </w:r>
            <w:r w:rsidRPr="009B4CC1">
              <w:rPr>
                <w:lang w:val="ru-RU"/>
              </w:rPr>
              <w:t>соответств</w:t>
            </w:r>
            <w:r>
              <w:rPr>
                <w:lang w:val="ru-RU"/>
              </w:rPr>
              <w:t>овать</w:t>
            </w:r>
            <w:r w:rsidRPr="009B4CC1">
              <w:rPr>
                <w:lang w:val="ru-RU"/>
              </w:rPr>
              <w:t xml:space="preserve"> весу инвалида. Стопа с голеностопным шарниром подвижным в сагиттальной плоскости, с двух ступенчатой регулируемой пациентом высотой каблука</w:t>
            </w:r>
            <w:r>
              <w:rPr>
                <w:lang w:val="ru-RU"/>
              </w:rPr>
              <w:t>;</w:t>
            </w:r>
            <w:r w:rsidRPr="009B4CC1">
              <w:rPr>
                <w:lang w:val="ru-RU"/>
              </w:rPr>
              <w:t xml:space="preserve"> со сменным пяточным амортизатором</w:t>
            </w:r>
            <w:r>
              <w:rPr>
                <w:lang w:val="ru-RU"/>
              </w:rPr>
              <w:t>;</w:t>
            </w:r>
            <w:r w:rsidRPr="009B4CC1">
              <w:rPr>
                <w:lang w:val="ru-RU"/>
              </w:rPr>
              <w:t xml:space="preserve"> стопа с улучшенными динамическими характеристиками переднего отдела стопы. </w:t>
            </w:r>
            <w:r w:rsidRPr="00690204">
              <w:rPr>
                <w:lang w:val="ru-RU"/>
              </w:rPr>
              <w:t>Тип протеза: постоянный.</w:t>
            </w:r>
          </w:p>
        </w:tc>
        <w:tc>
          <w:tcPr>
            <w:tcW w:w="850" w:type="dxa"/>
            <w:tcBorders>
              <w:left w:val="single" w:sz="4" w:space="0" w:color="auto"/>
              <w:bottom w:val="single" w:sz="4" w:space="0" w:color="auto"/>
            </w:tcBorders>
            <w:vAlign w:val="center"/>
          </w:tcPr>
          <w:p w:rsidR="00DE2EB1" w:rsidRDefault="00DE2EB1" w:rsidP="00B20333">
            <w:pPr>
              <w:jc w:val="center"/>
              <w:rPr>
                <w:rFonts w:cs="Times New Roman"/>
                <w:lang w:val="ru-RU"/>
              </w:rPr>
            </w:pPr>
            <w:r>
              <w:rPr>
                <w:rFonts w:cs="Times New Roman"/>
                <w:lang w:val="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E2EB1" w:rsidRPr="003856DC" w:rsidRDefault="00DE2EB1" w:rsidP="00B20333">
            <w:pPr>
              <w:jc w:val="center"/>
              <w:rPr>
                <w:rFonts w:cs="Times New Roman"/>
                <w:lang w:val="ru-RU"/>
              </w:rPr>
            </w:pPr>
            <w:r>
              <w:rPr>
                <w:rFonts w:cs="Times New Roman"/>
                <w:lang w:val="ru-RU"/>
              </w:rPr>
              <w:t>199 500,83</w:t>
            </w:r>
          </w:p>
        </w:tc>
      </w:tr>
      <w:tr w:rsidR="00DE2EB1" w:rsidRPr="003C6FA5" w:rsidTr="000F5220">
        <w:trPr>
          <w:trHeight w:val="1197"/>
        </w:trPr>
        <w:tc>
          <w:tcPr>
            <w:tcW w:w="555" w:type="dxa"/>
            <w:tcBorders>
              <w:left w:val="single" w:sz="2" w:space="0" w:color="000000"/>
              <w:bottom w:val="single" w:sz="4" w:space="0" w:color="auto"/>
            </w:tcBorders>
            <w:vAlign w:val="center"/>
          </w:tcPr>
          <w:p w:rsidR="00DE2EB1" w:rsidRPr="009B4CC1" w:rsidRDefault="00DE2EB1" w:rsidP="00B20333">
            <w:pPr>
              <w:widowControl w:val="0"/>
              <w:suppressLineNumbers/>
              <w:autoSpaceDN w:val="0"/>
              <w:snapToGrid w:val="0"/>
              <w:jc w:val="center"/>
              <w:textAlignment w:val="baseline"/>
              <w:rPr>
                <w:kern w:val="3"/>
                <w:lang w:val="ru-RU" w:eastAsia="ru-RU"/>
              </w:rPr>
            </w:pPr>
            <w:r>
              <w:rPr>
                <w:kern w:val="3"/>
                <w:lang w:val="ru-RU" w:eastAsia="ru-RU"/>
              </w:rPr>
              <w:t>5</w:t>
            </w:r>
          </w:p>
        </w:tc>
        <w:tc>
          <w:tcPr>
            <w:tcW w:w="1701" w:type="dxa"/>
            <w:tcBorders>
              <w:left w:val="single" w:sz="2" w:space="0" w:color="000000"/>
              <w:bottom w:val="single" w:sz="4" w:space="0" w:color="auto"/>
            </w:tcBorders>
            <w:shd w:val="clear" w:color="auto" w:fill="auto"/>
            <w:tcMar>
              <w:top w:w="0" w:type="dxa"/>
              <w:left w:w="10" w:type="dxa"/>
              <w:bottom w:w="0" w:type="dxa"/>
              <w:right w:w="10" w:type="dxa"/>
            </w:tcMar>
            <w:vAlign w:val="center"/>
          </w:tcPr>
          <w:p w:rsidR="00DE2EB1" w:rsidRDefault="00DE2EB1" w:rsidP="00DE2EB1">
            <w:pPr>
              <w:widowControl w:val="0"/>
              <w:suppressLineNumbers/>
              <w:autoSpaceDN w:val="0"/>
              <w:snapToGrid w:val="0"/>
              <w:jc w:val="center"/>
              <w:textAlignment w:val="baseline"/>
              <w:rPr>
                <w:kern w:val="3"/>
                <w:lang w:val="ru-RU" w:eastAsia="ru-RU"/>
              </w:rPr>
            </w:pPr>
            <w:r>
              <w:rPr>
                <w:kern w:val="3"/>
                <w:lang w:val="ru-RU" w:eastAsia="ru-RU"/>
              </w:rPr>
              <w:t>8-07-09</w:t>
            </w:r>
          </w:p>
          <w:p w:rsidR="00DE2EB1" w:rsidRPr="009B4CC1" w:rsidRDefault="00DE2EB1" w:rsidP="00B20333">
            <w:pPr>
              <w:widowControl w:val="0"/>
              <w:suppressLineNumbers/>
              <w:autoSpaceDN w:val="0"/>
              <w:snapToGrid w:val="0"/>
              <w:jc w:val="center"/>
              <w:textAlignment w:val="baseline"/>
              <w:rPr>
                <w:kern w:val="3"/>
                <w:lang w:val="ru-RU" w:eastAsia="ru-RU"/>
              </w:rPr>
            </w:pPr>
            <w:r w:rsidRPr="009B4CC1">
              <w:rPr>
                <w:kern w:val="3"/>
                <w:lang w:val="ru-RU" w:eastAsia="ru-RU"/>
              </w:rPr>
              <w:t>Протез голени модульный, в том числе при врожденном недоразвитии</w:t>
            </w:r>
          </w:p>
        </w:tc>
        <w:tc>
          <w:tcPr>
            <w:tcW w:w="5670" w:type="dxa"/>
            <w:tcBorders>
              <w:left w:val="single" w:sz="4" w:space="0" w:color="000000"/>
              <w:bottom w:val="single" w:sz="4" w:space="0" w:color="auto"/>
            </w:tcBorders>
            <w:shd w:val="clear" w:color="auto" w:fill="FFFFFF"/>
            <w:tcMar>
              <w:top w:w="55" w:type="dxa"/>
              <w:left w:w="55" w:type="dxa"/>
              <w:bottom w:w="55" w:type="dxa"/>
              <w:right w:w="55" w:type="dxa"/>
            </w:tcMar>
            <w:vAlign w:val="center"/>
          </w:tcPr>
          <w:p w:rsidR="00DE2EB1" w:rsidRPr="003C6FA5" w:rsidRDefault="00DE2EB1" w:rsidP="0056697F">
            <w:pPr>
              <w:jc w:val="both"/>
            </w:pPr>
            <w:r w:rsidRPr="009B4CC1">
              <w:rPr>
                <w:lang w:val="ru-RU"/>
              </w:rPr>
              <w:t xml:space="preserve">Протез голени модульный. Облицовка </w:t>
            </w:r>
            <w:r>
              <w:rPr>
                <w:lang w:val="ru-RU"/>
              </w:rPr>
              <w:t xml:space="preserve">должна быть </w:t>
            </w:r>
            <w:r w:rsidRPr="009B4CC1">
              <w:rPr>
                <w:lang w:val="ru-RU"/>
              </w:rPr>
              <w:t>мягкая полиуретановая. Косметическое покрытие облицовки</w:t>
            </w:r>
            <w:r>
              <w:rPr>
                <w:lang w:val="ru-RU"/>
              </w:rPr>
              <w:t xml:space="preserve"> должно быть из </w:t>
            </w:r>
            <w:r w:rsidRPr="009B4CC1">
              <w:rPr>
                <w:lang w:val="ru-RU"/>
              </w:rPr>
              <w:t>чул</w:t>
            </w:r>
            <w:r>
              <w:rPr>
                <w:lang w:val="ru-RU"/>
              </w:rPr>
              <w:t>о</w:t>
            </w:r>
            <w:r w:rsidRPr="009B4CC1">
              <w:rPr>
                <w:lang w:val="ru-RU"/>
              </w:rPr>
              <w:t>к ортопедически</w:t>
            </w:r>
            <w:r>
              <w:rPr>
                <w:lang w:val="ru-RU"/>
              </w:rPr>
              <w:t>х</w:t>
            </w:r>
            <w:r w:rsidRPr="009B4CC1">
              <w:rPr>
                <w:lang w:val="ru-RU"/>
              </w:rPr>
              <w:t xml:space="preserve"> </w:t>
            </w:r>
            <w:proofErr w:type="spellStart"/>
            <w:r w:rsidRPr="009B4CC1">
              <w:rPr>
                <w:lang w:val="ru-RU"/>
              </w:rPr>
              <w:t>перлоновы</w:t>
            </w:r>
            <w:r>
              <w:rPr>
                <w:lang w:val="ru-RU"/>
              </w:rPr>
              <w:t>х</w:t>
            </w:r>
            <w:proofErr w:type="spellEnd"/>
            <w:r>
              <w:rPr>
                <w:lang w:val="ru-RU"/>
              </w:rPr>
              <w:t>;</w:t>
            </w:r>
            <w:r w:rsidRPr="009B4CC1">
              <w:rPr>
                <w:lang w:val="ru-RU"/>
              </w:rPr>
              <w:t xml:space="preserve"> </w:t>
            </w:r>
            <w:proofErr w:type="spellStart"/>
            <w:r w:rsidRPr="009B4CC1">
              <w:rPr>
                <w:lang w:val="ru-RU"/>
              </w:rPr>
              <w:t>силоновы</w:t>
            </w:r>
            <w:r>
              <w:rPr>
                <w:lang w:val="ru-RU"/>
              </w:rPr>
              <w:t>х</w:t>
            </w:r>
            <w:proofErr w:type="spellEnd"/>
            <w:r w:rsidRPr="009B4CC1">
              <w:rPr>
                <w:lang w:val="ru-RU"/>
              </w:rPr>
              <w:t>. Приемная гильза</w:t>
            </w:r>
            <w:r>
              <w:rPr>
                <w:lang w:val="ru-RU"/>
              </w:rPr>
              <w:t xml:space="preserve"> должна быть</w:t>
            </w:r>
            <w:r w:rsidRPr="009B4CC1">
              <w:rPr>
                <w:lang w:val="ru-RU"/>
              </w:rPr>
              <w:t xml:space="preserve"> индивидуальная, изготовленная по индивидуальному слепку с культи инвалида. Одна примерочная гильза из термопласта. Постоянная гильза </w:t>
            </w:r>
            <w:r>
              <w:rPr>
                <w:lang w:val="ru-RU"/>
              </w:rPr>
              <w:t xml:space="preserve">должна быть </w:t>
            </w:r>
            <w:r w:rsidRPr="009B4CC1">
              <w:rPr>
                <w:lang w:val="ru-RU"/>
              </w:rPr>
              <w:t xml:space="preserve">из литьевого слоистого пластика на основе акриловых смол. В качестве вкладного элемента </w:t>
            </w:r>
            <w:r>
              <w:rPr>
                <w:lang w:val="ru-RU"/>
              </w:rPr>
              <w:t xml:space="preserve">должны </w:t>
            </w:r>
            <w:r w:rsidRPr="009B4CC1">
              <w:rPr>
                <w:lang w:val="ru-RU"/>
              </w:rPr>
              <w:t>применя</w:t>
            </w:r>
            <w:r>
              <w:rPr>
                <w:lang w:val="ru-RU"/>
              </w:rPr>
              <w:t>ть</w:t>
            </w:r>
            <w:r w:rsidRPr="009B4CC1">
              <w:rPr>
                <w:lang w:val="ru-RU"/>
              </w:rPr>
              <w:t xml:space="preserve">ся чехлы полимерные гелиевые. Крепление протеза </w:t>
            </w:r>
            <w:r>
              <w:rPr>
                <w:lang w:val="ru-RU"/>
              </w:rPr>
              <w:t xml:space="preserve">должно быть </w:t>
            </w:r>
            <w:r w:rsidRPr="009B4CC1">
              <w:rPr>
                <w:lang w:val="ru-RU"/>
              </w:rPr>
              <w:t xml:space="preserve">за счет выпускного вакуумного клапана и полимерного наколенника. Регулировочно-соединительные устройства </w:t>
            </w:r>
            <w:r>
              <w:rPr>
                <w:lang w:val="ru-RU"/>
              </w:rPr>
              <w:t xml:space="preserve">должны </w:t>
            </w:r>
            <w:r w:rsidRPr="009B4CC1">
              <w:rPr>
                <w:lang w:val="ru-RU"/>
              </w:rPr>
              <w:t>соответств</w:t>
            </w:r>
            <w:r>
              <w:rPr>
                <w:lang w:val="ru-RU"/>
              </w:rPr>
              <w:t>овать</w:t>
            </w:r>
            <w:r w:rsidRPr="009B4CC1">
              <w:rPr>
                <w:lang w:val="ru-RU"/>
              </w:rPr>
              <w:t xml:space="preserve"> весу инвалида. Стопа со средним уровнем энергосбережения для инвалидов со средним и повышенным уровнем активности. </w:t>
            </w:r>
            <w:r w:rsidRPr="003C6FA5">
              <w:t>Тип протеза: постоянный.</w:t>
            </w:r>
          </w:p>
        </w:tc>
        <w:tc>
          <w:tcPr>
            <w:tcW w:w="850" w:type="dxa"/>
            <w:tcBorders>
              <w:left w:val="single" w:sz="4" w:space="0" w:color="auto"/>
              <w:bottom w:val="single" w:sz="4" w:space="0" w:color="auto"/>
            </w:tcBorders>
            <w:vAlign w:val="center"/>
          </w:tcPr>
          <w:p w:rsidR="00DE2EB1" w:rsidRDefault="00DE2EB1" w:rsidP="00B20333">
            <w:pPr>
              <w:jc w:val="center"/>
              <w:rPr>
                <w:rFonts w:cs="Times New Roman"/>
                <w:lang w:val="ru-RU"/>
              </w:rPr>
            </w:pPr>
            <w:r>
              <w:rPr>
                <w:rFonts w:cs="Times New Roman"/>
                <w:lang w:val="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E2EB1" w:rsidRPr="003856DC" w:rsidRDefault="00DE2EB1" w:rsidP="00B20333">
            <w:pPr>
              <w:jc w:val="center"/>
              <w:rPr>
                <w:rFonts w:cs="Times New Roman"/>
                <w:lang w:val="ru-RU"/>
              </w:rPr>
            </w:pPr>
            <w:r>
              <w:rPr>
                <w:rFonts w:cs="Times New Roman"/>
                <w:lang w:val="ru-RU"/>
              </w:rPr>
              <w:t>167 089,50</w:t>
            </w:r>
          </w:p>
        </w:tc>
      </w:tr>
      <w:tr w:rsidR="00DE2EB1" w:rsidRPr="003C6FA5" w:rsidTr="000F5220">
        <w:trPr>
          <w:trHeight w:val="3341"/>
        </w:trPr>
        <w:tc>
          <w:tcPr>
            <w:tcW w:w="555" w:type="dxa"/>
            <w:tcBorders>
              <w:left w:val="single" w:sz="2" w:space="0" w:color="000000"/>
              <w:bottom w:val="single" w:sz="4" w:space="0" w:color="auto"/>
            </w:tcBorders>
            <w:vAlign w:val="center"/>
          </w:tcPr>
          <w:p w:rsidR="00DE2EB1" w:rsidRPr="009B4CC1" w:rsidRDefault="00DE2EB1" w:rsidP="00B20333">
            <w:pPr>
              <w:widowControl w:val="0"/>
              <w:suppressLineNumbers/>
              <w:autoSpaceDN w:val="0"/>
              <w:snapToGrid w:val="0"/>
              <w:jc w:val="center"/>
              <w:textAlignment w:val="baseline"/>
              <w:rPr>
                <w:kern w:val="3"/>
                <w:lang w:val="ru-RU" w:eastAsia="ru-RU"/>
              </w:rPr>
            </w:pPr>
            <w:r>
              <w:rPr>
                <w:kern w:val="3"/>
                <w:lang w:val="ru-RU" w:eastAsia="ru-RU"/>
              </w:rPr>
              <w:t>6</w:t>
            </w:r>
          </w:p>
        </w:tc>
        <w:tc>
          <w:tcPr>
            <w:tcW w:w="1701" w:type="dxa"/>
            <w:tcBorders>
              <w:left w:val="single" w:sz="2" w:space="0" w:color="000000"/>
              <w:bottom w:val="single" w:sz="4" w:space="0" w:color="auto"/>
            </w:tcBorders>
            <w:shd w:val="clear" w:color="auto" w:fill="auto"/>
            <w:tcMar>
              <w:top w:w="0" w:type="dxa"/>
              <w:left w:w="10" w:type="dxa"/>
              <w:bottom w:w="0" w:type="dxa"/>
              <w:right w:w="10" w:type="dxa"/>
            </w:tcMar>
            <w:vAlign w:val="center"/>
          </w:tcPr>
          <w:p w:rsidR="00DE2EB1" w:rsidRDefault="00DE2EB1" w:rsidP="00DE2EB1">
            <w:pPr>
              <w:widowControl w:val="0"/>
              <w:suppressLineNumbers/>
              <w:autoSpaceDN w:val="0"/>
              <w:snapToGrid w:val="0"/>
              <w:jc w:val="center"/>
              <w:textAlignment w:val="baseline"/>
              <w:rPr>
                <w:kern w:val="3"/>
                <w:lang w:val="ru-RU" w:eastAsia="ru-RU"/>
              </w:rPr>
            </w:pPr>
            <w:r>
              <w:rPr>
                <w:kern w:val="3"/>
                <w:lang w:val="ru-RU" w:eastAsia="ru-RU"/>
              </w:rPr>
              <w:t>8-07-09</w:t>
            </w:r>
          </w:p>
          <w:p w:rsidR="00DE2EB1" w:rsidRPr="009B4CC1" w:rsidRDefault="00DE2EB1" w:rsidP="00B20333">
            <w:pPr>
              <w:widowControl w:val="0"/>
              <w:suppressLineNumbers/>
              <w:autoSpaceDN w:val="0"/>
              <w:snapToGrid w:val="0"/>
              <w:jc w:val="center"/>
              <w:textAlignment w:val="baseline"/>
              <w:rPr>
                <w:kern w:val="3"/>
                <w:lang w:val="ru-RU" w:eastAsia="ru-RU"/>
              </w:rPr>
            </w:pPr>
            <w:r w:rsidRPr="009B4CC1">
              <w:rPr>
                <w:kern w:val="3"/>
                <w:lang w:val="ru-RU" w:eastAsia="ru-RU"/>
              </w:rPr>
              <w:t>Протез голени модульный, в том числе при врожденном недоразвитии</w:t>
            </w:r>
          </w:p>
        </w:tc>
        <w:tc>
          <w:tcPr>
            <w:tcW w:w="5670" w:type="dxa"/>
            <w:tcBorders>
              <w:left w:val="single" w:sz="4" w:space="0" w:color="000000"/>
              <w:bottom w:val="single" w:sz="4" w:space="0" w:color="auto"/>
            </w:tcBorders>
            <w:shd w:val="clear" w:color="auto" w:fill="FFFFFF"/>
            <w:tcMar>
              <w:top w:w="55" w:type="dxa"/>
              <w:left w:w="55" w:type="dxa"/>
              <w:bottom w:w="55" w:type="dxa"/>
              <w:right w:w="55" w:type="dxa"/>
            </w:tcMar>
            <w:vAlign w:val="center"/>
          </w:tcPr>
          <w:p w:rsidR="00DE2EB1" w:rsidRPr="00690204" w:rsidRDefault="00DE2EB1" w:rsidP="0056697F">
            <w:pPr>
              <w:jc w:val="both"/>
              <w:rPr>
                <w:rFonts w:eastAsia="Arial CYR"/>
                <w:lang w:val="ru-RU"/>
              </w:rPr>
            </w:pPr>
            <w:r w:rsidRPr="009B4CC1">
              <w:rPr>
                <w:lang w:val="ru-RU"/>
              </w:rPr>
              <w:t xml:space="preserve">Протез голени с силиконовым чехлом на короткую и среднюю культю, модульный. Формообразующая часть косметической облицовки </w:t>
            </w:r>
            <w:r>
              <w:rPr>
                <w:lang w:val="ru-RU"/>
              </w:rPr>
              <w:t xml:space="preserve">должна быть </w:t>
            </w:r>
            <w:r w:rsidRPr="009B4CC1">
              <w:rPr>
                <w:lang w:val="ru-RU"/>
              </w:rPr>
              <w:t>модульная мягкая полиуретановая, листовой поролон</w:t>
            </w:r>
            <w:r>
              <w:rPr>
                <w:lang w:val="ru-RU"/>
              </w:rPr>
              <w:t>;</w:t>
            </w:r>
            <w:r w:rsidRPr="009B4CC1">
              <w:rPr>
                <w:lang w:val="ru-RU"/>
              </w:rPr>
              <w:t xml:space="preserve"> полужёсткая эластичная. Косметическое покрытие облицовки </w:t>
            </w:r>
            <w:r>
              <w:rPr>
                <w:lang w:val="ru-RU"/>
              </w:rPr>
              <w:t xml:space="preserve">должно быть из </w:t>
            </w:r>
            <w:r w:rsidRPr="009B4CC1">
              <w:rPr>
                <w:lang w:val="ru-RU"/>
              </w:rPr>
              <w:t>чул</w:t>
            </w:r>
            <w:r>
              <w:rPr>
                <w:lang w:val="ru-RU"/>
              </w:rPr>
              <w:t>о</w:t>
            </w:r>
            <w:r w:rsidRPr="009B4CC1">
              <w:rPr>
                <w:lang w:val="ru-RU"/>
              </w:rPr>
              <w:t>к ортопедически</w:t>
            </w:r>
            <w:r>
              <w:rPr>
                <w:lang w:val="ru-RU"/>
              </w:rPr>
              <w:t>х</w:t>
            </w:r>
            <w:r w:rsidRPr="009B4CC1">
              <w:rPr>
                <w:lang w:val="ru-RU"/>
              </w:rPr>
              <w:t xml:space="preserve"> </w:t>
            </w:r>
            <w:proofErr w:type="spellStart"/>
            <w:r w:rsidRPr="009B4CC1">
              <w:rPr>
                <w:lang w:val="ru-RU"/>
              </w:rPr>
              <w:t>перлоновы</w:t>
            </w:r>
            <w:r>
              <w:rPr>
                <w:lang w:val="ru-RU"/>
              </w:rPr>
              <w:t>х</w:t>
            </w:r>
            <w:proofErr w:type="spellEnd"/>
            <w:r>
              <w:rPr>
                <w:lang w:val="ru-RU"/>
              </w:rPr>
              <w:t>;</w:t>
            </w:r>
            <w:r w:rsidRPr="009B4CC1">
              <w:rPr>
                <w:lang w:val="ru-RU"/>
              </w:rPr>
              <w:t xml:space="preserve"> </w:t>
            </w:r>
            <w:proofErr w:type="spellStart"/>
            <w:r w:rsidRPr="009B4CC1">
              <w:rPr>
                <w:lang w:val="ru-RU"/>
              </w:rPr>
              <w:t>силоновы</w:t>
            </w:r>
            <w:r>
              <w:rPr>
                <w:lang w:val="ru-RU"/>
              </w:rPr>
              <w:t>х</w:t>
            </w:r>
            <w:proofErr w:type="spellEnd"/>
            <w:r w:rsidRPr="009B4CC1">
              <w:rPr>
                <w:lang w:val="ru-RU"/>
              </w:rPr>
              <w:t>, допускает</w:t>
            </w:r>
            <w:r>
              <w:rPr>
                <w:lang w:val="ru-RU"/>
              </w:rPr>
              <w:t>ся покрытие защитное плёночное.</w:t>
            </w:r>
            <w:r w:rsidRPr="009B4CC1">
              <w:rPr>
                <w:lang w:val="ru-RU"/>
              </w:rPr>
              <w:t xml:space="preserve"> Приёмная гильза </w:t>
            </w:r>
            <w:r>
              <w:rPr>
                <w:lang w:val="ru-RU"/>
              </w:rPr>
              <w:t xml:space="preserve">должна быть </w:t>
            </w:r>
            <w:r w:rsidRPr="009B4CC1">
              <w:rPr>
                <w:lang w:val="ru-RU"/>
              </w:rPr>
              <w:t>индиви</w:t>
            </w:r>
            <w:r>
              <w:rPr>
                <w:lang w:val="ru-RU"/>
              </w:rPr>
              <w:t>дуальная (одна пробная гильза).</w:t>
            </w:r>
            <w:r w:rsidRPr="009B4CC1">
              <w:rPr>
                <w:lang w:val="ru-RU"/>
              </w:rPr>
              <w:t xml:space="preserve"> Материал индивидуальной постоянной гильзы</w:t>
            </w:r>
            <w:r>
              <w:rPr>
                <w:lang w:val="ru-RU"/>
              </w:rPr>
              <w:t xml:space="preserve"> должен быть </w:t>
            </w:r>
            <w:proofErr w:type="gramStart"/>
            <w:r>
              <w:rPr>
                <w:lang w:val="ru-RU"/>
              </w:rPr>
              <w:t xml:space="preserve">из </w:t>
            </w:r>
            <w:r w:rsidRPr="009B4CC1">
              <w:rPr>
                <w:lang w:val="ru-RU"/>
              </w:rPr>
              <w:t xml:space="preserve"> литьево</w:t>
            </w:r>
            <w:r>
              <w:rPr>
                <w:lang w:val="ru-RU"/>
              </w:rPr>
              <w:t>го</w:t>
            </w:r>
            <w:proofErr w:type="gramEnd"/>
            <w:r w:rsidRPr="009B4CC1">
              <w:rPr>
                <w:lang w:val="ru-RU"/>
              </w:rPr>
              <w:t xml:space="preserve"> слоист</w:t>
            </w:r>
            <w:r>
              <w:rPr>
                <w:lang w:val="ru-RU"/>
              </w:rPr>
              <w:t>ого</w:t>
            </w:r>
            <w:r w:rsidRPr="009B4CC1">
              <w:rPr>
                <w:lang w:val="ru-RU"/>
              </w:rPr>
              <w:t xml:space="preserve"> пластик</w:t>
            </w:r>
            <w:r>
              <w:rPr>
                <w:lang w:val="ru-RU"/>
              </w:rPr>
              <w:t>а</w:t>
            </w:r>
            <w:r w:rsidRPr="009B4CC1">
              <w:rPr>
                <w:lang w:val="ru-RU"/>
              </w:rPr>
              <w:t xml:space="preserve"> на основе акриловых смол, листовой термопластичный пластик.  В качестве вкладного элемента применяется силикон-лайнер с замковым креплением. Регулировочно-соединительные устройства соответствуют весу инвалида. Стопа </w:t>
            </w:r>
            <w:r>
              <w:rPr>
                <w:lang w:val="ru-RU"/>
              </w:rPr>
              <w:t xml:space="preserve">должна быть </w:t>
            </w:r>
            <w:r w:rsidRPr="009B4CC1">
              <w:rPr>
                <w:lang w:val="ru-RU"/>
              </w:rPr>
              <w:t>со средней степенью энергосбережения, с пружинными элементами, обеспечивающими физиологичный перекат и отдачу накопленной энергии</w:t>
            </w:r>
            <w:r>
              <w:rPr>
                <w:lang w:val="ru-RU"/>
              </w:rPr>
              <w:t>;</w:t>
            </w:r>
            <w:r w:rsidRPr="009B4CC1">
              <w:rPr>
                <w:lang w:val="ru-RU"/>
              </w:rPr>
              <w:t xml:space="preserve"> стопа с высокой степенью энергосбережения из гибких карбоновых пружин и эластичного полиуретана. </w:t>
            </w:r>
            <w:r w:rsidRPr="00690204">
              <w:rPr>
                <w:lang w:val="ru-RU"/>
              </w:rPr>
              <w:t xml:space="preserve">Тип протеза: постоянный. </w:t>
            </w:r>
          </w:p>
        </w:tc>
        <w:tc>
          <w:tcPr>
            <w:tcW w:w="850" w:type="dxa"/>
            <w:tcBorders>
              <w:left w:val="single" w:sz="4" w:space="0" w:color="auto"/>
              <w:bottom w:val="single" w:sz="4" w:space="0" w:color="auto"/>
            </w:tcBorders>
            <w:vAlign w:val="center"/>
          </w:tcPr>
          <w:p w:rsidR="00DE2EB1" w:rsidRDefault="00DE2EB1" w:rsidP="00B20333">
            <w:pPr>
              <w:jc w:val="center"/>
              <w:rPr>
                <w:rFonts w:cs="Times New Roman"/>
                <w:lang w:val="ru-RU"/>
              </w:rPr>
            </w:pPr>
            <w:r>
              <w:rPr>
                <w:rFonts w:cs="Times New Roman"/>
                <w:lang w:val="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E2EB1" w:rsidRPr="00F26DF9" w:rsidRDefault="00DE2EB1" w:rsidP="00B20333">
            <w:pPr>
              <w:jc w:val="center"/>
              <w:rPr>
                <w:rFonts w:cs="Times New Roman"/>
                <w:lang w:val="ru-RU"/>
              </w:rPr>
            </w:pPr>
            <w:r>
              <w:rPr>
                <w:rFonts w:cs="Times New Roman"/>
                <w:lang w:val="ru-RU"/>
              </w:rPr>
              <w:t>273 726,75</w:t>
            </w:r>
          </w:p>
        </w:tc>
      </w:tr>
      <w:tr w:rsidR="00DE2EB1" w:rsidRPr="003C6FA5" w:rsidTr="000F5220">
        <w:trPr>
          <w:trHeight w:val="647"/>
        </w:trPr>
        <w:tc>
          <w:tcPr>
            <w:tcW w:w="555" w:type="dxa"/>
            <w:tcBorders>
              <w:left w:val="single" w:sz="2" w:space="0" w:color="000000"/>
              <w:bottom w:val="single" w:sz="4" w:space="0" w:color="auto"/>
            </w:tcBorders>
            <w:vAlign w:val="center"/>
          </w:tcPr>
          <w:p w:rsidR="00DE2EB1" w:rsidRPr="009B4CC1" w:rsidRDefault="00DE2EB1" w:rsidP="00B20333">
            <w:pPr>
              <w:widowControl w:val="0"/>
              <w:suppressLineNumbers/>
              <w:autoSpaceDN w:val="0"/>
              <w:snapToGrid w:val="0"/>
              <w:jc w:val="center"/>
              <w:textAlignment w:val="baseline"/>
              <w:rPr>
                <w:kern w:val="3"/>
                <w:lang w:val="ru-RU" w:eastAsia="ru-RU"/>
              </w:rPr>
            </w:pPr>
            <w:r>
              <w:rPr>
                <w:kern w:val="3"/>
                <w:lang w:val="ru-RU" w:eastAsia="ru-RU"/>
              </w:rPr>
              <w:t>7</w:t>
            </w:r>
          </w:p>
        </w:tc>
        <w:tc>
          <w:tcPr>
            <w:tcW w:w="1701" w:type="dxa"/>
            <w:tcBorders>
              <w:left w:val="single" w:sz="2" w:space="0" w:color="000000"/>
              <w:bottom w:val="single" w:sz="4" w:space="0" w:color="auto"/>
            </w:tcBorders>
            <w:shd w:val="clear" w:color="auto" w:fill="auto"/>
            <w:tcMar>
              <w:top w:w="0" w:type="dxa"/>
              <w:left w:w="10" w:type="dxa"/>
              <w:bottom w:w="0" w:type="dxa"/>
              <w:right w:w="10" w:type="dxa"/>
            </w:tcMar>
            <w:vAlign w:val="center"/>
          </w:tcPr>
          <w:p w:rsidR="00DE2EB1" w:rsidRDefault="00DE2EB1" w:rsidP="00DE2EB1">
            <w:pPr>
              <w:widowControl w:val="0"/>
              <w:suppressLineNumbers/>
              <w:autoSpaceDN w:val="0"/>
              <w:snapToGrid w:val="0"/>
              <w:jc w:val="center"/>
              <w:textAlignment w:val="baseline"/>
              <w:rPr>
                <w:kern w:val="3"/>
                <w:lang w:val="ru-RU" w:eastAsia="ru-RU"/>
              </w:rPr>
            </w:pPr>
            <w:r>
              <w:rPr>
                <w:kern w:val="3"/>
                <w:lang w:val="ru-RU" w:eastAsia="ru-RU"/>
              </w:rPr>
              <w:t>8-07-09</w:t>
            </w:r>
          </w:p>
          <w:p w:rsidR="00DE2EB1" w:rsidRPr="009B4CC1" w:rsidRDefault="00DE2EB1" w:rsidP="00B20333">
            <w:pPr>
              <w:widowControl w:val="0"/>
              <w:suppressLineNumbers/>
              <w:autoSpaceDN w:val="0"/>
              <w:snapToGrid w:val="0"/>
              <w:jc w:val="center"/>
              <w:textAlignment w:val="baseline"/>
              <w:rPr>
                <w:kern w:val="3"/>
                <w:lang w:val="ru-RU" w:eastAsia="ru-RU"/>
              </w:rPr>
            </w:pPr>
            <w:r w:rsidRPr="009B4CC1">
              <w:rPr>
                <w:kern w:val="3"/>
                <w:lang w:val="ru-RU" w:eastAsia="ru-RU"/>
              </w:rPr>
              <w:t>Протез голени модульный, в том числе при врожденном недоразвитии</w:t>
            </w:r>
          </w:p>
        </w:tc>
        <w:tc>
          <w:tcPr>
            <w:tcW w:w="5670" w:type="dxa"/>
            <w:tcBorders>
              <w:left w:val="single" w:sz="4" w:space="0" w:color="000000"/>
              <w:bottom w:val="single" w:sz="4" w:space="0" w:color="auto"/>
            </w:tcBorders>
            <w:shd w:val="clear" w:color="auto" w:fill="FFFFFF"/>
            <w:tcMar>
              <w:top w:w="55" w:type="dxa"/>
              <w:left w:w="55" w:type="dxa"/>
              <w:bottom w:w="55" w:type="dxa"/>
              <w:right w:w="55" w:type="dxa"/>
            </w:tcMar>
            <w:vAlign w:val="center"/>
          </w:tcPr>
          <w:p w:rsidR="00DE2EB1" w:rsidRPr="00995715" w:rsidRDefault="00DE2EB1" w:rsidP="0056697F">
            <w:pPr>
              <w:jc w:val="both"/>
              <w:rPr>
                <w:rFonts w:eastAsia="Arial CYR"/>
                <w:lang w:val="ru-RU"/>
              </w:rPr>
            </w:pPr>
            <w:r w:rsidRPr="009B4CC1">
              <w:rPr>
                <w:lang w:val="ru-RU"/>
              </w:rPr>
              <w:t>Протез голени модульного типа. Формообразующая часть косметической облицовки</w:t>
            </w:r>
            <w:r>
              <w:rPr>
                <w:lang w:val="ru-RU"/>
              </w:rPr>
              <w:t xml:space="preserve"> должна быть</w:t>
            </w:r>
            <w:r w:rsidRPr="009B4CC1">
              <w:rPr>
                <w:lang w:val="ru-RU"/>
              </w:rPr>
              <w:t xml:space="preserve"> модульная мягкая полиуретановая, листовой поролон</w:t>
            </w:r>
            <w:r>
              <w:rPr>
                <w:lang w:val="ru-RU"/>
              </w:rPr>
              <w:t>;</w:t>
            </w:r>
            <w:r w:rsidRPr="009B4CC1">
              <w:rPr>
                <w:lang w:val="ru-RU"/>
              </w:rPr>
              <w:t xml:space="preserve"> полужёсткая эластичная. Косметическое покрытие облицовки</w:t>
            </w:r>
            <w:r>
              <w:rPr>
                <w:lang w:val="ru-RU"/>
              </w:rPr>
              <w:t xml:space="preserve"> должно быть из</w:t>
            </w:r>
            <w:r w:rsidRPr="009B4CC1">
              <w:rPr>
                <w:lang w:val="ru-RU"/>
              </w:rPr>
              <w:t xml:space="preserve"> чул</w:t>
            </w:r>
            <w:r>
              <w:rPr>
                <w:lang w:val="ru-RU"/>
              </w:rPr>
              <w:t>о</w:t>
            </w:r>
            <w:r w:rsidRPr="009B4CC1">
              <w:rPr>
                <w:lang w:val="ru-RU"/>
              </w:rPr>
              <w:t>к ортопедически</w:t>
            </w:r>
            <w:r>
              <w:rPr>
                <w:lang w:val="ru-RU"/>
              </w:rPr>
              <w:t>х</w:t>
            </w:r>
            <w:r w:rsidRPr="009B4CC1">
              <w:rPr>
                <w:lang w:val="ru-RU"/>
              </w:rPr>
              <w:t xml:space="preserve"> </w:t>
            </w:r>
            <w:proofErr w:type="spellStart"/>
            <w:r w:rsidRPr="009B4CC1">
              <w:rPr>
                <w:lang w:val="ru-RU"/>
              </w:rPr>
              <w:t>перлоновы</w:t>
            </w:r>
            <w:r>
              <w:rPr>
                <w:lang w:val="ru-RU"/>
              </w:rPr>
              <w:t>х</w:t>
            </w:r>
            <w:proofErr w:type="spellEnd"/>
            <w:r>
              <w:rPr>
                <w:lang w:val="ru-RU"/>
              </w:rPr>
              <w:t>,</w:t>
            </w:r>
            <w:r w:rsidRPr="009B4CC1">
              <w:rPr>
                <w:lang w:val="ru-RU"/>
              </w:rPr>
              <w:t xml:space="preserve"> </w:t>
            </w:r>
            <w:proofErr w:type="spellStart"/>
            <w:r w:rsidRPr="009B4CC1">
              <w:rPr>
                <w:lang w:val="ru-RU"/>
              </w:rPr>
              <w:t>силоновы</w:t>
            </w:r>
            <w:r>
              <w:rPr>
                <w:lang w:val="ru-RU"/>
              </w:rPr>
              <w:t>х</w:t>
            </w:r>
            <w:proofErr w:type="spellEnd"/>
            <w:r w:rsidRPr="009B4CC1">
              <w:rPr>
                <w:lang w:val="ru-RU"/>
              </w:rPr>
              <w:t>, допускаетс</w:t>
            </w:r>
            <w:r>
              <w:rPr>
                <w:lang w:val="ru-RU"/>
              </w:rPr>
              <w:t xml:space="preserve">я покрытие защитное плёночное. </w:t>
            </w:r>
            <w:r w:rsidRPr="009B4CC1">
              <w:rPr>
                <w:lang w:val="ru-RU"/>
              </w:rPr>
              <w:t xml:space="preserve">Приёмная гильза </w:t>
            </w:r>
            <w:r>
              <w:rPr>
                <w:lang w:val="ru-RU"/>
              </w:rPr>
              <w:t xml:space="preserve">должна быть </w:t>
            </w:r>
            <w:r w:rsidRPr="009B4CC1">
              <w:rPr>
                <w:lang w:val="ru-RU"/>
              </w:rPr>
              <w:t>индиви</w:t>
            </w:r>
            <w:r>
              <w:rPr>
                <w:lang w:val="ru-RU"/>
              </w:rPr>
              <w:t>дуальная (одна пробная гильза).</w:t>
            </w:r>
            <w:r w:rsidRPr="009B4CC1">
              <w:rPr>
                <w:lang w:val="ru-RU"/>
              </w:rPr>
              <w:t xml:space="preserve"> Материал индивидуальной постоянной гильзы: литьевой слоистый пластик на основе акриловых смол, лис</w:t>
            </w:r>
            <w:r>
              <w:rPr>
                <w:lang w:val="ru-RU"/>
              </w:rPr>
              <w:t xml:space="preserve">товой термопластичный пластик. </w:t>
            </w:r>
            <w:r w:rsidRPr="009B4CC1">
              <w:rPr>
                <w:lang w:val="ru-RU"/>
              </w:rPr>
              <w:t>Допускается применение вкладной гильзы из вспененных материалов или без неё. Крепление протеза с использованием гильзы (манжеты с шинами) бедра</w:t>
            </w:r>
            <w:r>
              <w:rPr>
                <w:lang w:val="ru-RU"/>
              </w:rPr>
              <w:t>,</w:t>
            </w:r>
            <w:r w:rsidRPr="009B4CC1">
              <w:rPr>
                <w:lang w:val="ru-RU"/>
              </w:rPr>
              <w:t xml:space="preserve"> с использованием ко</w:t>
            </w:r>
            <w:r>
              <w:rPr>
                <w:lang w:val="ru-RU"/>
              </w:rPr>
              <w:t>жаных полуфабрикатов (без шин).</w:t>
            </w:r>
            <w:r w:rsidRPr="009B4CC1">
              <w:rPr>
                <w:lang w:val="ru-RU"/>
              </w:rPr>
              <w:t xml:space="preserve"> Регулировочно-соединительные устройства </w:t>
            </w:r>
            <w:r>
              <w:rPr>
                <w:lang w:val="ru-RU"/>
              </w:rPr>
              <w:t xml:space="preserve">должны </w:t>
            </w:r>
            <w:r w:rsidRPr="009B4CC1">
              <w:rPr>
                <w:lang w:val="ru-RU"/>
              </w:rPr>
              <w:t>соответств</w:t>
            </w:r>
            <w:r>
              <w:rPr>
                <w:lang w:val="ru-RU"/>
              </w:rPr>
              <w:t>овать</w:t>
            </w:r>
            <w:r w:rsidRPr="009B4CC1">
              <w:rPr>
                <w:lang w:val="ru-RU"/>
              </w:rPr>
              <w:t xml:space="preserve"> весу инвалида. Стопа с голеностопным шарниром, подвижным в сагиттальной плоскости, с двух ступенчатой регулируемой пациентом высотой каблука</w:t>
            </w:r>
            <w:r>
              <w:rPr>
                <w:lang w:val="ru-RU"/>
              </w:rPr>
              <w:t>;</w:t>
            </w:r>
            <w:r w:rsidRPr="009B4CC1">
              <w:rPr>
                <w:lang w:val="ru-RU"/>
              </w:rPr>
              <w:t xml:space="preserve"> со сменным пяточным амортизатором</w:t>
            </w:r>
            <w:r>
              <w:rPr>
                <w:lang w:val="ru-RU"/>
              </w:rPr>
              <w:t>;</w:t>
            </w:r>
            <w:r w:rsidRPr="009B4CC1">
              <w:rPr>
                <w:lang w:val="ru-RU"/>
              </w:rPr>
              <w:t xml:space="preserve"> стопа с улучшенными динамическими характеристиками переднего отдела стопы. </w:t>
            </w:r>
            <w:r w:rsidRPr="00995715">
              <w:rPr>
                <w:lang w:val="ru-RU"/>
              </w:rPr>
              <w:t xml:space="preserve">Тип протеза: </w:t>
            </w:r>
            <w:r>
              <w:rPr>
                <w:lang w:val="ru-RU"/>
              </w:rPr>
              <w:t>постоянный.</w:t>
            </w:r>
          </w:p>
        </w:tc>
        <w:tc>
          <w:tcPr>
            <w:tcW w:w="850" w:type="dxa"/>
            <w:tcBorders>
              <w:left w:val="single" w:sz="4" w:space="0" w:color="auto"/>
              <w:bottom w:val="single" w:sz="4" w:space="0" w:color="auto"/>
            </w:tcBorders>
            <w:vAlign w:val="center"/>
          </w:tcPr>
          <w:p w:rsidR="00DE2EB1" w:rsidRDefault="00DE2EB1" w:rsidP="00B20333">
            <w:pPr>
              <w:jc w:val="center"/>
              <w:rPr>
                <w:rFonts w:cs="Times New Roman"/>
                <w:lang w:val="ru-RU"/>
              </w:rPr>
            </w:pPr>
            <w:r>
              <w:rPr>
                <w:rFonts w:cs="Times New Roman"/>
                <w:lang w:val="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E2EB1" w:rsidRPr="003856DC" w:rsidRDefault="00DE2EB1" w:rsidP="00B20333">
            <w:pPr>
              <w:jc w:val="center"/>
              <w:rPr>
                <w:rFonts w:cs="Times New Roman"/>
                <w:lang w:val="ru-RU"/>
              </w:rPr>
            </w:pPr>
            <w:r>
              <w:rPr>
                <w:rFonts w:cs="Times New Roman"/>
                <w:lang w:val="ru-RU"/>
              </w:rPr>
              <w:t>142 599,38</w:t>
            </w:r>
          </w:p>
        </w:tc>
      </w:tr>
      <w:tr w:rsidR="00DE2EB1" w:rsidRPr="003C6FA5" w:rsidTr="000F5220">
        <w:trPr>
          <w:trHeight w:val="373"/>
        </w:trPr>
        <w:tc>
          <w:tcPr>
            <w:tcW w:w="555" w:type="dxa"/>
            <w:tcBorders>
              <w:left w:val="single" w:sz="2" w:space="0" w:color="000000"/>
              <w:bottom w:val="single" w:sz="4" w:space="0" w:color="auto"/>
            </w:tcBorders>
            <w:vAlign w:val="center"/>
          </w:tcPr>
          <w:p w:rsidR="00DE2EB1" w:rsidRPr="009B4CC1" w:rsidRDefault="00DE2EB1" w:rsidP="00B20333">
            <w:pPr>
              <w:widowControl w:val="0"/>
              <w:suppressLineNumbers/>
              <w:autoSpaceDN w:val="0"/>
              <w:snapToGrid w:val="0"/>
              <w:jc w:val="center"/>
              <w:textAlignment w:val="baseline"/>
              <w:rPr>
                <w:kern w:val="3"/>
                <w:lang w:val="ru-RU" w:eastAsia="ru-RU"/>
              </w:rPr>
            </w:pPr>
            <w:r>
              <w:rPr>
                <w:kern w:val="3"/>
                <w:lang w:val="ru-RU" w:eastAsia="ru-RU"/>
              </w:rPr>
              <w:t>8</w:t>
            </w:r>
          </w:p>
        </w:tc>
        <w:tc>
          <w:tcPr>
            <w:tcW w:w="1701" w:type="dxa"/>
            <w:tcBorders>
              <w:left w:val="single" w:sz="2" w:space="0" w:color="000000"/>
              <w:bottom w:val="single" w:sz="4" w:space="0" w:color="auto"/>
            </w:tcBorders>
            <w:shd w:val="clear" w:color="auto" w:fill="auto"/>
            <w:tcMar>
              <w:top w:w="0" w:type="dxa"/>
              <w:left w:w="10" w:type="dxa"/>
              <w:bottom w:w="0" w:type="dxa"/>
              <w:right w:w="10" w:type="dxa"/>
            </w:tcMar>
            <w:vAlign w:val="center"/>
          </w:tcPr>
          <w:p w:rsidR="00DE2EB1" w:rsidRDefault="00DE2EB1" w:rsidP="00DE2EB1">
            <w:pPr>
              <w:widowControl w:val="0"/>
              <w:suppressLineNumbers/>
              <w:autoSpaceDN w:val="0"/>
              <w:snapToGrid w:val="0"/>
              <w:jc w:val="center"/>
              <w:textAlignment w:val="baseline"/>
              <w:rPr>
                <w:kern w:val="3"/>
                <w:lang w:val="ru-RU" w:eastAsia="ru-RU"/>
              </w:rPr>
            </w:pPr>
            <w:r>
              <w:rPr>
                <w:kern w:val="3"/>
                <w:lang w:val="ru-RU" w:eastAsia="ru-RU"/>
              </w:rPr>
              <w:t>8-07-09</w:t>
            </w:r>
          </w:p>
          <w:p w:rsidR="00DE2EB1" w:rsidRPr="009B4CC1" w:rsidRDefault="00DE2EB1" w:rsidP="00B20333">
            <w:pPr>
              <w:widowControl w:val="0"/>
              <w:suppressLineNumbers/>
              <w:autoSpaceDN w:val="0"/>
              <w:snapToGrid w:val="0"/>
              <w:jc w:val="center"/>
              <w:textAlignment w:val="baseline"/>
              <w:rPr>
                <w:kern w:val="3"/>
                <w:lang w:val="ru-RU" w:eastAsia="ru-RU"/>
              </w:rPr>
            </w:pPr>
            <w:r w:rsidRPr="009B4CC1">
              <w:rPr>
                <w:kern w:val="3"/>
                <w:lang w:val="ru-RU" w:eastAsia="ru-RU"/>
              </w:rPr>
              <w:t>Протез голени модульный, в том числе при врожденном недоразвитии</w:t>
            </w:r>
          </w:p>
        </w:tc>
        <w:tc>
          <w:tcPr>
            <w:tcW w:w="5670" w:type="dxa"/>
            <w:tcBorders>
              <w:left w:val="single" w:sz="4" w:space="0" w:color="000000"/>
              <w:bottom w:val="single" w:sz="4" w:space="0" w:color="auto"/>
            </w:tcBorders>
            <w:shd w:val="clear" w:color="auto" w:fill="FFFFFF"/>
            <w:tcMar>
              <w:top w:w="55" w:type="dxa"/>
              <w:left w:w="55" w:type="dxa"/>
              <w:bottom w:w="55" w:type="dxa"/>
              <w:right w:w="55" w:type="dxa"/>
            </w:tcMar>
            <w:vAlign w:val="center"/>
          </w:tcPr>
          <w:p w:rsidR="00DE2EB1" w:rsidRPr="00690204" w:rsidRDefault="00DE2EB1" w:rsidP="0056697F">
            <w:pPr>
              <w:jc w:val="both"/>
              <w:rPr>
                <w:lang w:val="ru-RU"/>
              </w:rPr>
            </w:pPr>
            <w:r w:rsidRPr="009B4CC1">
              <w:rPr>
                <w:lang w:val="ru-RU"/>
              </w:rPr>
              <w:t>Протез при врожденном недоразвитии нижней конечности модульного типа. Косметическая облицовка</w:t>
            </w:r>
            <w:r>
              <w:rPr>
                <w:lang w:val="ru-RU"/>
              </w:rPr>
              <w:t xml:space="preserve"> должна быть</w:t>
            </w:r>
            <w:r w:rsidRPr="009B4CC1">
              <w:rPr>
                <w:lang w:val="ru-RU"/>
              </w:rPr>
              <w:t xml:space="preserve"> полиуретановая (листовой поролон), косметическая оболочка: чулки перлоновые, ортопедические. Приемная гильза </w:t>
            </w:r>
            <w:r>
              <w:rPr>
                <w:lang w:val="ru-RU"/>
              </w:rPr>
              <w:t xml:space="preserve">должна быть </w:t>
            </w:r>
            <w:r w:rsidRPr="009B4CC1">
              <w:rPr>
                <w:lang w:val="ru-RU"/>
              </w:rPr>
              <w:t>индивидуальная, изготовленная по слепку с конечности инвалида, материал приемной гильзы (постоянной) литьевой слоистый пластик на основе акриловых смол. Допускается применение вкладной гильзы из вспененных материалов или без неё. Тип РСУ на нагрузку 100 кг, шины металлические с движением в коленном шарнире. Стопа с голеностопным шарниром подвижным в сагиттальной плоскости, с двух ступенчатой регулируемой пациентом высотой каблука</w:t>
            </w:r>
            <w:r>
              <w:rPr>
                <w:lang w:val="ru-RU"/>
              </w:rPr>
              <w:t>;</w:t>
            </w:r>
            <w:r w:rsidRPr="009B4CC1">
              <w:rPr>
                <w:lang w:val="ru-RU"/>
              </w:rPr>
              <w:t xml:space="preserve"> со сменным пяточным амортизатором</w:t>
            </w:r>
            <w:r>
              <w:rPr>
                <w:lang w:val="ru-RU"/>
              </w:rPr>
              <w:t>;</w:t>
            </w:r>
            <w:r w:rsidRPr="009B4CC1">
              <w:rPr>
                <w:lang w:val="ru-RU"/>
              </w:rPr>
              <w:t xml:space="preserve"> стопа с улучшенными динамическими характеристиками переднего отдела стопы. </w:t>
            </w:r>
            <w:r w:rsidRPr="00690204">
              <w:rPr>
                <w:lang w:val="ru-RU"/>
              </w:rPr>
              <w:t>Поворотное устройство отсутствует. Тип протеза: постоянный.</w:t>
            </w:r>
          </w:p>
        </w:tc>
        <w:tc>
          <w:tcPr>
            <w:tcW w:w="850" w:type="dxa"/>
            <w:tcBorders>
              <w:left w:val="single" w:sz="4" w:space="0" w:color="auto"/>
              <w:bottom w:val="single" w:sz="4" w:space="0" w:color="auto"/>
            </w:tcBorders>
            <w:vAlign w:val="center"/>
          </w:tcPr>
          <w:p w:rsidR="00DE2EB1" w:rsidRDefault="00DE2EB1" w:rsidP="00B20333">
            <w:pPr>
              <w:jc w:val="center"/>
              <w:rPr>
                <w:rFonts w:cs="Times New Roman"/>
                <w:lang w:val="ru-RU"/>
              </w:rPr>
            </w:pPr>
            <w:r>
              <w:rPr>
                <w:rFonts w:cs="Times New Roman"/>
                <w:lang w:val="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E2EB1" w:rsidRPr="003856DC" w:rsidRDefault="00DE2EB1" w:rsidP="00B20333">
            <w:pPr>
              <w:jc w:val="center"/>
              <w:rPr>
                <w:rFonts w:cs="Times New Roman"/>
                <w:lang w:val="ru-RU"/>
              </w:rPr>
            </w:pPr>
            <w:r>
              <w:rPr>
                <w:rFonts w:cs="Times New Roman"/>
                <w:lang w:val="ru-RU"/>
              </w:rPr>
              <w:t>99 209,33</w:t>
            </w:r>
          </w:p>
        </w:tc>
      </w:tr>
      <w:tr w:rsidR="00DE2EB1" w:rsidRPr="003C6FA5" w:rsidTr="000F5220">
        <w:trPr>
          <w:trHeight w:val="940"/>
        </w:trPr>
        <w:tc>
          <w:tcPr>
            <w:tcW w:w="555" w:type="dxa"/>
            <w:tcBorders>
              <w:left w:val="single" w:sz="2" w:space="0" w:color="000000"/>
              <w:bottom w:val="single" w:sz="4" w:space="0" w:color="auto"/>
            </w:tcBorders>
            <w:vAlign w:val="center"/>
          </w:tcPr>
          <w:p w:rsidR="00DE2EB1" w:rsidRPr="009B4CC1" w:rsidRDefault="00DE2EB1" w:rsidP="00B20333">
            <w:pPr>
              <w:widowControl w:val="0"/>
              <w:suppressLineNumbers/>
              <w:autoSpaceDN w:val="0"/>
              <w:snapToGrid w:val="0"/>
              <w:jc w:val="center"/>
              <w:textAlignment w:val="baseline"/>
              <w:rPr>
                <w:kern w:val="3"/>
                <w:lang w:val="ru-RU" w:eastAsia="ru-RU"/>
              </w:rPr>
            </w:pPr>
            <w:r>
              <w:rPr>
                <w:kern w:val="3"/>
                <w:lang w:val="ru-RU" w:eastAsia="ru-RU"/>
              </w:rPr>
              <w:t>9</w:t>
            </w:r>
          </w:p>
        </w:tc>
        <w:tc>
          <w:tcPr>
            <w:tcW w:w="1701" w:type="dxa"/>
            <w:tcBorders>
              <w:left w:val="single" w:sz="2" w:space="0" w:color="000000"/>
              <w:bottom w:val="single" w:sz="4" w:space="0" w:color="auto"/>
            </w:tcBorders>
            <w:shd w:val="clear" w:color="auto" w:fill="auto"/>
            <w:tcMar>
              <w:top w:w="0" w:type="dxa"/>
              <w:left w:w="10" w:type="dxa"/>
              <w:bottom w:w="0" w:type="dxa"/>
              <w:right w:w="10" w:type="dxa"/>
            </w:tcMar>
            <w:vAlign w:val="center"/>
          </w:tcPr>
          <w:p w:rsidR="00DE2EB1" w:rsidRDefault="00DE2EB1" w:rsidP="00DE2EB1">
            <w:pPr>
              <w:widowControl w:val="0"/>
              <w:suppressLineNumbers/>
              <w:autoSpaceDN w:val="0"/>
              <w:snapToGrid w:val="0"/>
              <w:jc w:val="center"/>
              <w:textAlignment w:val="baseline"/>
              <w:rPr>
                <w:kern w:val="3"/>
                <w:lang w:val="ru-RU" w:eastAsia="ru-RU"/>
              </w:rPr>
            </w:pPr>
            <w:r>
              <w:rPr>
                <w:kern w:val="3"/>
                <w:lang w:val="ru-RU" w:eastAsia="ru-RU"/>
              </w:rPr>
              <w:t>8-07-09</w:t>
            </w:r>
          </w:p>
          <w:p w:rsidR="00DE2EB1" w:rsidRPr="009B4CC1" w:rsidRDefault="00DE2EB1" w:rsidP="00B20333">
            <w:pPr>
              <w:widowControl w:val="0"/>
              <w:suppressLineNumbers/>
              <w:autoSpaceDN w:val="0"/>
              <w:snapToGrid w:val="0"/>
              <w:jc w:val="center"/>
              <w:textAlignment w:val="baseline"/>
              <w:rPr>
                <w:kern w:val="3"/>
                <w:lang w:val="ru-RU" w:eastAsia="ru-RU"/>
              </w:rPr>
            </w:pPr>
            <w:r w:rsidRPr="009B4CC1">
              <w:rPr>
                <w:kern w:val="3"/>
                <w:lang w:val="ru-RU" w:eastAsia="ru-RU"/>
              </w:rPr>
              <w:t>Протез голени модульный, в том числе при врожденном недоразвитии</w:t>
            </w:r>
          </w:p>
        </w:tc>
        <w:tc>
          <w:tcPr>
            <w:tcW w:w="5670" w:type="dxa"/>
            <w:tcBorders>
              <w:left w:val="single" w:sz="4" w:space="0" w:color="000000"/>
              <w:bottom w:val="single" w:sz="4" w:space="0" w:color="auto"/>
            </w:tcBorders>
            <w:shd w:val="clear" w:color="auto" w:fill="FFFFFF"/>
            <w:tcMar>
              <w:top w:w="55" w:type="dxa"/>
              <w:left w:w="55" w:type="dxa"/>
              <w:bottom w:w="55" w:type="dxa"/>
              <w:right w:w="55" w:type="dxa"/>
            </w:tcMar>
            <w:vAlign w:val="center"/>
          </w:tcPr>
          <w:p w:rsidR="00DE2EB1" w:rsidRPr="003C6FA5" w:rsidRDefault="00DE2EB1" w:rsidP="0056697F">
            <w:pPr>
              <w:jc w:val="both"/>
            </w:pPr>
            <w:r w:rsidRPr="009B4CC1">
              <w:rPr>
                <w:lang w:val="ru-RU"/>
              </w:rPr>
              <w:t xml:space="preserve">Протез голени модульный, высокого уровня активности, высокофункциональный. Формообразующая часть косметической облицовки </w:t>
            </w:r>
            <w:r>
              <w:rPr>
                <w:lang w:val="ru-RU"/>
              </w:rPr>
              <w:t>должна быть</w:t>
            </w:r>
            <w:r w:rsidRPr="009B4CC1">
              <w:rPr>
                <w:lang w:val="ru-RU"/>
              </w:rPr>
              <w:t xml:space="preserve"> модульная мягкая полиуретановая</w:t>
            </w:r>
            <w:r>
              <w:rPr>
                <w:lang w:val="ru-RU"/>
              </w:rPr>
              <w:t>;</w:t>
            </w:r>
            <w:r w:rsidRPr="009B4CC1">
              <w:rPr>
                <w:lang w:val="ru-RU"/>
              </w:rPr>
              <w:t xml:space="preserve"> листовой поролон. Косметическое покрытие облицовки </w:t>
            </w:r>
            <w:r>
              <w:rPr>
                <w:lang w:val="ru-RU"/>
              </w:rPr>
              <w:t>должно быть из</w:t>
            </w:r>
            <w:r w:rsidRPr="009B4CC1">
              <w:rPr>
                <w:lang w:val="ru-RU"/>
              </w:rPr>
              <w:t xml:space="preserve"> чул</w:t>
            </w:r>
            <w:r>
              <w:rPr>
                <w:lang w:val="ru-RU"/>
              </w:rPr>
              <w:t>ок</w:t>
            </w:r>
            <w:r w:rsidRPr="009B4CC1">
              <w:rPr>
                <w:lang w:val="ru-RU"/>
              </w:rPr>
              <w:t xml:space="preserve"> ортопедически</w:t>
            </w:r>
            <w:r>
              <w:rPr>
                <w:lang w:val="ru-RU"/>
              </w:rPr>
              <w:t>х</w:t>
            </w:r>
            <w:r w:rsidRPr="009B4CC1">
              <w:rPr>
                <w:lang w:val="ru-RU"/>
              </w:rPr>
              <w:t xml:space="preserve"> </w:t>
            </w:r>
            <w:proofErr w:type="spellStart"/>
            <w:r w:rsidRPr="009B4CC1">
              <w:rPr>
                <w:lang w:val="ru-RU"/>
              </w:rPr>
              <w:t>перлоновы</w:t>
            </w:r>
            <w:r>
              <w:rPr>
                <w:lang w:val="ru-RU"/>
              </w:rPr>
              <w:t>х</w:t>
            </w:r>
            <w:proofErr w:type="spellEnd"/>
            <w:r>
              <w:rPr>
                <w:lang w:val="ru-RU"/>
              </w:rPr>
              <w:t>;</w:t>
            </w:r>
            <w:r w:rsidRPr="009B4CC1">
              <w:rPr>
                <w:lang w:val="ru-RU"/>
              </w:rPr>
              <w:t xml:space="preserve"> </w:t>
            </w:r>
            <w:proofErr w:type="spellStart"/>
            <w:r w:rsidRPr="009B4CC1">
              <w:rPr>
                <w:lang w:val="ru-RU"/>
              </w:rPr>
              <w:t>силоновы</w:t>
            </w:r>
            <w:r>
              <w:rPr>
                <w:lang w:val="ru-RU"/>
              </w:rPr>
              <w:t>х</w:t>
            </w:r>
            <w:proofErr w:type="spellEnd"/>
            <w:r w:rsidRPr="009B4CC1">
              <w:rPr>
                <w:lang w:val="ru-RU"/>
              </w:rPr>
              <w:t xml:space="preserve">, допускается покрытие защитное плёночное. Приёмная гильза </w:t>
            </w:r>
            <w:r>
              <w:rPr>
                <w:lang w:val="ru-RU"/>
              </w:rPr>
              <w:t xml:space="preserve">должна быть </w:t>
            </w:r>
            <w:r w:rsidRPr="009B4CC1">
              <w:rPr>
                <w:lang w:val="ru-RU"/>
              </w:rPr>
              <w:t>индивидуальная (одна пробная гильза). Материал индивидуальной постоянной гильзы</w:t>
            </w:r>
            <w:r>
              <w:rPr>
                <w:lang w:val="ru-RU"/>
              </w:rPr>
              <w:t xml:space="preserve"> должен быть из</w:t>
            </w:r>
            <w:r w:rsidRPr="009B4CC1">
              <w:rPr>
                <w:lang w:val="ru-RU"/>
              </w:rPr>
              <w:t xml:space="preserve"> литьево</w:t>
            </w:r>
            <w:r>
              <w:rPr>
                <w:lang w:val="ru-RU"/>
              </w:rPr>
              <w:t>го</w:t>
            </w:r>
            <w:r w:rsidRPr="009B4CC1">
              <w:rPr>
                <w:lang w:val="ru-RU"/>
              </w:rPr>
              <w:t xml:space="preserve"> слоист</w:t>
            </w:r>
            <w:r>
              <w:rPr>
                <w:lang w:val="ru-RU"/>
              </w:rPr>
              <w:t>ого</w:t>
            </w:r>
            <w:r w:rsidRPr="009B4CC1">
              <w:rPr>
                <w:lang w:val="ru-RU"/>
              </w:rPr>
              <w:t xml:space="preserve"> пластик</w:t>
            </w:r>
            <w:r>
              <w:rPr>
                <w:lang w:val="ru-RU"/>
              </w:rPr>
              <w:t>а</w:t>
            </w:r>
            <w:r w:rsidRPr="009B4CC1">
              <w:rPr>
                <w:lang w:val="ru-RU"/>
              </w:rPr>
              <w:t xml:space="preserve"> на основе акриловых смол, листово</w:t>
            </w:r>
            <w:r>
              <w:rPr>
                <w:lang w:val="ru-RU"/>
              </w:rPr>
              <w:t>го</w:t>
            </w:r>
            <w:r w:rsidRPr="009B4CC1">
              <w:rPr>
                <w:lang w:val="ru-RU"/>
              </w:rPr>
              <w:t xml:space="preserve"> термопластичн</w:t>
            </w:r>
            <w:r>
              <w:rPr>
                <w:lang w:val="ru-RU"/>
              </w:rPr>
              <w:t>ого</w:t>
            </w:r>
            <w:r w:rsidRPr="009B4CC1">
              <w:rPr>
                <w:lang w:val="ru-RU"/>
              </w:rPr>
              <w:t xml:space="preserve"> пластик</w:t>
            </w:r>
            <w:r>
              <w:rPr>
                <w:lang w:val="ru-RU"/>
              </w:rPr>
              <w:t>а</w:t>
            </w:r>
            <w:r w:rsidRPr="009B4CC1">
              <w:rPr>
                <w:lang w:val="ru-RU"/>
              </w:rPr>
              <w:t xml:space="preserve">. В качестве вкладного элемента </w:t>
            </w:r>
            <w:r>
              <w:rPr>
                <w:lang w:val="ru-RU"/>
              </w:rPr>
              <w:t xml:space="preserve">должны </w:t>
            </w:r>
            <w:r w:rsidRPr="009B4CC1">
              <w:rPr>
                <w:lang w:val="ru-RU"/>
              </w:rPr>
              <w:t>применя</w:t>
            </w:r>
            <w:r>
              <w:rPr>
                <w:lang w:val="ru-RU"/>
              </w:rPr>
              <w:t>ться</w:t>
            </w:r>
            <w:r w:rsidRPr="009B4CC1">
              <w:rPr>
                <w:lang w:val="ru-RU"/>
              </w:rPr>
              <w:t xml:space="preserve"> чехлы полимерные гелевые. Крепление </w:t>
            </w:r>
            <w:r>
              <w:rPr>
                <w:lang w:val="ru-RU"/>
              </w:rPr>
              <w:t xml:space="preserve">должно быть </w:t>
            </w:r>
            <w:r w:rsidRPr="009B4CC1">
              <w:rPr>
                <w:lang w:val="ru-RU"/>
              </w:rPr>
              <w:t xml:space="preserve">вакуумное с использованием вакуумного насоса и «герметизирующего» коленного бандажа для полимерных чехлов. Регулировочно-соединительные устройства </w:t>
            </w:r>
            <w:r>
              <w:rPr>
                <w:lang w:val="ru-RU"/>
              </w:rPr>
              <w:t xml:space="preserve">должны </w:t>
            </w:r>
            <w:r w:rsidRPr="009B4CC1">
              <w:rPr>
                <w:lang w:val="ru-RU"/>
              </w:rPr>
              <w:t>соответств</w:t>
            </w:r>
            <w:r>
              <w:rPr>
                <w:lang w:val="ru-RU"/>
              </w:rPr>
              <w:t>овать</w:t>
            </w:r>
            <w:r w:rsidRPr="009B4CC1">
              <w:rPr>
                <w:lang w:val="ru-RU"/>
              </w:rPr>
              <w:t xml:space="preserve"> весу инвалида. Стопа с высокой функцией энергосбережения, функциональные качества стопы определяются пружинным элементом из карбона и управляющим кольцом. </w:t>
            </w:r>
            <w:r w:rsidRPr="003C6FA5">
              <w:t>Тип протеза: любой по назначению.</w:t>
            </w:r>
          </w:p>
        </w:tc>
        <w:tc>
          <w:tcPr>
            <w:tcW w:w="850" w:type="dxa"/>
            <w:tcBorders>
              <w:left w:val="single" w:sz="4" w:space="0" w:color="auto"/>
              <w:bottom w:val="single" w:sz="4" w:space="0" w:color="auto"/>
            </w:tcBorders>
            <w:vAlign w:val="center"/>
          </w:tcPr>
          <w:p w:rsidR="00DE2EB1" w:rsidRDefault="00DE2EB1" w:rsidP="00B20333">
            <w:pPr>
              <w:jc w:val="center"/>
              <w:rPr>
                <w:rFonts w:cs="Times New Roman"/>
                <w:lang w:val="ru-RU"/>
              </w:rPr>
            </w:pPr>
            <w:r>
              <w:rPr>
                <w:rFonts w:cs="Times New Roman"/>
                <w:lang w:val="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E2EB1" w:rsidRPr="003856DC" w:rsidRDefault="00DE2EB1" w:rsidP="00B20333">
            <w:pPr>
              <w:jc w:val="center"/>
              <w:rPr>
                <w:rFonts w:cs="Times New Roman"/>
                <w:lang w:val="ru-RU"/>
              </w:rPr>
            </w:pPr>
            <w:r>
              <w:rPr>
                <w:rFonts w:cs="Times New Roman"/>
                <w:lang w:val="ru-RU"/>
              </w:rPr>
              <w:t>408 765,85</w:t>
            </w:r>
          </w:p>
        </w:tc>
      </w:tr>
      <w:tr w:rsidR="00DE2EB1" w:rsidRPr="003C6FA5" w:rsidTr="000F5220">
        <w:trPr>
          <w:trHeight w:val="222"/>
        </w:trPr>
        <w:tc>
          <w:tcPr>
            <w:tcW w:w="555" w:type="dxa"/>
            <w:tcBorders>
              <w:left w:val="single" w:sz="2" w:space="0" w:color="000000"/>
              <w:bottom w:val="single" w:sz="4" w:space="0" w:color="auto"/>
            </w:tcBorders>
            <w:vAlign w:val="center"/>
          </w:tcPr>
          <w:p w:rsidR="00DE2EB1" w:rsidRPr="009B4CC1" w:rsidRDefault="00DE2EB1" w:rsidP="00B20333">
            <w:pPr>
              <w:widowControl w:val="0"/>
              <w:suppressLineNumbers/>
              <w:autoSpaceDN w:val="0"/>
              <w:snapToGrid w:val="0"/>
              <w:jc w:val="center"/>
              <w:textAlignment w:val="baseline"/>
              <w:rPr>
                <w:kern w:val="3"/>
                <w:lang w:val="ru-RU" w:eastAsia="ru-RU"/>
              </w:rPr>
            </w:pPr>
            <w:r>
              <w:rPr>
                <w:kern w:val="3"/>
                <w:lang w:val="ru-RU" w:eastAsia="ru-RU"/>
              </w:rPr>
              <w:t>10</w:t>
            </w:r>
          </w:p>
        </w:tc>
        <w:tc>
          <w:tcPr>
            <w:tcW w:w="1701" w:type="dxa"/>
            <w:tcBorders>
              <w:left w:val="single" w:sz="2" w:space="0" w:color="000000"/>
              <w:bottom w:val="single" w:sz="4" w:space="0" w:color="auto"/>
            </w:tcBorders>
            <w:shd w:val="clear" w:color="auto" w:fill="auto"/>
            <w:tcMar>
              <w:top w:w="0" w:type="dxa"/>
              <w:left w:w="10" w:type="dxa"/>
              <w:bottom w:w="0" w:type="dxa"/>
              <w:right w:w="10" w:type="dxa"/>
            </w:tcMar>
            <w:vAlign w:val="center"/>
          </w:tcPr>
          <w:p w:rsidR="00DE2EB1" w:rsidRDefault="00DE2EB1" w:rsidP="00DE2EB1">
            <w:pPr>
              <w:widowControl w:val="0"/>
              <w:suppressLineNumbers/>
              <w:autoSpaceDN w:val="0"/>
              <w:snapToGrid w:val="0"/>
              <w:jc w:val="center"/>
              <w:textAlignment w:val="baseline"/>
              <w:rPr>
                <w:kern w:val="3"/>
                <w:lang w:val="ru-RU" w:eastAsia="ru-RU"/>
              </w:rPr>
            </w:pPr>
            <w:r>
              <w:rPr>
                <w:kern w:val="3"/>
                <w:lang w:val="ru-RU" w:eastAsia="ru-RU"/>
              </w:rPr>
              <w:t>8-07-09</w:t>
            </w:r>
          </w:p>
          <w:p w:rsidR="00DE2EB1" w:rsidRPr="009B4CC1" w:rsidRDefault="00DE2EB1" w:rsidP="00B20333">
            <w:pPr>
              <w:widowControl w:val="0"/>
              <w:suppressLineNumbers/>
              <w:autoSpaceDN w:val="0"/>
              <w:snapToGrid w:val="0"/>
              <w:jc w:val="center"/>
              <w:textAlignment w:val="baseline"/>
              <w:rPr>
                <w:kern w:val="3"/>
                <w:lang w:val="ru-RU" w:eastAsia="ru-RU"/>
              </w:rPr>
            </w:pPr>
            <w:r w:rsidRPr="009B4CC1">
              <w:rPr>
                <w:kern w:val="3"/>
                <w:lang w:val="ru-RU" w:eastAsia="ru-RU"/>
              </w:rPr>
              <w:t>Протез голени модульный, в том числе при врожденном недоразвитии</w:t>
            </w:r>
          </w:p>
        </w:tc>
        <w:tc>
          <w:tcPr>
            <w:tcW w:w="5670" w:type="dxa"/>
            <w:tcBorders>
              <w:left w:val="single" w:sz="4" w:space="0" w:color="000000"/>
              <w:bottom w:val="single" w:sz="4" w:space="0" w:color="auto"/>
            </w:tcBorders>
            <w:shd w:val="clear" w:color="auto" w:fill="FFFFFF"/>
            <w:tcMar>
              <w:top w:w="55" w:type="dxa"/>
              <w:left w:w="55" w:type="dxa"/>
              <w:bottom w:w="55" w:type="dxa"/>
              <w:right w:w="55" w:type="dxa"/>
            </w:tcMar>
            <w:vAlign w:val="center"/>
          </w:tcPr>
          <w:p w:rsidR="00DE2EB1" w:rsidRPr="003C6FA5" w:rsidRDefault="00DE2EB1" w:rsidP="0056697F">
            <w:pPr>
              <w:jc w:val="both"/>
            </w:pPr>
            <w:r w:rsidRPr="009B4CC1">
              <w:rPr>
                <w:lang w:val="ru-RU"/>
              </w:rPr>
              <w:t xml:space="preserve">Протез голени с чехлом из силикона </w:t>
            </w:r>
            <w:r w:rsidRPr="003C6FA5">
              <w:t>HTV</w:t>
            </w:r>
            <w:r w:rsidRPr="009B4CC1">
              <w:rPr>
                <w:lang w:val="ru-RU"/>
              </w:rPr>
              <w:t xml:space="preserve"> на короткую и среднюю культю, модульный. Формообразующая часть косметической облицовки </w:t>
            </w:r>
            <w:r>
              <w:rPr>
                <w:lang w:val="ru-RU"/>
              </w:rPr>
              <w:t>должна быть</w:t>
            </w:r>
            <w:r w:rsidRPr="009B4CC1">
              <w:rPr>
                <w:lang w:val="ru-RU"/>
              </w:rPr>
              <w:t xml:space="preserve"> модульная мягкая полиуретановая, листовой поролон</w:t>
            </w:r>
            <w:r>
              <w:rPr>
                <w:lang w:val="ru-RU"/>
              </w:rPr>
              <w:t>;</w:t>
            </w:r>
            <w:r w:rsidRPr="009B4CC1">
              <w:rPr>
                <w:lang w:val="ru-RU"/>
              </w:rPr>
              <w:t xml:space="preserve"> полужёсткая эластичная. Косметическое покрытие облицовки </w:t>
            </w:r>
            <w:r>
              <w:rPr>
                <w:lang w:val="ru-RU"/>
              </w:rPr>
              <w:t>должно быть из</w:t>
            </w:r>
            <w:r w:rsidRPr="009B4CC1">
              <w:rPr>
                <w:lang w:val="ru-RU"/>
              </w:rPr>
              <w:t xml:space="preserve"> чул</w:t>
            </w:r>
            <w:r>
              <w:rPr>
                <w:lang w:val="ru-RU"/>
              </w:rPr>
              <w:t>о</w:t>
            </w:r>
            <w:r w:rsidRPr="009B4CC1">
              <w:rPr>
                <w:lang w:val="ru-RU"/>
              </w:rPr>
              <w:t>к ортопедически</w:t>
            </w:r>
            <w:r>
              <w:rPr>
                <w:lang w:val="ru-RU"/>
              </w:rPr>
              <w:t>х</w:t>
            </w:r>
            <w:r w:rsidRPr="009B4CC1">
              <w:rPr>
                <w:lang w:val="ru-RU"/>
              </w:rPr>
              <w:t xml:space="preserve"> </w:t>
            </w:r>
            <w:proofErr w:type="spellStart"/>
            <w:r w:rsidRPr="009B4CC1">
              <w:rPr>
                <w:lang w:val="ru-RU"/>
              </w:rPr>
              <w:t>перлоновы</w:t>
            </w:r>
            <w:r>
              <w:rPr>
                <w:lang w:val="ru-RU"/>
              </w:rPr>
              <w:t>х</w:t>
            </w:r>
            <w:proofErr w:type="spellEnd"/>
            <w:r>
              <w:rPr>
                <w:lang w:val="ru-RU"/>
              </w:rPr>
              <w:t>,</w:t>
            </w:r>
            <w:r w:rsidRPr="009B4CC1">
              <w:rPr>
                <w:lang w:val="ru-RU"/>
              </w:rPr>
              <w:t xml:space="preserve"> </w:t>
            </w:r>
            <w:proofErr w:type="spellStart"/>
            <w:r w:rsidRPr="009B4CC1">
              <w:rPr>
                <w:lang w:val="ru-RU"/>
              </w:rPr>
              <w:t>силоновые</w:t>
            </w:r>
            <w:proofErr w:type="spellEnd"/>
            <w:r w:rsidRPr="009B4CC1">
              <w:rPr>
                <w:lang w:val="ru-RU"/>
              </w:rPr>
              <w:t>, допускается покрытие защитное плёночное. Приёмная гильза индивидуальная (одна пробная гильза).  Материал индивидуальной постоянной гильзы</w:t>
            </w:r>
            <w:r>
              <w:rPr>
                <w:lang w:val="ru-RU"/>
              </w:rPr>
              <w:t xml:space="preserve"> должен быть из</w:t>
            </w:r>
            <w:r w:rsidRPr="009B4CC1">
              <w:rPr>
                <w:lang w:val="ru-RU"/>
              </w:rPr>
              <w:t xml:space="preserve"> литьево</w:t>
            </w:r>
            <w:r>
              <w:rPr>
                <w:lang w:val="ru-RU"/>
              </w:rPr>
              <w:t>го</w:t>
            </w:r>
            <w:r w:rsidRPr="009B4CC1">
              <w:rPr>
                <w:lang w:val="ru-RU"/>
              </w:rPr>
              <w:t xml:space="preserve"> слоист</w:t>
            </w:r>
            <w:r>
              <w:rPr>
                <w:lang w:val="ru-RU"/>
              </w:rPr>
              <w:t>ого</w:t>
            </w:r>
            <w:r w:rsidRPr="009B4CC1">
              <w:rPr>
                <w:lang w:val="ru-RU"/>
              </w:rPr>
              <w:t xml:space="preserve"> пластик</w:t>
            </w:r>
            <w:r>
              <w:rPr>
                <w:lang w:val="ru-RU"/>
              </w:rPr>
              <w:t>а</w:t>
            </w:r>
            <w:r w:rsidRPr="009B4CC1">
              <w:rPr>
                <w:lang w:val="ru-RU"/>
              </w:rPr>
              <w:t xml:space="preserve"> на основе акриловых смол, ли</w:t>
            </w:r>
            <w:r>
              <w:rPr>
                <w:lang w:val="ru-RU"/>
              </w:rPr>
              <w:t>стовой термопластичный пластик.</w:t>
            </w:r>
            <w:r w:rsidRPr="009B4CC1">
              <w:rPr>
                <w:lang w:val="ru-RU"/>
              </w:rPr>
              <w:t xml:space="preserve"> В качестве вкладного элемента </w:t>
            </w:r>
            <w:r>
              <w:rPr>
                <w:lang w:val="ru-RU"/>
              </w:rPr>
              <w:t>должен применя</w:t>
            </w:r>
            <w:r w:rsidRPr="009B4CC1">
              <w:rPr>
                <w:lang w:val="ru-RU"/>
              </w:rPr>
              <w:t>т</w:t>
            </w:r>
            <w:r>
              <w:rPr>
                <w:lang w:val="ru-RU"/>
              </w:rPr>
              <w:t>ь</w:t>
            </w:r>
            <w:r w:rsidRPr="009B4CC1">
              <w:rPr>
                <w:lang w:val="ru-RU"/>
              </w:rPr>
              <w:t xml:space="preserve">ся чехол из силикона </w:t>
            </w:r>
            <w:r w:rsidRPr="003C6FA5">
              <w:t>HTV</w:t>
            </w:r>
            <w:r w:rsidRPr="009B4CC1">
              <w:rPr>
                <w:lang w:val="ru-RU"/>
              </w:rPr>
              <w:t xml:space="preserve"> индивидуального изготовления, крепление с использованием силиконового наколенника и вакуумного клапана. Регулировочно-соединительные устройства соответств</w:t>
            </w:r>
            <w:r>
              <w:rPr>
                <w:lang w:val="ru-RU"/>
              </w:rPr>
              <w:t>уют</w:t>
            </w:r>
            <w:r w:rsidRPr="009B4CC1">
              <w:rPr>
                <w:lang w:val="ru-RU"/>
              </w:rPr>
              <w:t xml:space="preserve"> весу инвалида. Стопа для пациентов 2-3 уровня активности, карбоновая, энергосберегающая имеющая 6 категорий жесткости, со сменной оболочкой. </w:t>
            </w:r>
            <w:r w:rsidRPr="003C6FA5">
              <w:t>Тип протеза: постоянный.</w:t>
            </w:r>
          </w:p>
        </w:tc>
        <w:tc>
          <w:tcPr>
            <w:tcW w:w="850" w:type="dxa"/>
            <w:tcBorders>
              <w:left w:val="single" w:sz="4" w:space="0" w:color="auto"/>
              <w:bottom w:val="single" w:sz="4" w:space="0" w:color="auto"/>
            </w:tcBorders>
            <w:vAlign w:val="center"/>
          </w:tcPr>
          <w:p w:rsidR="00DE2EB1" w:rsidRDefault="00DE2EB1" w:rsidP="00B20333">
            <w:pPr>
              <w:jc w:val="center"/>
              <w:rPr>
                <w:rFonts w:cs="Times New Roman"/>
                <w:lang w:val="ru-RU"/>
              </w:rPr>
            </w:pPr>
            <w:r>
              <w:rPr>
                <w:rFonts w:cs="Times New Roman"/>
                <w:lang w:val="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E2EB1" w:rsidRPr="003856DC" w:rsidRDefault="00DE2EB1" w:rsidP="00B20333">
            <w:pPr>
              <w:jc w:val="center"/>
              <w:rPr>
                <w:rFonts w:cs="Times New Roman"/>
                <w:lang w:val="ru-RU"/>
              </w:rPr>
            </w:pPr>
            <w:r>
              <w:rPr>
                <w:rFonts w:cs="Times New Roman"/>
                <w:lang w:val="ru-RU"/>
              </w:rPr>
              <w:t>165 208,89</w:t>
            </w:r>
          </w:p>
        </w:tc>
      </w:tr>
      <w:tr w:rsidR="00DE2EB1" w:rsidRPr="003C6FA5" w:rsidTr="000F5220">
        <w:trPr>
          <w:trHeight w:val="222"/>
        </w:trPr>
        <w:tc>
          <w:tcPr>
            <w:tcW w:w="555" w:type="dxa"/>
            <w:tcBorders>
              <w:left w:val="single" w:sz="2" w:space="0" w:color="000000"/>
              <w:bottom w:val="single" w:sz="4" w:space="0" w:color="auto"/>
            </w:tcBorders>
            <w:vAlign w:val="center"/>
          </w:tcPr>
          <w:p w:rsidR="00DE2EB1" w:rsidRPr="00DE2EB1" w:rsidRDefault="00DE2EB1" w:rsidP="00B20333">
            <w:pPr>
              <w:widowControl w:val="0"/>
              <w:suppressLineNumbers/>
              <w:autoSpaceDN w:val="0"/>
              <w:snapToGrid w:val="0"/>
              <w:jc w:val="center"/>
              <w:textAlignment w:val="baseline"/>
              <w:rPr>
                <w:kern w:val="3"/>
                <w:lang w:val="ru-RU" w:eastAsia="ru-RU"/>
              </w:rPr>
            </w:pPr>
            <w:r>
              <w:rPr>
                <w:kern w:val="3"/>
                <w:lang w:val="ru-RU" w:eastAsia="ru-RU"/>
              </w:rPr>
              <w:t>11</w:t>
            </w:r>
          </w:p>
        </w:tc>
        <w:tc>
          <w:tcPr>
            <w:tcW w:w="1701" w:type="dxa"/>
            <w:tcBorders>
              <w:left w:val="single" w:sz="2" w:space="0" w:color="000000"/>
              <w:bottom w:val="single" w:sz="4" w:space="0" w:color="auto"/>
            </w:tcBorders>
            <w:shd w:val="clear" w:color="auto" w:fill="auto"/>
            <w:tcMar>
              <w:top w:w="0" w:type="dxa"/>
              <w:left w:w="10" w:type="dxa"/>
              <w:bottom w:w="0" w:type="dxa"/>
              <w:right w:w="10" w:type="dxa"/>
            </w:tcMar>
            <w:vAlign w:val="center"/>
          </w:tcPr>
          <w:p w:rsidR="00DE2EB1" w:rsidRPr="003C6FA5" w:rsidRDefault="00DE2EB1" w:rsidP="00B20333">
            <w:pPr>
              <w:widowControl w:val="0"/>
              <w:suppressLineNumbers/>
              <w:autoSpaceDN w:val="0"/>
              <w:snapToGrid w:val="0"/>
              <w:jc w:val="center"/>
              <w:textAlignment w:val="baseline"/>
              <w:rPr>
                <w:kern w:val="3"/>
                <w:lang w:eastAsia="ru-RU"/>
              </w:rPr>
            </w:pPr>
            <w:r>
              <w:rPr>
                <w:kern w:val="3"/>
                <w:lang w:val="ru-RU" w:eastAsia="ru-RU"/>
              </w:rPr>
              <w:t>8-07-04</w:t>
            </w:r>
            <w:r w:rsidRPr="003C6FA5">
              <w:rPr>
                <w:kern w:val="3"/>
                <w:lang w:eastAsia="ru-RU"/>
              </w:rPr>
              <w:t xml:space="preserve"> Протез голени для купания</w:t>
            </w:r>
          </w:p>
        </w:tc>
        <w:tc>
          <w:tcPr>
            <w:tcW w:w="5670" w:type="dxa"/>
            <w:tcBorders>
              <w:left w:val="single" w:sz="4" w:space="0" w:color="000000"/>
              <w:bottom w:val="single" w:sz="4" w:space="0" w:color="auto"/>
            </w:tcBorders>
            <w:shd w:val="clear" w:color="auto" w:fill="FFFFFF"/>
            <w:tcMar>
              <w:top w:w="55" w:type="dxa"/>
              <w:left w:w="55" w:type="dxa"/>
              <w:bottom w:w="55" w:type="dxa"/>
              <w:right w:w="55" w:type="dxa"/>
            </w:tcMar>
            <w:vAlign w:val="center"/>
          </w:tcPr>
          <w:p w:rsidR="00DE2EB1" w:rsidRPr="00C64F70" w:rsidRDefault="00DE2EB1" w:rsidP="0056697F">
            <w:pPr>
              <w:jc w:val="both"/>
              <w:rPr>
                <w:lang w:val="ru-RU"/>
              </w:rPr>
            </w:pPr>
            <w:r w:rsidRPr="009B4CC1">
              <w:rPr>
                <w:lang w:val="ru-RU"/>
              </w:rPr>
              <w:t xml:space="preserve">Протез голени для купания модульного типа с несущей приемной гильзой из слоистого пластика. Смягчающий вкладной чехол </w:t>
            </w:r>
            <w:r>
              <w:rPr>
                <w:lang w:val="ru-RU"/>
              </w:rPr>
              <w:t xml:space="preserve">должен быть </w:t>
            </w:r>
            <w:r w:rsidRPr="009B4CC1">
              <w:rPr>
                <w:lang w:val="ru-RU"/>
              </w:rPr>
              <w:t xml:space="preserve">из пенополиуретана. Бесшарнирная влагозащищенная стопа </w:t>
            </w:r>
            <w:r>
              <w:rPr>
                <w:lang w:val="ru-RU"/>
              </w:rPr>
              <w:t xml:space="preserve">должна быть </w:t>
            </w:r>
            <w:r w:rsidRPr="009B4CC1">
              <w:rPr>
                <w:lang w:val="ru-RU"/>
              </w:rPr>
              <w:t xml:space="preserve">с повышенной упругостью в носочной части для инвалидов с низким и </w:t>
            </w:r>
            <w:r>
              <w:rPr>
                <w:lang w:val="ru-RU"/>
              </w:rPr>
              <w:t>170 958,15</w:t>
            </w:r>
            <w:r w:rsidRPr="009B4CC1">
              <w:rPr>
                <w:lang w:val="ru-RU"/>
              </w:rPr>
              <w:t xml:space="preserve">средним уровнем двигательной активности; полуфабрикаты </w:t>
            </w:r>
            <w:r>
              <w:rPr>
                <w:lang w:val="ru-RU"/>
              </w:rPr>
              <w:t xml:space="preserve">должны быть </w:t>
            </w:r>
            <w:r w:rsidRPr="009B4CC1">
              <w:rPr>
                <w:lang w:val="ru-RU"/>
              </w:rPr>
              <w:t>рассчитаны на нагрузку 150 кг, име</w:t>
            </w:r>
            <w:r>
              <w:rPr>
                <w:lang w:val="ru-RU"/>
              </w:rPr>
              <w:t>ть</w:t>
            </w:r>
            <w:r w:rsidRPr="009B4CC1">
              <w:rPr>
                <w:lang w:val="ru-RU"/>
              </w:rPr>
              <w:t xml:space="preserve"> высокую степень влагозащищенности, крепление за счет формы гильзы и полимерного наколенника. Протез может быть с немодульной косметической облицовкой из слоистого пластика</w:t>
            </w:r>
            <w:r>
              <w:rPr>
                <w:lang w:val="ru-RU"/>
              </w:rPr>
              <w:t>;</w:t>
            </w:r>
            <w:r w:rsidRPr="009B4CC1">
              <w:rPr>
                <w:lang w:val="ru-RU"/>
              </w:rPr>
              <w:t xml:space="preserve"> без косметической облицовки. </w:t>
            </w:r>
            <w:r>
              <w:rPr>
                <w:lang w:val="ru-RU"/>
              </w:rPr>
              <w:t>Тип протеза: специальный.</w:t>
            </w:r>
          </w:p>
        </w:tc>
        <w:tc>
          <w:tcPr>
            <w:tcW w:w="850" w:type="dxa"/>
            <w:tcBorders>
              <w:left w:val="single" w:sz="4" w:space="0" w:color="auto"/>
              <w:bottom w:val="single" w:sz="4" w:space="0" w:color="auto"/>
            </w:tcBorders>
            <w:vAlign w:val="center"/>
          </w:tcPr>
          <w:p w:rsidR="00DE2EB1" w:rsidRDefault="00DE2EB1" w:rsidP="00B20333">
            <w:pPr>
              <w:jc w:val="center"/>
              <w:rPr>
                <w:rFonts w:cs="Times New Roman"/>
                <w:lang w:val="ru-RU"/>
              </w:rPr>
            </w:pPr>
            <w:r>
              <w:rPr>
                <w:rFonts w:cs="Times New Roman"/>
                <w:lang w:val="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E2EB1" w:rsidRPr="003856DC" w:rsidRDefault="00DE2EB1" w:rsidP="00B20333">
            <w:pPr>
              <w:jc w:val="center"/>
              <w:rPr>
                <w:rFonts w:cs="Times New Roman"/>
                <w:lang w:val="ru-RU"/>
              </w:rPr>
            </w:pPr>
            <w:r>
              <w:rPr>
                <w:rFonts w:cs="Times New Roman"/>
                <w:lang w:val="ru-RU"/>
              </w:rPr>
              <w:t>144 321,75</w:t>
            </w:r>
          </w:p>
        </w:tc>
      </w:tr>
      <w:tr w:rsidR="00DE2EB1" w:rsidRPr="00995715" w:rsidTr="000F5220">
        <w:trPr>
          <w:trHeight w:val="1837"/>
        </w:trPr>
        <w:tc>
          <w:tcPr>
            <w:tcW w:w="555" w:type="dxa"/>
            <w:tcBorders>
              <w:left w:val="single" w:sz="2" w:space="0" w:color="000000"/>
              <w:bottom w:val="single" w:sz="4" w:space="0" w:color="auto"/>
            </w:tcBorders>
            <w:vAlign w:val="center"/>
          </w:tcPr>
          <w:p w:rsidR="00DE2EB1" w:rsidRPr="00DE2EB1" w:rsidRDefault="00DE2EB1" w:rsidP="00B20333">
            <w:pPr>
              <w:widowControl w:val="0"/>
              <w:suppressLineNumbers/>
              <w:autoSpaceDN w:val="0"/>
              <w:snapToGrid w:val="0"/>
              <w:jc w:val="center"/>
              <w:textAlignment w:val="baseline"/>
              <w:rPr>
                <w:kern w:val="3"/>
                <w:lang w:val="ru-RU" w:eastAsia="ru-RU"/>
              </w:rPr>
            </w:pPr>
            <w:r>
              <w:rPr>
                <w:kern w:val="3"/>
                <w:lang w:val="ru-RU" w:eastAsia="ru-RU"/>
              </w:rPr>
              <w:t>12</w:t>
            </w:r>
          </w:p>
        </w:tc>
        <w:tc>
          <w:tcPr>
            <w:tcW w:w="1701" w:type="dxa"/>
            <w:tcBorders>
              <w:left w:val="single" w:sz="2" w:space="0" w:color="000000"/>
              <w:bottom w:val="single" w:sz="4" w:space="0" w:color="auto"/>
            </w:tcBorders>
            <w:shd w:val="clear" w:color="auto" w:fill="auto"/>
            <w:tcMar>
              <w:top w:w="0" w:type="dxa"/>
              <w:left w:w="10" w:type="dxa"/>
              <w:bottom w:w="0" w:type="dxa"/>
              <w:right w:w="10" w:type="dxa"/>
            </w:tcMar>
            <w:vAlign w:val="center"/>
          </w:tcPr>
          <w:p w:rsidR="00DE2EB1" w:rsidRPr="003C6FA5" w:rsidRDefault="00DE2EB1" w:rsidP="00B20333">
            <w:pPr>
              <w:widowControl w:val="0"/>
              <w:suppressLineNumbers/>
              <w:autoSpaceDN w:val="0"/>
              <w:snapToGrid w:val="0"/>
              <w:jc w:val="center"/>
              <w:textAlignment w:val="baseline"/>
              <w:rPr>
                <w:kern w:val="3"/>
                <w:lang w:eastAsia="ru-RU"/>
              </w:rPr>
            </w:pPr>
            <w:r>
              <w:rPr>
                <w:kern w:val="3"/>
                <w:lang w:val="ru-RU" w:eastAsia="ru-RU"/>
              </w:rPr>
              <w:t>8-07-04</w:t>
            </w:r>
            <w:r w:rsidRPr="003C6FA5">
              <w:rPr>
                <w:kern w:val="3"/>
                <w:lang w:eastAsia="ru-RU"/>
              </w:rPr>
              <w:t xml:space="preserve"> Протез голени для купания</w:t>
            </w:r>
          </w:p>
        </w:tc>
        <w:tc>
          <w:tcPr>
            <w:tcW w:w="5670" w:type="dxa"/>
            <w:tcBorders>
              <w:left w:val="single" w:sz="4" w:space="0" w:color="000000"/>
              <w:bottom w:val="single" w:sz="4" w:space="0" w:color="auto"/>
            </w:tcBorders>
            <w:shd w:val="clear" w:color="auto" w:fill="FFFFFF"/>
            <w:tcMar>
              <w:top w:w="55" w:type="dxa"/>
              <w:left w:w="55" w:type="dxa"/>
              <w:bottom w:w="55" w:type="dxa"/>
              <w:right w:w="55" w:type="dxa"/>
            </w:tcMar>
            <w:vAlign w:val="center"/>
          </w:tcPr>
          <w:p w:rsidR="00DE2EB1" w:rsidRPr="009B4CC1" w:rsidRDefault="00DE2EB1" w:rsidP="0056697F">
            <w:pPr>
              <w:jc w:val="both"/>
              <w:rPr>
                <w:lang w:val="ru-RU"/>
              </w:rPr>
            </w:pPr>
            <w:r w:rsidRPr="009B4CC1">
              <w:rPr>
                <w:lang w:val="ru-RU"/>
              </w:rPr>
              <w:t xml:space="preserve">Протез голени модульный для купания с силиконовым чехлом, на короткую и среднюю культю. Влагозащищенная несущая гильза </w:t>
            </w:r>
            <w:r>
              <w:rPr>
                <w:lang w:val="ru-RU"/>
              </w:rPr>
              <w:t xml:space="preserve">должна быть </w:t>
            </w:r>
            <w:r w:rsidRPr="009B4CC1">
              <w:rPr>
                <w:lang w:val="ru-RU"/>
              </w:rPr>
              <w:t xml:space="preserve">из антисептического материала с молекулами серебра (одна пробная гильза). В качестве вкладного элемента </w:t>
            </w:r>
            <w:r>
              <w:rPr>
                <w:lang w:val="ru-RU"/>
              </w:rPr>
              <w:t xml:space="preserve">должен </w:t>
            </w:r>
            <w:r w:rsidRPr="009B4CC1">
              <w:rPr>
                <w:lang w:val="ru-RU"/>
              </w:rPr>
              <w:t>применя</w:t>
            </w:r>
            <w:r>
              <w:rPr>
                <w:lang w:val="ru-RU"/>
              </w:rPr>
              <w:t>ть</w:t>
            </w:r>
            <w:r w:rsidRPr="009B4CC1">
              <w:rPr>
                <w:lang w:val="ru-RU"/>
              </w:rPr>
              <w:t xml:space="preserve">ся силикон-лайнер с замковым креплением. Стопа </w:t>
            </w:r>
            <w:r>
              <w:rPr>
                <w:lang w:val="ru-RU"/>
              </w:rPr>
              <w:t xml:space="preserve">должна быть </w:t>
            </w:r>
            <w:r w:rsidRPr="009B4CC1">
              <w:rPr>
                <w:lang w:val="ru-RU"/>
              </w:rPr>
              <w:t>влагозащищенная, бесшарнирная, обладающая высоким противоскользящим эффектом с повышенной упругостью носочной части; полуфабрикаты и регулировочно-соединительные устройства из влагозащищенного материала на нагрузку 150 кг; протез без косметической облицовки.</w:t>
            </w:r>
          </w:p>
        </w:tc>
        <w:tc>
          <w:tcPr>
            <w:tcW w:w="850" w:type="dxa"/>
            <w:tcBorders>
              <w:left w:val="single" w:sz="4" w:space="0" w:color="auto"/>
              <w:bottom w:val="single" w:sz="4" w:space="0" w:color="auto"/>
            </w:tcBorders>
            <w:vAlign w:val="center"/>
          </w:tcPr>
          <w:p w:rsidR="00DE2EB1" w:rsidRDefault="00DE2EB1" w:rsidP="00B20333">
            <w:pPr>
              <w:jc w:val="center"/>
              <w:rPr>
                <w:rFonts w:cs="Times New Roman"/>
                <w:lang w:val="ru-RU"/>
              </w:rPr>
            </w:pPr>
            <w:r>
              <w:rPr>
                <w:rFonts w:cs="Times New Roman"/>
                <w:lang w:val="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E2EB1" w:rsidRPr="003856DC" w:rsidRDefault="00DE2EB1" w:rsidP="00B20333">
            <w:pPr>
              <w:jc w:val="center"/>
              <w:rPr>
                <w:rFonts w:cs="Times New Roman"/>
                <w:lang w:val="ru-RU"/>
              </w:rPr>
            </w:pPr>
            <w:r>
              <w:rPr>
                <w:rFonts w:cs="Times New Roman"/>
                <w:lang w:val="ru-RU"/>
              </w:rPr>
              <w:t>170 958,15</w:t>
            </w:r>
          </w:p>
        </w:tc>
      </w:tr>
      <w:tr w:rsidR="00DE2EB1" w:rsidRPr="003C6FA5" w:rsidTr="000F5220">
        <w:trPr>
          <w:trHeight w:val="89"/>
        </w:trPr>
        <w:tc>
          <w:tcPr>
            <w:tcW w:w="555" w:type="dxa"/>
            <w:tcBorders>
              <w:left w:val="single" w:sz="2" w:space="0" w:color="000000"/>
              <w:bottom w:val="single" w:sz="4" w:space="0" w:color="auto"/>
            </w:tcBorders>
            <w:vAlign w:val="center"/>
          </w:tcPr>
          <w:p w:rsidR="00DE2EB1" w:rsidRPr="009B4CC1" w:rsidRDefault="00DE2EB1" w:rsidP="00B20333">
            <w:pPr>
              <w:widowControl w:val="0"/>
              <w:suppressLineNumbers/>
              <w:autoSpaceDN w:val="0"/>
              <w:snapToGrid w:val="0"/>
              <w:jc w:val="center"/>
              <w:textAlignment w:val="baseline"/>
              <w:rPr>
                <w:kern w:val="3"/>
                <w:lang w:val="ru-RU" w:eastAsia="ru-RU"/>
              </w:rPr>
            </w:pPr>
            <w:r>
              <w:rPr>
                <w:kern w:val="3"/>
                <w:lang w:val="ru-RU" w:eastAsia="ru-RU"/>
              </w:rPr>
              <w:t>13</w:t>
            </w:r>
          </w:p>
        </w:tc>
        <w:tc>
          <w:tcPr>
            <w:tcW w:w="1701" w:type="dxa"/>
            <w:tcBorders>
              <w:left w:val="single" w:sz="2" w:space="0" w:color="000000"/>
              <w:bottom w:val="single" w:sz="4" w:space="0" w:color="auto"/>
            </w:tcBorders>
            <w:shd w:val="clear" w:color="auto" w:fill="auto"/>
            <w:tcMar>
              <w:top w:w="0" w:type="dxa"/>
              <w:left w:w="10" w:type="dxa"/>
              <w:bottom w:w="0" w:type="dxa"/>
              <w:right w:w="10" w:type="dxa"/>
            </w:tcMar>
            <w:vAlign w:val="center"/>
          </w:tcPr>
          <w:p w:rsidR="00DE2EB1" w:rsidRPr="009B4CC1" w:rsidRDefault="00DE2EB1" w:rsidP="00B20333">
            <w:pPr>
              <w:widowControl w:val="0"/>
              <w:suppressLineNumbers/>
              <w:autoSpaceDN w:val="0"/>
              <w:snapToGrid w:val="0"/>
              <w:jc w:val="center"/>
              <w:textAlignment w:val="baseline"/>
              <w:rPr>
                <w:kern w:val="3"/>
                <w:lang w:val="ru-RU" w:eastAsia="ru-RU"/>
              </w:rPr>
            </w:pPr>
            <w:r>
              <w:rPr>
                <w:kern w:val="3"/>
                <w:lang w:val="ru-RU" w:eastAsia="ru-RU"/>
              </w:rPr>
              <w:t>8-07-07</w:t>
            </w:r>
            <w:r w:rsidRPr="009B4CC1">
              <w:rPr>
                <w:kern w:val="3"/>
                <w:lang w:val="ru-RU" w:eastAsia="ru-RU"/>
              </w:rPr>
              <w:t xml:space="preserve"> Протез бедра немодульный, в том числе при врожденном недоразвитии</w:t>
            </w:r>
          </w:p>
        </w:tc>
        <w:tc>
          <w:tcPr>
            <w:tcW w:w="5670" w:type="dxa"/>
            <w:tcBorders>
              <w:left w:val="single" w:sz="4" w:space="0" w:color="000000"/>
              <w:bottom w:val="single" w:sz="4" w:space="0" w:color="auto"/>
            </w:tcBorders>
            <w:shd w:val="clear" w:color="auto" w:fill="FFFFFF"/>
            <w:tcMar>
              <w:top w:w="55" w:type="dxa"/>
              <w:left w:w="55" w:type="dxa"/>
              <w:bottom w:w="55" w:type="dxa"/>
              <w:right w:w="55" w:type="dxa"/>
            </w:tcMar>
            <w:vAlign w:val="center"/>
          </w:tcPr>
          <w:p w:rsidR="00DE2EB1" w:rsidRPr="0056697F" w:rsidRDefault="00DE2EB1" w:rsidP="0056697F">
            <w:pPr>
              <w:jc w:val="both"/>
              <w:rPr>
                <w:lang w:val="ru-RU"/>
              </w:rPr>
            </w:pPr>
            <w:r w:rsidRPr="009B4CC1">
              <w:rPr>
                <w:lang w:val="ru-RU"/>
              </w:rPr>
              <w:t>Протез бедра немодульного типа. Косметическая облицовка</w:t>
            </w:r>
            <w:r>
              <w:rPr>
                <w:lang w:val="ru-RU"/>
              </w:rPr>
              <w:t xml:space="preserve"> должна быть</w:t>
            </w:r>
            <w:r w:rsidRPr="009B4CC1">
              <w:rPr>
                <w:lang w:val="ru-RU"/>
              </w:rPr>
              <w:t xml:space="preserve"> мягкая полиуретановая (листовой поролон). Покрытие облицовки</w:t>
            </w:r>
            <w:r>
              <w:rPr>
                <w:lang w:val="ru-RU"/>
              </w:rPr>
              <w:t xml:space="preserve"> должно быть из </w:t>
            </w:r>
            <w:r w:rsidRPr="009B4CC1">
              <w:rPr>
                <w:lang w:val="ru-RU"/>
              </w:rPr>
              <w:t>чул</w:t>
            </w:r>
            <w:r>
              <w:rPr>
                <w:lang w:val="ru-RU"/>
              </w:rPr>
              <w:t>о</w:t>
            </w:r>
            <w:r w:rsidRPr="009B4CC1">
              <w:rPr>
                <w:lang w:val="ru-RU"/>
              </w:rPr>
              <w:t xml:space="preserve">к </w:t>
            </w:r>
            <w:proofErr w:type="spellStart"/>
            <w:r w:rsidRPr="009B4CC1">
              <w:rPr>
                <w:lang w:val="ru-RU"/>
              </w:rPr>
              <w:t>силоновы</w:t>
            </w:r>
            <w:r>
              <w:rPr>
                <w:lang w:val="ru-RU"/>
              </w:rPr>
              <w:t>х</w:t>
            </w:r>
            <w:proofErr w:type="spellEnd"/>
            <w:r>
              <w:rPr>
                <w:lang w:val="ru-RU"/>
              </w:rPr>
              <w:t>,</w:t>
            </w:r>
            <w:r w:rsidRPr="009B4CC1">
              <w:rPr>
                <w:lang w:val="ru-RU"/>
              </w:rPr>
              <w:t xml:space="preserve"> </w:t>
            </w:r>
            <w:proofErr w:type="spellStart"/>
            <w:r w:rsidRPr="009B4CC1">
              <w:rPr>
                <w:lang w:val="ru-RU"/>
              </w:rPr>
              <w:t>перлоновы</w:t>
            </w:r>
            <w:r>
              <w:rPr>
                <w:lang w:val="ru-RU"/>
              </w:rPr>
              <w:t>х</w:t>
            </w:r>
            <w:proofErr w:type="spellEnd"/>
            <w:r w:rsidRPr="009B4CC1">
              <w:rPr>
                <w:lang w:val="ru-RU"/>
              </w:rPr>
              <w:t>, ортопедически</w:t>
            </w:r>
            <w:r>
              <w:rPr>
                <w:lang w:val="ru-RU"/>
              </w:rPr>
              <w:t>х</w:t>
            </w:r>
            <w:r w:rsidRPr="009B4CC1">
              <w:rPr>
                <w:lang w:val="ru-RU"/>
              </w:rPr>
              <w:t>. Приемная гильза</w:t>
            </w:r>
            <w:r>
              <w:rPr>
                <w:lang w:val="ru-RU"/>
              </w:rPr>
              <w:t xml:space="preserve"> должна быть</w:t>
            </w:r>
            <w:r w:rsidRPr="009B4CC1">
              <w:rPr>
                <w:lang w:val="ru-RU"/>
              </w:rPr>
              <w:t xml:space="preserve"> индивидуальная, изготовленная по индивидуальному слепку с культи инвалида; количество приемных (пробных) гильз: 0 или 1. Постоянная гильза из литьевого слоистого пластика на основе акриловых смол. Крепление протеза </w:t>
            </w:r>
            <w:r>
              <w:rPr>
                <w:lang w:val="ru-RU"/>
              </w:rPr>
              <w:t xml:space="preserve">должно быть </w:t>
            </w:r>
            <w:r w:rsidRPr="009B4CC1">
              <w:rPr>
                <w:lang w:val="ru-RU"/>
              </w:rPr>
              <w:t>поясное с использованием кожаных полуфабрикатов (без шин)</w:t>
            </w:r>
            <w:r>
              <w:rPr>
                <w:lang w:val="ru-RU"/>
              </w:rPr>
              <w:t>;</w:t>
            </w:r>
            <w:r w:rsidRPr="009B4CC1">
              <w:rPr>
                <w:lang w:val="ru-RU"/>
              </w:rPr>
              <w:t xml:space="preserve"> с использованием бандажа. Коленный узел из алюминиевого сплава с автоматической фиксацией в коленном шарнире. Стопа шарнирная, полиуретановая, монолитная. Протез </w:t>
            </w:r>
            <w:r>
              <w:rPr>
                <w:lang w:val="ru-RU"/>
              </w:rPr>
              <w:t xml:space="preserve">должен </w:t>
            </w:r>
            <w:r w:rsidRPr="009B4CC1">
              <w:rPr>
                <w:lang w:val="ru-RU"/>
              </w:rPr>
              <w:t>комплект</w:t>
            </w:r>
            <w:r>
              <w:rPr>
                <w:lang w:val="ru-RU"/>
              </w:rPr>
              <w:t>оваться</w:t>
            </w:r>
            <w:r w:rsidRPr="009B4CC1">
              <w:rPr>
                <w:lang w:val="ru-RU"/>
              </w:rPr>
              <w:t xml:space="preserve"> 2 чехлами шерстяными, 2 чехлами хлопчатобумажными. </w:t>
            </w:r>
            <w:r w:rsidRPr="0056697F">
              <w:rPr>
                <w:lang w:val="ru-RU"/>
              </w:rPr>
              <w:t>Тип протеза: постоянный.</w:t>
            </w:r>
          </w:p>
        </w:tc>
        <w:tc>
          <w:tcPr>
            <w:tcW w:w="850" w:type="dxa"/>
            <w:tcBorders>
              <w:left w:val="single" w:sz="4" w:space="0" w:color="auto"/>
              <w:bottom w:val="single" w:sz="4" w:space="0" w:color="auto"/>
            </w:tcBorders>
            <w:vAlign w:val="center"/>
          </w:tcPr>
          <w:p w:rsidR="00DE2EB1" w:rsidRDefault="00DE2EB1" w:rsidP="00B20333">
            <w:pPr>
              <w:jc w:val="center"/>
              <w:rPr>
                <w:rFonts w:cs="Times New Roman"/>
                <w:lang w:val="ru-RU"/>
              </w:rPr>
            </w:pPr>
            <w:r>
              <w:rPr>
                <w:rFonts w:cs="Times New Roman"/>
                <w:lang w:val="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E2EB1" w:rsidRPr="003856DC" w:rsidRDefault="00DE2EB1" w:rsidP="00B20333">
            <w:pPr>
              <w:jc w:val="center"/>
              <w:rPr>
                <w:rFonts w:cs="Times New Roman"/>
                <w:lang w:val="ru-RU"/>
              </w:rPr>
            </w:pPr>
            <w:r>
              <w:rPr>
                <w:rFonts w:cs="Times New Roman"/>
                <w:lang w:val="ru-RU"/>
              </w:rPr>
              <w:t>119 604,87</w:t>
            </w:r>
          </w:p>
        </w:tc>
      </w:tr>
      <w:tr w:rsidR="00DE2EB1" w:rsidRPr="00995715" w:rsidTr="000F5220">
        <w:trPr>
          <w:trHeight w:val="3457"/>
        </w:trPr>
        <w:tc>
          <w:tcPr>
            <w:tcW w:w="555" w:type="dxa"/>
            <w:tcBorders>
              <w:left w:val="single" w:sz="2" w:space="0" w:color="000000"/>
              <w:bottom w:val="single" w:sz="4" w:space="0" w:color="auto"/>
            </w:tcBorders>
            <w:vAlign w:val="center"/>
          </w:tcPr>
          <w:p w:rsidR="00DE2EB1" w:rsidRPr="00AF0D18" w:rsidRDefault="00DE2EB1" w:rsidP="00B20333">
            <w:pPr>
              <w:widowControl w:val="0"/>
              <w:suppressLineNumbers/>
              <w:autoSpaceDN w:val="0"/>
              <w:snapToGrid w:val="0"/>
              <w:jc w:val="center"/>
              <w:textAlignment w:val="baseline"/>
              <w:rPr>
                <w:kern w:val="3"/>
                <w:lang w:val="ru-RU" w:eastAsia="ru-RU"/>
              </w:rPr>
            </w:pPr>
            <w:r>
              <w:rPr>
                <w:kern w:val="3"/>
                <w:lang w:val="ru-RU" w:eastAsia="ru-RU"/>
              </w:rPr>
              <w:t>14</w:t>
            </w:r>
          </w:p>
        </w:tc>
        <w:tc>
          <w:tcPr>
            <w:tcW w:w="1701" w:type="dxa"/>
            <w:tcBorders>
              <w:left w:val="single" w:sz="2" w:space="0" w:color="000000"/>
              <w:bottom w:val="single" w:sz="4" w:space="0" w:color="auto"/>
            </w:tcBorders>
            <w:shd w:val="clear" w:color="auto" w:fill="auto"/>
            <w:tcMar>
              <w:top w:w="0" w:type="dxa"/>
              <w:left w:w="10" w:type="dxa"/>
              <w:bottom w:w="0" w:type="dxa"/>
              <w:right w:w="10" w:type="dxa"/>
            </w:tcMar>
            <w:vAlign w:val="center"/>
          </w:tcPr>
          <w:p w:rsidR="00DE2EB1" w:rsidRPr="00AF0D18" w:rsidRDefault="00DE2EB1" w:rsidP="00B20333">
            <w:pPr>
              <w:widowControl w:val="0"/>
              <w:suppressLineNumbers/>
              <w:autoSpaceDN w:val="0"/>
              <w:snapToGrid w:val="0"/>
              <w:jc w:val="center"/>
              <w:textAlignment w:val="baseline"/>
              <w:rPr>
                <w:kern w:val="3"/>
                <w:lang w:val="ru-RU" w:eastAsia="ru-RU"/>
              </w:rPr>
            </w:pPr>
            <w:r>
              <w:rPr>
                <w:kern w:val="3"/>
                <w:lang w:val="ru-RU" w:eastAsia="ru-RU"/>
              </w:rPr>
              <w:t>8-07-10</w:t>
            </w:r>
            <w:r w:rsidRPr="00AF0D18">
              <w:rPr>
                <w:kern w:val="3"/>
                <w:lang w:val="ru-RU" w:eastAsia="ru-RU"/>
              </w:rPr>
              <w:t xml:space="preserve"> Протез бедра модульный, в том числе при врожденном недоразвитии </w:t>
            </w:r>
          </w:p>
        </w:tc>
        <w:tc>
          <w:tcPr>
            <w:tcW w:w="5670" w:type="dxa"/>
            <w:tcBorders>
              <w:left w:val="single" w:sz="4" w:space="0" w:color="000000"/>
              <w:bottom w:val="single" w:sz="4" w:space="0" w:color="auto"/>
            </w:tcBorders>
            <w:shd w:val="clear" w:color="auto" w:fill="FFFFFF"/>
            <w:tcMar>
              <w:top w:w="55" w:type="dxa"/>
              <w:left w:w="55" w:type="dxa"/>
              <w:bottom w:w="55" w:type="dxa"/>
              <w:right w:w="55" w:type="dxa"/>
            </w:tcMar>
            <w:vAlign w:val="center"/>
          </w:tcPr>
          <w:p w:rsidR="00DE2EB1" w:rsidRPr="00AF0D18" w:rsidRDefault="00DE2EB1" w:rsidP="00FC7AA2">
            <w:pPr>
              <w:jc w:val="both"/>
              <w:rPr>
                <w:lang w:val="ru-RU"/>
              </w:rPr>
            </w:pPr>
            <w:r w:rsidRPr="00AF0D18">
              <w:rPr>
                <w:lang w:val="ru-RU"/>
              </w:rPr>
              <w:t>Протез бедра модульный для пациентов с низкой активностью. Формообразующая часть косметической облицовки</w:t>
            </w:r>
            <w:r>
              <w:rPr>
                <w:lang w:val="ru-RU"/>
              </w:rPr>
              <w:t xml:space="preserve"> должна быть</w:t>
            </w:r>
            <w:r w:rsidRPr="00AF0D18">
              <w:rPr>
                <w:lang w:val="ru-RU"/>
              </w:rPr>
              <w:t xml:space="preserve"> модульная мягкая полиуретановая. Косметическое покрытие облицовки</w:t>
            </w:r>
            <w:r>
              <w:rPr>
                <w:lang w:val="ru-RU"/>
              </w:rPr>
              <w:t xml:space="preserve"> должно быть из </w:t>
            </w:r>
            <w:r w:rsidRPr="00AF0D18">
              <w:rPr>
                <w:lang w:val="ru-RU"/>
              </w:rPr>
              <w:t>чул</w:t>
            </w:r>
            <w:r>
              <w:rPr>
                <w:lang w:val="ru-RU"/>
              </w:rPr>
              <w:t>о</w:t>
            </w:r>
            <w:r w:rsidRPr="00AF0D18">
              <w:rPr>
                <w:lang w:val="ru-RU"/>
              </w:rPr>
              <w:t>к ортопедически</w:t>
            </w:r>
            <w:r>
              <w:rPr>
                <w:lang w:val="ru-RU"/>
              </w:rPr>
              <w:t>х,</w:t>
            </w:r>
            <w:r w:rsidRPr="00AF0D18">
              <w:rPr>
                <w:lang w:val="ru-RU"/>
              </w:rPr>
              <w:t xml:space="preserve"> </w:t>
            </w:r>
            <w:proofErr w:type="spellStart"/>
            <w:r w:rsidRPr="00AF0D18">
              <w:rPr>
                <w:lang w:val="ru-RU"/>
              </w:rPr>
              <w:t>перлоновы</w:t>
            </w:r>
            <w:r>
              <w:rPr>
                <w:lang w:val="ru-RU"/>
              </w:rPr>
              <w:t>х</w:t>
            </w:r>
            <w:proofErr w:type="spellEnd"/>
            <w:r>
              <w:rPr>
                <w:lang w:val="ru-RU"/>
              </w:rPr>
              <w:t xml:space="preserve">. </w:t>
            </w:r>
            <w:r w:rsidRPr="00AF0D18">
              <w:rPr>
                <w:lang w:val="ru-RU"/>
              </w:rPr>
              <w:t xml:space="preserve">Приёмная гильза </w:t>
            </w:r>
            <w:r>
              <w:rPr>
                <w:lang w:val="ru-RU"/>
              </w:rPr>
              <w:t xml:space="preserve">должна быть </w:t>
            </w:r>
            <w:r w:rsidRPr="00AF0D18">
              <w:rPr>
                <w:lang w:val="ru-RU"/>
              </w:rPr>
              <w:t>индивидуальная (одна пробная гильза). Материал индивидуальной постоянной гильзы</w:t>
            </w:r>
            <w:r>
              <w:rPr>
                <w:lang w:val="ru-RU"/>
              </w:rPr>
              <w:t xml:space="preserve"> должен быть из </w:t>
            </w:r>
            <w:r w:rsidRPr="00AF0D18">
              <w:rPr>
                <w:lang w:val="ru-RU"/>
              </w:rPr>
              <w:t>литьево</w:t>
            </w:r>
            <w:r>
              <w:rPr>
                <w:lang w:val="ru-RU"/>
              </w:rPr>
              <w:t>го</w:t>
            </w:r>
            <w:r w:rsidRPr="00AF0D18">
              <w:rPr>
                <w:lang w:val="ru-RU"/>
              </w:rPr>
              <w:t xml:space="preserve"> слоист</w:t>
            </w:r>
            <w:r>
              <w:rPr>
                <w:lang w:val="ru-RU"/>
              </w:rPr>
              <w:t>ого</w:t>
            </w:r>
            <w:r w:rsidRPr="00AF0D18">
              <w:rPr>
                <w:lang w:val="ru-RU"/>
              </w:rPr>
              <w:t xml:space="preserve"> пластик</w:t>
            </w:r>
            <w:r>
              <w:rPr>
                <w:lang w:val="ru-RU"/>
              </w:rPr>
              <w:t>а на основе акриловых смол.</w:t>
            </w:r>
            <w:r w:rsidRPr="00AF0D18">
              <w:rPr>
                <w:lang w:val="ru-RU"/>
              </w:rPr>
              <w:t xml:space="preserve"> Допускается применение вкладных гильз из вспененных материалов. Крепление протеза поясное, с использованием кожаных полуфабрикатов. Коленный шарнир полицентрический с «геометрическим замком», с зависимым механическим регулированием фаз сгибания-разгибания</w:t>
            </w:r>
            <w:r>
              <w:rPr>
                <w:lang w:val="ru-RU"/>
              </w:rPr>
              <w:t>;</w:t>
            </w:r>
            <w:r w:rsidRPr="00AF0D18">
              <w:rPr>
                <w:lang w:val="ru-RU"/>
              </w:rPr>
              <w:t xml:space="preserve"> коленный шарнир с тормозным механизмом, одноосный с толкателем и защитным чехлом, обеспечивающим устойчивость в фазе опоры. Стопа с голеностопным шарниром, подвижным в сагиттальной плоскости, с двухступенчатой регулируемой пациентом высотой каблука</w:t>
            </w:r>
            <w:r>
              <w:rPr>
                <w:lang w:val="ru-RU"/>
              </w:rPr>
              <w:t>;</w:t>
            </w:r>
            <w:r w:rsidRPr="00AF0D18">
              <w:rPr>
                <w:lang w:val="ru-RU"/>
              </w:rPr>
              <w:t xml:space="preserve"> со сменным пяточным амортизатором.</w:t>
            </w:r>
          </w:p>
        </w:tc>
        <w:tc>
          <w:tcPr>
            <w:tcW w:w="850" w:type="dxa"/>
            <w:tcBorders>
              <w:left w:val="single" w:sz="4" w:space="0" w:color="auto"/>
              <w:bottom w:val="single" w:sz="4" w:space="0" w:color="auto"/>
            </w:tcBorders>
            <w:vAlign w:val="center"/>
          </w:tcPr>
          <w:p w:rsidR="00DE2EB1" w:rsidRDefault="00DE2EB1" w:rsidP="00B20333">
            <w:pPr>
              <w:jc w:val="center"/>
              <w:rPr>
                <w:rFonts w:cs="Times New Roman"/>
                <w:lang w:val="ru-RU"/>
              </w:rPr>
            </w:pPr>
            <w:r>
              <w:rPr>
                <w:rFonts w:cs="Times New Roman"/>
                <w:lang w:val="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E2EB1" w:rsidRPr="003856DC" w:rsidRDefault="00DE2EB1" w:rsidP="00B20333">
            <w:pPr>
              <w:jc w:val="center"/>
              <w:rPr>
                <w:rFonts w:cs="Times New Roman"/>
                <w:lang w:val="ru-RU"/>
              </w:rPr>
            </w:pPr>
            <w:r>
              <w:rPr>
                <w:rFonts w:cs="Times New Roman"/>
                <w:lang w:val="ru-RU"/>
              </w:rPr>
              <w:t>163 720,71</w:t>
            </w:r>
          </w:p>
        </w:tc>
      </w:tr>
      <w:tr w:rsidR="00DE2EB1" w:rsidRPr="003C6FA5" w:rsidTr="000F5220">
        <w:trPr>
          <w:trHeight w:val="369"/>
        </w:trPr>
        <w:tc>
          <w:tcPr>
            <w:tcW w:w="555" w:type="dxa"/>
            <w:tcBorders>
              <w:left w:val="single" w:sz="2" w:space="0" w:color="000000"/>
              <w:bottom w:val="single" w:sz="4" w:space="0" w:color="auto"/>
            </w:tcBorders>
            <w:vAlign w:val="center"/>
          </w:tcPr>
          <w:p w:rsidR="00DE2EB1" w:rsidRPr="009B4CC1" w:rsidRDefault="00DE2EB1" w:rsidP="00B20333">
            <w:pPr>
              <w:widowControl w:val="0"/>
              <w:suppressLineNumbers/>
              <w:autoSpaceDN w:val="0"/>
              <w:snapToGrid w:val="0"/>
              <w:jc w:val="center"/>
              <w:textAlignment w:val="baseline"/>
              <w:rPr>
                <w:kern w:val="3"/>
                <w:lang w:val="ru-RU" w:eastAsia="ru-RU"/>
              </w:rPr>
            </w:pPr>
            <w:r>
              <w:rPr>
                <w:kern w:val="3"/>
                <w:lang w:val="ru-RU" w:eastAsia="ru-RU"/>
              </w:rPr>
              <w:t>15</w:t>
            </w:r>
          </w:p>
        </w:tc>
        <w:tc>
          <w:tcPr>
            <w:tcW w:w="1701" w:type="dxa"/>
            <w:tcBorders>
              <w:left w:val="single" w:sz="2" w:space="0" w:color="000000"/>
              <w:bottom w:val="single" w:sz="4" w:space="0" w:color="auto"/>
            </w:tcBorders>
            <w:shd w:val="clear" w:color="auto" w:fill="auto"/>
            <w:tcMar>
              <w:top w:w="0" w:type="dxa"/>
              <w:left w:w="10" w:type="dxa"/>
              <w:bottom w:w="0" w:type="dxa"/>
              <w:right w:w="10" w:type="dxa"/>
            </w:tcMar>
            <w:vAlign w:val="center"/>
          </w:tcPr>
          <w:p w:rsidR="00DE2EB1" w:rsidRPr="009B4CC1" w:rsidRDefault="00DE2EB1" w:rsidP="00B20333">
            <w:pPr>
              <w:widowControl w:val="0"/>
              <w:suppressLineNumbers/>
              <w:autoSpaceDN w:val="0"/>
              <w:snapToGrid w:val="0"/>
              <w:jc w:val="center"/>
              <w:textAlignment w:val="baseline"/>
              <w:rPr>
                <w:kern w:val="3"/>
                <w:lang w:val="ru-RU" w:eastAsia="ru-RU"/>
              </w:rPr>
            </w:pPr>
            <w:r>
              <w:rPr>
                <w:kern w:val="3"/>
                <w:lang w:val="ru-RU" w:eastAsia="ru-RU"/>
              </w:rPr>
              <w:t>8-07-10</w:t>
            </w:r>
            <w:r w:rsidRPr="009B4CC1">
              <w:rPr>
                <w:kern w:val="3"/>
                <w:lang w:val="ru-RU" w:eastAsia="ru-RU"/>
              </w:rPr>
              <w:t xml:space="preserve"> Протез бедра модульный, в том числе при врожденном недоразвитии</w:t>
            </w:r>
          </w:p>
        </w:tc>
        <w:tc>
          <w:tcPr>
            <w:tcW w:w="5670" w:type="dxa"/>
            <w:tcBorders>
              <w:left w:val="single" w:sz="4" w:space="0" w:color="000000"/>
              <w:bottom w:val="single" w:sz="4" w:space="0" w:color="auto"/>
            </w:tcBorders>
            <w:shd w:val="clear" w:color="auto" w:fill="FFFFFF"/>
            <w:tcMar>
              <w:top w:w="55" w:type="dxa"/>
              <w:left w:w="55" w:type="dxa"/>
              <w:bottom w:w="55" w:type="dxa"/>
              <w:right w:w="55" w:type="dxa"/>
            </w:tcMar>
            <w:vAlign w:val="center"/>
          </w:tcPr>
          <w:p w:rsidR="00DE2EB1" w:rsidRPr="00AE4664" w:rsidRDefault="00DE2EB1" w:rsidP="00FC7AA2">
            <w:pPr>
              <w:jc w:val="both"/>
              <w:rPr>
                <w:lang w:val="ru-RU"/>
              </w:rPr>
            </w:pPr>
            <w:r w:rsidRPr="009B4CC1">
              <w:rPr>
                <w:lang w:val="ru-RU"/>
              </w:rPr>
              <w:t>Протез бедра модульный. Формообразующая часть косметической облицовки</w:t>
            </w:r>
            <w:r>
              <w:rPr>
                <w:lang w:val="ru-RU"/>
              </w:rPr>
              <w:t xml:space="preserve"> должна быть</w:t>
            </w:r>
            <w:r w:rsidRPr="009B4CC1">
              <w:rPr>
                <w:lang w:val="ru-RU"/>
              </w:rPr>
              <w:t xml:space="preserve"> модульная, мягкая, полиуретановая. Косметическое покрытие облицовки</w:t>
            </w:r>
            <w:r>
              <w:rPr>
                <w:lang w:val="ru-RU"/>
              </w:rPr>
              <w:t xml:space="preserve"> должно быть из</w:t>
            </w:r>
            <w:r w:rsidRPr="009B4CC1">
              <w:rPr>
                <w:lang w:val="ru-RU"/>
              </w:rPr>
              <w:t xml:space="preserve"> чул</w:t>
            </w:r>
            <w:r>
              <w:rPr>
                <w:lang w:val="ru-RU"/>
              </w:rPr>
              <w:t>о</w:t>
            </w:r>
            <w:r w:rsidRPr="009B4CC1">
              <w:rPr>
                <w:lang w:val="ru-RU"/>
              </w:rPr>
              <w:t>к ортопедически</w:t>
            </w:r>
            <w:r>
              <w:rPr>
                <w:lang w:val="ru-RU"/>
              </w:rPr>
              <w:t>х</w:t>
            </w:r>
            <w:r w:rsidRPr="009B4CC1">
              <w:rPr>
                <w:lang w:val="ru-RU"/>
              </w:rPr>
              <w:t xml:space="preserve"> </w:t>
            </w:r>
            <w:proofErr w:type="spellStart"/>
            <w:r w:rsidRPr="009B4CC1">
              <w:rPr>
                <w:lang w:val="ru-RU"/>
              </w:rPr>
              <w:t>перлоновы</w:t>
            </w:r>
            <w:r>
              <w:rPr>
                <w:lang w:val="ru-RU"/>
              </w:rPr>
              <w:t>х</w:t>
            </w:r>
            <w:proofErr w:type="spellEnd"/>
            <w:r w:rsidRPr="009B4CC1">
              <w:rPr>
                <w:lang w:val="ru-RU"/>
              </w:rPr>
              <w:t xml:space="preserve">.  Приёмная гильза </w:t>
            </w:r>
            <w:r>
              <w:rPr>
                <w:lang w:val="ru-RU"/>
              </w:rPr>
              <w:t xml:space="preserve">должна быть </w:t>
            </w:r>
            <w:r w:rsidRPr="009B4CC1">
              <w:rPr>
                <w:lang w:val="ru-RU"/>
              </w:rPr>
              <w:t>индивидуальная (одна пробная гильза). Материал индивидуальной постоянной гильзы</w:t>
            </w:r>
            <w:r>
              <w:rPr>
                <w:lang w:val="ru-RU"/>
              </w:rPr>
              <w:t xml:space="preserve"> должен быть из </w:t>
            </w:r>
            <w:r w:rsidRPr="009B4CC1">
              <w:rPr>
                <w:lang w:val="ru-RU"/>
              </w:rPr>
              <w:t>литьево</w:t>
            </w:r>
            <w:r>
              <w:rPr>
                <w:lang w:val="ru-RU"/>
              </w:rPr>
              <w:t>го</w:t>
            </w:r>
            <w:r w:rsidRPr="009B4CC1">
              <w:rPr>
                <w:lang w:val="ru-RU"/>
              </w:rPr>
              <w:t xml:space="preserve"> слоист</w:t>
            </w:r>
            <w:r>
              <w:rPr>
                <w:lang w:val="ru-RU"/>
              </w:rPr>
              <w:t>ого</w:t>
            </w:r>
            <w:r w:rsidRPr="009B4CC1">
              <w:rPr>
                <w:lang w:val="ru-RU"/>
              </w:rPr>
              <w:t xml:space="preserve"> пластик</w:t>
            </w:r>
            <w:r>
              <w:rPr>
                <w:lang w:val="ru-RU"/>
              </w:rPr>
              <w:t xml:space="preserve">а на основе акриловых смол. </w:t>
            </w:r>
            <w:r w:rsidRPr="009B4CC1">
              <w:rPr>
                <w:lang w:val="ru-RU"/>
              </w:rPr>
              <w:t>Допускается применение вкладных гильз из вспененных материалов. Крепление протеза поясное, с использованием кожаных полуфабрикатов. Коленный шарнир полицентрический с «геометрическим замком» с зависимым механическим регулированием фаз сгибания-разгибания</w:t>
            </w:r>
            <w:r>
              <w:rPr>
                <w:lang w:val="ru-RU"/>
              </w:rPr>
              <w:t>;</w:t>
            </w:r>
            <w:r w:rsidRPr="009B4CC1">
              <w:rPr>
                <w:lang w:val="ru-RU"/>
              </w:rPr>
              <w:t xml:space="preserve"> коленный шарнир с тормозным механизмом, одноосный с толкателем и защитным чехлом, обеспечивающим устойчивость в фазе опоры. Стопа со средней степенью энергосбережения, с пружинными элементами, обеспечивающими физиологичный перекат</w:t>
            </w:r>
            <w:r>
              <w:rPr>
                <w:lang w:val="ru-RU"/>
              </w:rPr>
              <w:t>;</w:t>
            </w:r>
            <w:r w:rsidRPr="009B4CC1">
              <w:rPr>
                <w:lang w:val="ru-RU"/>
              </w:rPr>
              <w:t xml:space="preserve"> стопа анатомической формы с гладкой поверхностью, сформированными пальцами и отставленным большим пальцем. </w:t>
            </w:r>
            <w:r w:rsidRPr="00AE4664">
              <w:rPr>
                <w:lang w:val="ru-RU"/>
              </w:rPr>
              <w:t>Тип протеза:</w:t>
            </w:r>
            <w:r>
              <w:rPr>
                <w:lang w:val="ru-RU"/>
              </w:rPr>
              <w:t xml:space="preserve"> </w:t>
            </w:r>
            <w:r w:rsidRPr="00AE4664">
              <w:rPr>
                <w:lang w:val="ru-RU"/>
              </w:rPr>
              <w:t xml:space="preserve">постоянный </w:t>
            </w:r>
          </w:p>
        </w:tc>
        <w:tc>
          <w:tcPr>
            <w:tcW w:w="850" w:type="dxa"/>
            <w:tcBorders>
              <w:left w:val="single" w:sz="4" w:space="0" w:color="auto"/>
              <w:bottom w:val="single" w:sz="4" w:space="0" w:color="auto"/>
            </w:tcBorders>
            <w:vAlign w:val="center"/>
          </w:tcPr>
          <w:p w:rsidR="00DE2EB1" w:rsidRDefault="00DE2EB1" w:rsidP="00B20333">
            <w:pPr>
              <w:jc w:val="center"/>
              <w:rPr>
                <w:rFonts w:cs="Times New Roman"/>
                <w:lang w:val="ru-RU"/>
              </w:rPr>
            </w:pPr>
            <w:r>
              <w:rPr>
                <w:rFonts w:cs="Times New Roman"/>
                <w:lang w:val="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E2EB1" w:rsidRPr="003856DC" w:rsidRDefault="00DE2EB1" w:rsidP="00B20333">
            <w:pPr>
              <w:jc w:val="center"/>
              <w:rPr>
                <w:rFonts w:cs="Times New Roman"/>
                <w:lang w:val="ru-RU"/>
              </w:rPr>
            </w:pPr>
            <w:r>
              <w:rPr>
                <w:rFonts w:cs="Times New Roman"/>
                <w:lang w:val="ru-RU"/>
              </w:rPr>
              <w:t>210 042,08</w:t>
            </w:r>
          </w:p>
        </w:tc>
      </w:tr>
      <w:tr w:rsidR="00DE2EB1" w:rsidRPr="00995715" w:rsidTr="000F5220">
        <w:trPr>
          <w:trHeight w:val="1197"/>
        </w:trPr>
        <w:tc>
          <w:tcPr>
            <w:tcW w:w="555" w:type="dxa"/>
            <w:tcBorders>
              <w:left w:val="single" w:sz="2" w:space="0" w:color="000000"/>
              <w:bottom w:val="single" w:sz="4" w:space="0" w:color="auto"/>
            </w:tcBorders>
            <w:vAlign w:val="center"/>
          </w:tcPr>
          <w:p w:rsidR="00DE2EB1" w:rsidRPr="009B4CC1" w:rsidRDefault="00DE2EB1" w:rsidP="00B20333">
            <w:pPr>
              <w:widowControl w:val="0"/>
              <w:suppressLineNumbers/>
              <w:autoSpaceDN w:val="0"/>
              <w:snapToGrid w:val="0"/>
              <w:jc w:val="center"/>
              <w:textAlignment w:val="baseline"/>
              <w:rPr>
                <w:kern w:val="3"/>
                <w:lang w:val="ru-RU" w:eastAsia="ru-RU"/>
              </w:rPr>
            </w:pPr>
            <w:r>
              <w:rPr>
                <w:kern w:val="3"/>
                <w:lang w:val="ru-RU" w:eastAsia="ru-RU"/>
              </w:rPr>
              <w:t>16</w:t>
            </w:r>
          </w:p>
        </w:tc>
        <w:tc>
          <w:tcPr>
            <w:tcW w:w="1701" w:type="dxa"/>
            <w:tcBorders>
              <w:left w:val="single" w:sz="2" w:space="0" w:color="000000"/>
              <w:bottom w:val="single" w:sz="4" w:space="0" w:color="auto"/>
            </w:tcBorders>
            <w:shd w:val="clear" w:color="auto" w:fill="auto"/>
            <w:tcMar>
              <w:top w:w="0" w:type="dxa"/>
              <w:left w:w="10" w:type="dxa"/>
              <w:bottom w:w="0" w:type="dxa"/>
              <w:right w:w="10" w:type="dxa"/>
            </w:tcMar>
            <w:vAlign w:val="center"/>
          </w:tcPr>
          <w:p w:rsidR="00DE2EB1" w:rsidRPr="009B4CC1" w:rsidRDefault="00DE2EB1" w:rsidP="00B20333">
            <w:pPr>
              <w:widowControl w:val="0"/>
              <w:suppressLineNumbers/>
              <w:autoSpaceDN w:val="0"/>
              <w:snapToGrid w:val="0"/>
              <w:jc w:val="center"/>
              <w:textAlignment w:val="baseline"/>
              <w:rPr>
                <w:kern w:val="3"/>
                <w:lang w:val="ru-RU" w:eastAsia="ru-RU"/>
              </w:rPr>
            </w:pPr>
            <w:r>
              <w:rPr>
                <w:kern w:val="3"/>
                <w:lang w:val="ru-RU" w:eastAsia="ru-RU"/>
              </w:rPr>
              <w:t>8-07-10</w:t>
            </w:r>
            <w:r w:rsidRPr="009B4CC1">
              <w:rPr>
                <w:kern w:val="3"/>
                <w:lang w:val="ru-RU" w:eastAsia="ru-RU"/>
              </w:rPr>
              <w:t xml:space="preserve"> Протез бедра модульный, в том числе при врожденном недоразвитии</w:t>
            </w:r>
          </w:p>
        </w:tc>
        <w:tc>
          <w:tcPr>
            <w:tcW w:w="5670" w:type="dxa"/>
            <w:tcBorders>
              <w:left w:val="single" w:sz="4" w:space="0" w:color="000000"/>
              <w:bottom w:val="single" w:sz="4" w:space="0" w:color="auto"/>
            </w:tcBorders>
            <w:shd w:val="clear" w:color="auto" w:fill="FFFFFF"/>
            <w:tcMar>
              <w:top w:w="55" w:type="dxa"/>
              <w:left w:w="55" w:type="dxa"/>
              <w:bottom w:w="55" w:type="dxa"/>
              <w:right w:w="55" w:type="dxa"/>
            </w:tcMar>
            <w:vAlign w:val="center"/>
          </w:tcPr>
          <w:p w:rsidR="00DE2EB1" w:rsidRPr="009B4CC1" w:rsidRDefault="00DE2EB1" w:rsidP="00FC7AA2">
            <w:pPr>
              <w:jc w:val="both"/>
              <w:rPr>
                <w:lang w:val="ru-RU"/>
              </w:rPr>
            </w:pPr>
            <w:r w:rsidRPr="009B4CC1">
              <w:rPr>
                <w:lang w:val="ru-RU"/>
              </w:rPr>
              <w:t xml:space="preserve">Протез бедра модульный с силикон-лайнером. Формообразующая часть косметической облицовки </w:t>
            </w:r>
            <w:r>
              <w:rPr>
                <w:lang w:val="ru-RU"/>
              </w:rPr>
              <w:t>должна быть</w:t>
            </w:r>
            <w:r w:rsidRPr="009B4CC1">
              <w:rPr>
                <w:lang w:val="ru-RU"/>
              </w:rPr>
              <w:t xml:space="preserve"> модульная мягкая полиуретановая</w:t>
            </w:r>
            <w:r>
              <w:rPr>
                <w:lang w:val="ru-RU"/>
              </w:rPr>
              <w:t>;</w:t>
            </w:r>
            <w:r w:rsidRPr="009B4CC1">
              <w:rPr>
                <w:lang w:val="ru-RU"/>
              </w:rPr>
              <w:t xml:space="preserve"> листовой поролон. Косметическое покрытие облицовки </w:t>
            </w:r>
            <w:r>
              <w:rPr>
                <w:lang w:val="ru-RU"/>
              </w:rPr>
              <w:t>должно быть -</w:t>
            </w:r>
            <w:r w:rsidRPr="009B4CC1">
              <w:rPr>
                <w:lang w:val="ru-RU"/>
              </w:rPr>
              <w:t xml:space="preserve"> чулки ортопедические перлоновые</w:t>
            </w:r>
            <w:r>
              <w:rPr>
                <w:lang w:val="ru-RU"/>
              </w:rPr>
              <w:t>;</w:t>
            </w:r>
            <w:r w:rsidRPr="009B4CC1">
              <w:rPr>
                <w:lang w:val="ru-RU"/>
              </w:rPr>
              <w:t xml:space="preserve"> силоновые, допускаетс</w:t>
            </w:r>
            <w:r>
              <w:rPr>
                <w:lang w:val="ru-RU"/>
              </w:rPr>
              <w:t xml:space="preserve">я покрытие защитное плёночное. </w:t>
            </w:r>
            <w:r w:rsidRPr="009B4CC1">
              <w:rPr>
                <w:lang w:val="ru-RU"/>
              </w:rPr>
              <w:t xml:space="preserve">Приёмная гильза </w:t>
            </w:r>
            <w:r>
              <w:rPr>
                <w:lang w:val="ru-RU"/>
              </w:rPr>
              <w:t xml:space="preserve">должна быть </w:t>
            </w:r>
            <w:r w:rsidRPr="009B4CC1">
              <w:rPr>
                <w:lang w:val="ru-RU"/>
              </w:rPr>
              <w:t>индиви</w:t>
            </w:r>
            <w:r>
              <w:rPr>
                <w:lang w:val="ru-RU"/>
              </w:rPr>
              <w:t>дуальная (одна пробная гильза).</w:t>
            </w:r>
            <w:r w:rsidRPr="009B4CC1">
              <w:rPr>
                <w:lang w:val="ru-RU"/>
              </w:rPr>
              <w:t xml:space="preserve"> Материал индивидуальной постоянной гильзы</w:t>
            </w:r>
            <w:r>
              <w:rPr>
                <w:lang w:val="ru-RU"/>
              </w:rPr>
              <w:t xml:space="preserve"> должен быть </w:t>
            </w:r>
            <w:proofErr w:type="gramStart"/>
            <w:r>
              <w:rPr>
                <w:lang w:val="ru-RU"/>
              </w:rPr>
              <w:t xml:space="preserve">из </w:t>
            </w:r>
            <w:r w:rsidRPr="009B4CC1">
              <w:rPr>
                <w:lang w:val="ru-RU"/>
              </w:rPr>
              <w:t xml:space="preserve"> литьево</w:t>
            </w:r>
            <w:r>
              <w:rPr>
                <w:lang w:val="ru-RU"/>
              </w:rPr>
              <w:t>го</w:t>
            </w:r>
            <w:proofErr w:type="gramEnd"/>
            <w:r w:rsidRPr="009B4CC1">
              <w:rPr>
                <w:lang w:val="ru-RU"/>
              </w:rPr>
              <w:t xml:space="preserve"> слоист</w:t>
            </w:r>
            <w:r>
              <w:rPr>
                <w:lang w:val="ru-RU"/>
              </w:rPr>
              <w:t>ого</w:t>
            </w:r>
            <w:r w:rsidRPr="009B4CC1">
              <w:rPr>
                <w:lang w:val="ru-RU"/>
              </w:rPr>
              <w:t xml:space="preserve"> пластик</w:t>
            </w:r>
            <w:r>
              <w:rPr>
                <w:lang w:val="ru-RU"/>
              </w:rPr>
              <w:t>а</w:t>
            </w:r>
            <w:r w:rsidRPr="009B4CC1">
              <w:rPr>
                <w:lang w:val="ru-RU"/>
              </w:rPr>
              <w:t xml:space="preserve"> на основе акриловых смол, с применением силиконового лайнера на бедро, имеющего высокую эластичность в поперечном направлении, с текстильной матрицей, устраняющей продольное растяжение, крепление при помощи замкового устройства для полимерных чехлов. Стопа </w:t>
            </w:r>
            <w:r>
              <w:rPr>
                <w:lang w:val="ru-RU"/>
              </w:rPr>
              <w:t xml:space="preserve">должна быть </w:t>
            </w:r>
            <w:r w:rsidRPr="009B4CC1">
              <w:rPr>
                <w:lang w:val="ru-RU"/>
              </w:rPr>
              <w:t>с голеностопным шарниром подвижным в сагиттальной плоскости, с двух ступенчатой регулируемой пациентом высотой каблука</w:t>
            </w:r>
            <w:r>
              <w:rPr>
                <w:lang w:val="ru-RU"/>
              </w:rPr>
              <w:t>;</w:t>
            </w:r>
            <w:r w:rsidRPr="009B4CC1">
              <w:rPr>
                <w:lang w:val="ru-RU"/>
              </w:rPr>
              <w:t xml:space="preserve"> со сменным пяточным амортизатором</w:t>
            </w:r>
            <w:r>
              <w:rPr>
                <w:lang w:val="ru-RU"/>
              </w:rPr>
              <w:t>;</w:t>
            </w:r>
            <w:r w:rsidRPr="009B4CC1">
              <w:rPr>
                <w:lang w:val="ru-RU"/>
              </w:rPr>
              <w:t xml:space="preserve"> стопа с улучшенными динамическими характеристиками переднего отдела стопы. Модульный коленный шарнир с тормозным механизмом, одноосный с толкателем и защитным чехлом обеспечивающий устойчивость в фазе опоры</w:t>
            </w:r>
            <w:r>
              <w:rPr>
                <w:lang w:val="ru-RU"/>
              </w:rPr>
              <w:t>;</w:t>
            </w:r>
            <w:r w:rsidRPr="009B4CC1">
              <w:rPr>
                <w:lang w:val="ru-RU"/>
              </w:rPr>
              <w:t xml:space="preserve"> коленный шарнир полицентрический с «геометрическим замком» с зависимым механическим регулированием фаз сгибания-разгибания, обеспечивающий устойчивость в фазе опоры. Регулировочно-соединительные устройства соответств</w:t>
            </w:r>
            <w:r>
              <w:rPr>
                <w:lang w:val="ru-RU"/>
              </w:rPr>
              <w:t>ует</w:t>
            </w:r>
            <w:r w:rsidRPr="009B4CC1">
              <w:rPr>
                <w:lang w:val="ru-RU"/>
              </w:rPr>
              <w:t xml:space="preserve"> весу инвалида. Тип протеза: постоянный.</w:t>
            </w:r>
          </w:p>
        </w:tc>
        <w:tc>
          <w:tcPr>
            <w:tcW w:w="850" w:type="dxa"/>
            <w:tcBorders>
              <w:left w:val="single" w:sz="4" w:space="0" w:color="auto"/>
              <w:bottom w:val="single" w:sz="4" w:space="0" w:color="auto"/>
            </w:tcBorders>
            <w:vAlign w:val="center"/>
          </w:tcPr>
          <w:p w:rsidR="00DE2EB1" w:rsidRDefault="00DE2EB1" w:rsidP="00B20333">
            <w:pPr>
              <w:jc w:val="center"/>
              <w:rPr>
                <w:rFonts w:cs="Times New Roman"/>
                <w:lang w:val="ru-RU"/>
              </w:rPr>
            </w:pPr>
            <w:r>
              <w:rPr>
                <w:rFonts w:cs="Times New Roman"/>
                <w:lang w:val="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E2EB1" w:rsidRPr="003856DC" w:rsidRDefault="00DE2EB1" w:rsidP="00B20333">
            <w:pPr>
              <w:jc w:val="center"/>
              <w:rPr>
                <w:rFonts w:cs="Times New Roman"/>
                <w:lang w:val="ru-RU"/>
              </w:rPr>
            </w:pPr>
            <w:r>
              <w:rPr>
                <w:rFonts w:cs="Times New Roman"/>
                <w:lang w:val="ru-RU"/>
              </w:rPr>
              <w:t>280 709,08</w:t>
            </w:r>
          </w:p>
        </w:tc>
      </w:tr>
      <w:tr w:rsidR="00DE2EB1" w:rsidRPr="003C6FA5" w:rsidTr="000F5220">
        <w:trPr>
          <w:trHeight w:val="1197"/>
        </w:trPr>
        <w:tc>
          <w:tcPr>
            <w:tcW w:w="555" w:type="dxa"/>
            <w:tcBorders>
              <w:left w:val="single" w:sz="2" w:space="0" w:color="000000"/>
              <w:bottom w:val="single" w:sz="4" w:space="0" w:color="auto"/>
            </w:tcBorders>
            <w:vAlign w:val="center"/>
          </w:tcPr>
          <w:p w:rsidR="00DE2EB1" w:rsidRPr="009B4CC1" w:rsidRDefault="00DE2EB1" w:rsidP="00B20333">
            <w:pPr>
              <w:widowControl w:val="0"/>
              <w:suppressLineNumbers/>
              <w:autoSpaceDN w:val="0"/>
              <w:snapToGrid w:val="0"/>
              <w:jc w:val="center"/>
              <w:textAlignment w:val="baseline"/>
              <w:rPr>
                <w:kern w:val="3"/>
                <w:lang w:val="ru-RU" w:eastAsia="ru-RU"/>
              </w:rPr>
            </w:pPr>
            <w:r>
              <w:rPr>
                <w:kern w:val="3"/>
                <w:lang w:val="ru-RU" w:eastAsia="ru-RU"/>
              </w:rPr>
              <w:t>17</w:t>
            </w:r>
          </w:p>
        </w:tc>
        <w:tc>
          <w:tcPr>
            <w:tcW w:w="1701" w:type="dxa"/>
            <w:tcBorders>
              <w:left w:val="single" w:sz="2" w:space="0" w:color="000000"/>
              <w:bottom w:val="single" w:sz="4" w:space="0" w:color="auto"/>
            </w:tcBorders>
            <w:shd w:val="clear" w:color="auto" w:fill="auto"/>
            <w:tcMar>
              <w:top w:w="0" w:type="dxa"/>
              <w:left w:w="10" w:type="dxa"/>
              <w:bottom w:w="0" w:type="dxa"/>
              <w:right w:w="10" w:type="dxa"/>
            </w:tcMar>
            <w:vAlign w:val="center"/>
          </w:tcPr>
          <w:p w:rsidR="00DE2EB1" w:rsidRPr="009B4CC1" w:rsidRDefault="00DE2EB1" w:rsidP="00B20333">
            <w:pPr>
              <w:widowControl w:val="0"/>
              <w:suppressLineNumbers/>
              <w:autoSpaceDN w:val="0"/>
              <w:snapToGrid w:val="0"/>
              <w:jc w:val="center"/>
              <w:textAlignment w:val="baseline"/>
              <w:rPr>
                <w:kern w:val="3"/>
                <w:lang w:val="ru-RU" w:eastAsia="ru-RU"/>
              </w:rPr>
            </w:pPr>
            <w:r>
              <w:rPr>
                <w:kern w:val="3"/>
                <w:lang w:val="ru-RU" w:eastAsia="ru-RU"/>
              </w:rPr>
              <w:t>8-07-10</w:t>
            </w:r>
            <w:r w:rsidRPr="009B4CC1">
              <w:rPr>
                <w:kern w:val="3"/>
                <w:lang w:val="ru-RU" w:eastAsia="ru-RU"/>
              </w:rPr>
              <w:t xml:space="preserve"> Протез бедра модульный, в том числе при врожденном недоразвитии</w:t>
            </w:r>
          </w:p>
        </w:tc>
        <w:tc>
          <w:tcPr>
            <w:tcW w:w="5670" w:type="dxa"/>
            <w:tcBorders>
              <w:left w:val="single" w:sz="4" w:space="0" w:color="000000"/>
              <w:bottom w:val="single" w:sz="4" w:space="0" w:color="auto"/>
            </w:tcBorders>
            <w:shd w:val="clear" w:color="auto" w:fill="FFFFFF"/>
            <w:tcMar>
              <w:top w:w="55" w:type="dxa"/>
              <w:left w:w="55" w:type="dxa"/>
              <w:bottom w:w="55" w:type="dxa"/>
              <w:right w:w="55" w:type="dxa"/>
            </w:tcMar>
            <w:vAlign w:val="center"/>
          </w:tcPr>
          <w:p w:rsidR="00DE2EB1" w:rsidRPr="00AF0D18" w:rsidRDefault="00DE2EB1" w:rsidP="00FC7AA2">
            <w:pPr>
              <w:widowControl w:val="0"/>
              <w:suppressLineNumbers/>
              <w:autoSpaceDN w:val="0"/>
              <w:snapToGrid w:val="0"/>
              <w:jc w:val="both"/>
              <w:textAlignment w:val="baseline"/>
              <w:rPr>
                <w:lang w:val="ru-RU"/>
              </w:rPr>
            </w:pPr>
            <w:r w:rsidRPr="009B4CC1">
              <w:rPr>
                <w:lang w:val="ru-RU"/>
              </w:rPr>
              <w:t>Протез бедра</w:t>
            </w:r>
            <w:r>
              <w:rPr>
                <w:lang w:val="ru-RU"/>
              </w:rPr>
              <w:t xml:space="preserve"> модульный, пневматический к\м.</w:t>
            </w:r>
            <w:r w:rsidRPr="009B4CC1">
              <w:rPr>
                <w:lang w:val="ru-RU"/>
              </w:rPr>
              <w:t xml:space="preserve"> Формообразующая часть косметической облицовки </w:t>
            </w:r>
            <w:r>
              <w:rPr>
                <w:lang w:val="ru-RU"/>
              </w:rPr>
              <w:t>должна быть</w:t>
            </w:r>
            <w:r w:rsidRPr="009B4CC1">
              <w:rPr>
                <w:lang w:val="ru-RU"/>
              </w:rPr>
              <w:t xml:space="preserve"> модульная мягкая полиуретановая. Косметическое покрытие облицовки </w:t>
            </w:r>
            <w:r>
              <w:rPr>
                <w:lang w:val="ru-RU"/>
              </w:rPr>
              <w:t>должны быть</w:t>
            </w:r>
            <w:r w:rsidRPr="009B4CC1">
              <w:rPr>
                <w:lang w:val="ru-RU"/>
              </w:rPr>
              <w:t xml:space="preserve"> чулки ортопедические перлоновые</w:t>
            </w:r>
            <w:r>
              <w:rPr>
                <w:lang w:val="ru-RU"/>
              </w:rPr>
              <w:t>;</w:t>
            </w:r>
            <w:r w:rsidRPr="009B4CC1">
              <w:rPr>
                <w:lang w:val="ru-RU"/>
              </w:rPr>
              <w:t xml:space="preserve"> силоновые, допускается покрытие защитное плёночное.  Приёмная гильза индиви</w:t>
            </w:r>
            <w:r>
              <w:rPr>
                <w:lang w:val="ru-RU"/>
              </w:rPr>
              <w:t>дуальная (одна пробная гильза).</w:t>
            </w:r>
            <w:r w:rsidRPr="009B4CC1">
              <w:rPr>
                <w:lang w:val="ru-RU"/>
              </w:rPr>
              <w:t xml:space="preserve"> Материал индивидуальной постоянной гильзы</w:t>
            </w:r>
            <w:r>
              <w:rPr>
                <w:lang w:val="ru-RU"/>
              </w:rPr>
              <w:t xml:space="preserve"> должен быть из </w:t>
            </w:r>
            <w:r w:rsidRPr="009B4CC1">
              <w:rPr>
                <w:lang w:val="ru-RU"/>
              </w:rPr>
              <w:t>литьево</w:t>
            </w:r>
            <w:r>
              <w:rPr>
                <w:lang w:val="ru-RU"/>
              </w:rPr>
              <w:t>го</w:t>
            </w:r>
            <w:r w:rsidRPr="009B4CC1">
              <w:rPr>
                <w:lang w:val="ru-RU"/>
              </w:rPr>
              <w:t xml:space="preserve"> слоист</w:t>
            </w:r>
            <w:r>
              <w:rPr>
                <w:lang w:val="ru-RU"/>
              </w:rPr>
              <w:t>ого</w:t>
            </w:r>
            <w:r w:rsidRPr="009B4CC1">
              <w:rPr>
                <w:lang w:val="ru-RU"/>
              </w:rPr>
              <w:t xml:space="preserve"> пластик</w:t>
            </w:r>
            <w:r>
              <w:rPr>
                <w:lang w:val="ru-RU"/>
              </w:rPr>
              <w:t>а</w:t>
            </w:r>
            <w:r w:rsidRPr="009B4CC1">
              <w:rPr>
                <w:lang w:val="ru-RU"/>
              </w:rPr>
              <w:t xml:space="preserve"> на основе акриловых смол, листовой термопластичный пластик. Допускается применение вкладных гильз из вспененных материалов. Крепление поясное</w:t>
            </w:r>
            <w:r>
              <w:rPr>
                <w:lang w:val="ru-RU"/>
              </w:rPr>
              <w:t>;</w:t>
            </w:r>
            <w:r w:rsidRPr="009B4CC1">
              <w:rPr>
                <w:lang w:val="ru-RU"/>
              </w:rPr>
              <w:t xml:space="preserve"> вакуумное с использованием бандажа. Регулиров</w:t>
            </w:r>
            <w:r>
              <w:rPr>
                <w:lang w:val="ru-RU"/>
              </w:rPr>
              <w:t xml:space="preserve">очно-соединительные устройства должны </w:t>
            </w:r>
            <w:r w:rsidRPr="009B4CC1">
              <w:rPr>
                <w:lang w:val="ru-RU"/>
              </w:rPr>
              <w:t>соответств</w:t>
            </w:r>
            <w:r>
              <w:rPr>
                <w:lang w:val="ru-RU"/>
              </w:rPr>
              <w:t>ует</w:t>
            </w:r>
            <w:r w:rsidRPr="009B4CC1">
              <w:rPr>
                <w:lang w:val="ru-RU"/>
              </w:rPr>
              <w:t xml:space="preserve"> </w:t>
            </w:r>
            <w:r>
              <w:rPr>
                <w:lang w:val="ru-RU"/>
              </w:rPr>
              <w:t>весу инвалида.</w:t>
            </w:r>
            <w:r w:rsidRPr="009B4CC1">
              <w:rPr>
                <w:lang w:val="ru-RU"/>
              </w:rPr>
              <w:t xml:space="preserve"> Стопа со средней степенью энергосбережения, с пружинными элементами, обеспечивающими физиологический перекат и отдачу накопленной энергии.  Коленный шарнир полицентрический с «геометрическим замком» с независимым пневматическим регулированием фаз сгибания-разгибания</w:t>
            </w:r>
            <w:r>
              <w:rPr>
                <w:lang w:val="ru-RU"/>
              </w:rPr>
              <w:t>;</w:t>
            </w:r>
            <w:r w:rsidRPr="009B4CC1">
              <w:rPr>
                <w:lang w:val="ru-RU"/>
              </w:rPr>
              <w:t xml:space="preserve"> коленный шарнир одноосный с механизмом торможения, отключающимся при переходе на передний отдел стопы, с независимым пневматическим регулированием фаз сгибания-разгибания. </w:t>
            </w:r>
            <w:r w:rsidRPr="00AF0D18">
              <w:rPr>
                <w:lang w:val="ru-RU"/>
              </w:rPr>
              <w:t>Тип протеза: постоянный</w:t>
            </w:r>
          </w:p>
        </w:tc>
        <w:tc>
          <w:tcPr>
            <w:tcW w:w="850" w:type="dxa"/>
            <w:tcBorders>
              <w:left w:val="single" w:sz="4" w:space="0" w:color="auto"/>
              <w:bottom w:val="single" w:sz="4" w:space="0" w:color="auto"/>
            </w:tcBorders>
            <w:vAlign w:val="center"/>
          </w:tcPr>
          <w:p w:rsidR="00DE2EB1" w:rsidRDefault="00DE2EB1" w:rsidP="00B20333">
            <w:pPr>
              <w:jc w:val="center"/>
              <w:rPr>
                <w:rFonts w:cs="Times New Roman"/>
                <w:lang w:val="ru-RU"/>
              </w:rPr>
            </w:pPr>
            <w:r>
              <w:rPr>
                <w:rFonts w:cs="Times New Roman"/>
                <w:lang w:val="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E2EB1" w:rsidRPr="003856DC" w:rsidRDefault="00DE2EB1" w:rsidP="00B20333">
            <w:pPr>
              <w:jc w:val="center"/>
              <w:rPr>
                <w:rFonts w:cs="Times New Roman"/>
                <w:lang w:val="ru-RU"/>
              </w:rPr>
            </w:pPr>
            <w:r>
              <w:rPr>
                <w:rFonts w:cs="Times New Roman"/>
                <w:lang w:val="ru-RU"/>
              </w:rPr>
              <w:t>306 327,41</w:t>
            </w:r>
          </w:p>
        </w:tc>
      </w:tr>
      <w:tr w:rsidR="00DE2EB1" w:rsidRPr="003C6FA5" w:rsidTr="000F5220">
        <w:trPr>
          <w:trHeight w:val="940"/>
        </w:trPr>
        <w:tc>
          <w:tcPr>
            <w:tcW w:w="555" w:type="dxa"/>
            <w:tcBorders>
              <w:left w:val="single" w:sz="2" w:space="0" w:color="000000"/>
              <w:bottom w:val="single" w:sz="4" w:space="0" w:color="auto"/>
            </w:tcBorders>
            <w:vAlign w:val="center"/>
          </w:tcPr>
          <w:p w:rsidR="00DE2EB1" w:rsidRPr="00AF0D18" w:rsidRDefault="00DE2EB1" w:rsidP="00B20333">
            <w:pPr>
              <w:widowControl w:val="0"/>
              <w:suppressLineNumbers/>
              <w:autoSpaceDN w:val="0"/>
              <w:snapToGrid w:val="0"/>
              <w:jc w:val="center"/>
              <w:textAlignment w:val="baseline"/>
              <w:rPr>
                <w:kern w:val="3"/>
                <w:lang w:val="ru-RU" w:eastAsia="ru-RU"/>
              </w:rPr>
            </w:pPr>
            <w:r>
              <w:rPr>
                <w:kern w:val="3"/>
                <w:lang w:val="ru-RU" w:eastAsia="ru-RU"/>
              </w:rPr>
              <w:t>18</w:t>
            </w:r>
          </w:p>
        </w:tc>
        <w:tc>
          <w:tcPr>
            <w:tcW w:w="1701" w:type="dxa"/>
            <w:tcBorders>
              <w:left w:val="single" w:sz="2" w:space="0" w:color="000000"/>
              <w:bottom w:val="single" w:sz="4" w:space="0" w:color="auto"/>
            </w:tcBorders>
            <w:shd w:val="clear" w:color="auto" w:fill="auto"/>
            <w:tcMar>
              <w:top w:w="0" w:type="dxa"/>
              <w:left w:w="10" w:type="dxa"/>
              <w:bottom w:w="0" w:type="dxa"/>
              <w:right w:w="10" w:type="dxa"/>
            </w:tcMar>
            <w:vAlign w:val="center"/>
          </w:tcPr>
          <w:p w:rsidR="00DE2EB1" w:rsidRDefault="00DE2EB1" w:rsidP="00DE2EB1">
            <w:pPr>
              <w:widowControl w:val="0"/>
              <w:suppressLineNumbers/>
              <w:autoSpaceDN w:val="0"/>
              <w:snapToGrid w:val="0"/>
              <w:textAlignment w:val="baseline"/>
              <w:rPr>
                <w:kern w:val="3"/>
                <w:lang w:val="ru-RU" w:eastAsia="ru-RU"/>
              </w:rPr>
            </w:pPr>
            <w:r>
              <w:rPr>
                <w:kern w:val="3"/>
                <w:lang w:val="ru-RU" w:eastAsia="ru-RU"/>
              </w:rPr>
              <w:t>8-07-10</w:t>
            </w:r>
          </w:p>
          <w:p w:rsidR="00DE2EB1" w:rsidRPr="00AF0D18" w:rsidRDefault="00DE2EB1" w:rsidP="00DE2EB1">
            <w:pPr>
              <w:widowControl w:val="0"/>
              <w:suppressLineNumbers/>
              <w:autoSpaceDN w:val="0"/>
              <w:snapToGrid w:val="0"/>
              <w:textAlignment w:val="baseline"/>
              <w:rPr>
                <w:kern w:val="3"/>
                <w:lang w:val="ru-RU" w:eastAsia="ru-RU"/>
              </w:rPr>
            </w:pPr>
            <w:r w:rsidRPr="00AF0D18">
              <w:rPr>
                <w:kern w:val="3"/>
                <w:lang w:val="ru-RU" w:eastAsia="ru-RU"/>
              </w:rPr>
              <w:t>Протез бедра модульный, в том числе при врожденном недоразвитии</w:t>
            </w:r>
          </w:p>
        </w:tc>
        <w:tc>
          <w:tcPr>
            <w:tcW w:w="5670" w:type="dxa"/>
            <w:tcBorders>
              <w:left w:val="single" w:sz="4" w:space="0" w:color="000000"/>
              <w:bottom w:val="single" w:sz="4" w:space="0" w:color="auto"/>
            </w:tcBorders>
            <w:shd w:val="clear" w:color="auto" w:fill="FFFFFF"/>
            <w:tcMar>
              <w:top w:w="55" w:type="dxa"/>
              <w:left w:w="55" w:type="dxa"/>
              <w:bottom w:w="55" w:type="dxa"/>
              <w:right w:w="55" w:type="dxa"/>
            </w:tcMar>
            <w:vAlign w:val="center"/>
          </w:tcPr>
          <w:p w:rsidR="00DE2EB1" w:rsidRPr="00AF0D18" w:rsidRDefault="00DE2EB1" w:rsidP="00FC7AA2">
            <w:pPr>
              <w:widowControl w:val="0"/>
              <w:suppressLineNumbers/>
              <w:autoSpaceDN w:val="0"/>
              <w:snapToGrid w:val="0"/>
              <w:jc w:val="both"/>
              <w:textAlignment w:val="baseline"/>
            </w:pPr>
            <w:r w:rsidRPr="00AF0D18">
              <w:rPr>
                <w:lang w:val="ru-RU"/>
              </w:rPr>
              <w:t xml:space="preserve">Протез бедра модульный, пневматический к\м.  Формообразующая часть косметической облицовки </w:t>
            </w:r>
            <w:r>
              <w:rPr>
                <w:lang w:val="ru-RU"/>
              </w:rPr>
              <w:t>должна быть</w:t>
            </w:r>
            <w:r w:rsidRPr="00AF0D18">
              <w:rPr>
                <w:lang w:val="ru-RU"/>
              </w:rPr>
              <w:t xml:space="preserve"> модульная мягкая полиуретановая. Косметическое покрытие облицовки </w:t>
            </w:r>
            <w:r>
              <w:rPr>
                <w:lang w:val="ru-RU"/>
              </w:rPr>
              <w:t>должны быть</w:t>
            </w:r>
            <w:r w:rsidRPr="00AF0D18">
              <w:rPr>
                <w:lang w:val="ru-RU"/>
              </w:rPr>
              <w:t xml:space="preserve"> чулки ортопедические перлоновые</w:t>
            </w:r>
            <w:r>
              <w:rPr>
                <w:lang w:val="ru-RU"/>
              </w:rPr>
              <w:t>;</w:t>
            </w:r>
            <w:r w:rsidRPr="00AF0D18">
              <w:rPr>
                <w:lang w:val="ru-RU"/>
              </w:rPr>
              <w:t xml:space="preserve"> силоновые, допускается покрытие защитное плёночное. Приемная гильза </w:t>
            </w:r>
            <w:r>
              <w:rPr>
                <w:lang w:val="ru-RU"/>
              </w:rPr>
              <w:t xml:space="preserve">должна быть </w:t>
            </w:r>
            <w:r w:rsidRPr="00AF0D18">
              <w:rPr>
                <w:lang w:val="ru-RU"/>
              </w:rPr>
              <w:t xml:space="preserve">индивидуального изготовления по гипсовому слепку с культи инвалида (одна пробная гильза из термопласта), с замковой посадкой, с силовой приемной гильзой скелетированной конструкции на основе слоистого пластика, армированной карбоном. Наличие эластичной внутренней гильзы из термопласта и системы крепления </w:t>
            </w:r>
            <w:r w:rsidRPr="00AF0D18">
              <w:t>EvoFix</w:t>
            </w:r>
            <w:r w:rsidRPr="00AF0D18">
              <w:rPr>
                <w:lang w:val="ru-RU"/>
              </w:rPr>
              <w:t xml:space="preserve"> для изменения объема культеприемной гильзы. Крепление протеза вакуумное с использованием бандажа. Регулировочно-соединительные устройства соответств</w:t>
            </w:r>
            <w:r>
              <w:rPr>
                <w:lang w:val="ru-RU"/>
              </w:rPr>
              <w:t>уют</w:t>
            </w:r>
            <w:r w:rsidRPr="00AF0D18">
              <w:rPr>
                <w:lang w:val="ru-RU"/>
              </w:rPr>
              <w:t xml:space="preserve"> весу инвалида.  Стопа карбоновая, энергосберегающая, имеющая 6 категорий жесткости, со сменной оболочкой, для пациентов 2-3 уровня активности. Коленный шарнир 4-х звенный, изготовлен из высокопрочного сплава, полицентрический, с двойным поршнем, с независимым пневматическим регулированием фаз сгибания-разгибания. </w:t>
            </w:r>
            <w:r w:rsidRPr="00AF0D18">
              <w:t>Тип протеза: постоянный.</w:t>
            </w:r>
          </w:p>
        </w:tc>
        <w:tc>
          <w:tcPr>
            <w:tcW w:w="850" w:type="dxa"/>
            <w:tcBorders>
              <w:left w:val="single" w:sz="4" w:space="0" w:color="auto"/>
              <w:bottom w:val="single" w:sz="4" w:space="0" w:color="auto"/>
            </w:tcBorders>
            <w:vAlign w:val="center"/>
          </w:tcPr>
          <w:p w:rsidR="00DE2EB1" w:rsidRDefault="00DE2EB1" w:rsidP="00B20333">
            <w:pPr>
              <w:jc w:val="center"/>
              <w:rPr>
                <w:rFonts w:cs="Times New Roman"/>
                <w:lang w:val="ru-RU"/>
              </w:rPr>
            </w:pPr>
            <w:r>
              <w:rPr>
                <w:rFonts w:cs="Times New Roman"/>
                <w:lang w:val="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E2EB1" w:rsidRPr="003856DC" w:rsidRDefault="00DE2EB1" w:rsidP="00B20333">
            <w:pPr>
              <w:jc w:val="center"/>
              <w:rPr>
                <w:rFonts w:cs="Times New Roman"/>
                <w:lang w:val="ru-RU"/>
              </w:rPr>
            </w:pPr>
            <w:r>
              <w:rPr>
                <w:rFonts w:cs="Times New Roman"/>
                <w:lang w:val="ru-RU"/>
              </w:rPr>
              <w:t>337 976,09</w:t>
            </w:r>
          </w:p>
        </w:tc>
      </w:tr>
      <w:tr w:rsidR="00DE2EB1" w:rsidRPr="003C6FA5" w:rsidTr="000F5220">
        <w:trPr>
          <w:trHeight w:val="1197"/>
        </w:trPr>
        <w:tc>
          <w:tcPr>
            <w:tcW w:w="555" w:type="dxa"/>
            <w:tcBorders>
              <w:left w:val="single" w:sz="2" w:space="0" w:color="000000"/>
              <w:bottom w:val="single" w:sz="4" w:space="0" w:color="auto"/>
            </w:tcBorders>
            <w:vAlign w:val="center"/>
          </w:tcPr>
          <w:p w:rsidR="00DE2EB1" w:rsidRDefault="00DE2EB1" w:rsidP="00B20333">
            <w:pPr>
              <w:widowControl w:val="0"/>
              <w:suppressLineNumbers/>
              <w:autoSpaceDN w:val="0"/>
              <w:snapToGrid w:val="0"/>
              <w:jc w:val="center"/>
              <w:textAlignment w:val="baseline"/>
              <w:rPr>
                <w:kern w:val="3"/>
                <w:lang w:val="ru-RU" w:eastAsia="ru-RU"/>
              </w:rPr>
            </w:pPr>
            <w:r>
              <w:rPr>
                <w:kern w:val="3"/>
                <w:lang w:val="ru-RU" w:eastAsia="ru-RU"/>
              </w:rPr>
              <w:t>19</w:t>
            </w:r>
          </w:p>
        </w:tc>
        <w:tc>
          <w:tcPr>
            <w:tcW w:w="1701" w:type="dxa"/>
            <w:tcBorders>
              <w:left w:val="single" w:sz="2" w:space="0" w:color="000000"/>
              <w:bottom w:val="single" w:sz="4" w:space="0" w:color="auto"/>
            </w:tcBorders>
            <w:shd w:val="clear" w:color="auto" w:fill="auto"/>
            <w:tcMar>
              <w:top w:w="0" w:type="dxa"/>
              <w:left w:w="10" w:type="dxa"/>
              <w:bottom w:w="0" w:type="dxa"/>
              <w:right w:w="10" w:type="dxa"/>
            </w:tcMar>
            <w:vAlign w:val="center"/>
          </w:tcPr>
          <w:p w:rsidR="00DE2EB1" w:rsidRPr="003C6FA5" w:rsidRDefault="00DE2EB1" w:rsidP="00B20333">
            <w:pPr>
              <w:widowControl w:val="0"/>
              <w:suppressLineNumbers/>
              <w:autoSpaceDN w:val="0"/>
              <w:snapToGrid w:val="0"/>
              <w:jc w:val="center"/>
              <w:textAlignment w:val="baseline"/>
              <w:rPr>
                <w:kern w:val="3"/>
                <w:lang w:eastAsia="ru-RU"/>
              </w:rPr>
            </w:pPr>
            <w:r>
              <w:rPr>
                <w:kern w:val="3"/>
                <w:lang w:val="ru-RU" w:eastAsia="ru-RU"/>
              </w:rPr>
              <w:t>8-07-05</w:t>
            </w:r>
            <w:r w:rsidRPr="003C6FA5">
              <w:rPr>
                <w:kern w:val="3"/>
                <w:lang w:eastAsia="ru-RU"/>
              </w:rPr>
              <w:t xml:space="preserve"> Протез бедра для купания</w:t>
            </w:r>
          </w:p>
        </w:tc>
        <w:tc>
          <w:tcPr>
            <w:tcW w:w="5670" w:type="dxa"/>
            <w:tcBorders>
              <w:left w:val="single" w:sz="4" w:space="0" w:color="000000"/>
              <w:bottom w:val="single" w:sz="4" w:space="0" w:color="auto"/>
            </w:tcBorders>
            <w:shd w:val="clear" w:color="auto" w:fill="FFFFFF"/>
            <w:tcMar>
              <w:top w:w="55" w:type="dxa"/>
              <w:left w:w="55" w:type="dxa"/>
              <w:bottom w:w="55" w:type="dxa"/>
              <w:right w:w="55" w:type="dxa"/>
            </w:tcMar>
            <w:vAlign w:val="center"/>
          </w:tcPr>
          <w:p w:rsidR="00DE2EB1" w:rsidRPr="00E92ADE" w:rsidRDefault="00DE2EB1" w:rsidP="00C304C8">
            <w:pPr>
              <w:widowControl w:val="0"/>
              <w:suppressLineNumbers/>
              <w:autoSpaceDN w:val="0"/>
              <w:snapToGrid w:val="0"/>
              <w:jc w:val="both"/>
              <w:textAlignment w:val="baseline"/>
              <w:rPr>
                <w:lang w:val="ru-RU"/>
              </w:rPr>
            </w:pPr>
            <w:r w:rsidRPr="009B4CC1">
              <w:rPr>
                <w:lang w:val="ru-RU"/>
              </w:rPr>
              <w:t xml:space="preserve">Протез бедра модульный для купания </w:t>
            </w:r>
            <w:r w:rsidRPr="003C6FA5">
              <w:t>Aqua</w:t>
            </w:r>
            <w:r w:rsidRPr="009B4CC1">
              <w:rPr>
                <w:lang w:val="ru-RU"/>
              </w:rPr>
              <w:t xml:space="preserve"> </w:t>
            </w:r>
            <w:r w:rsidRPr="003C6FA5">
              <w:t>line</w:t>
            </w:r>
            <w:r w:rsidRPr="009B4CC1">
              <w:rPr>
                <w:lang w:val="ru-RU"/>
              </w:rPr>
              <w:t xml:space="preserve"> с силиконовым чехлом. Приемная гильза </w:t>
            </w:r>
            <w:r>
              <w:rPr>
                <w:lang w:val="ru-RU"/>
              </w:rPr>
              <w:t xml:space="preserve">должна быть </w:t>
            </w:r>
            <w:r w:rsidRPr="009B4CC1">
              <w:rPr>
                <w:lang w:val="ru-RU"/>
              </w:rPr>
              <w:t>индивидуальная (одна пробная гильза из термолина), материал индивидуальной постоянной гильзы: литьевой слоистый пластик на основе акриловых смол, с применением силиконового лайнера на бедро, имеющего высокую эластичность в поперечном направлении, с текстильной матрицей, устраняющей продольное напряжение, крепление при помощи замка для полимерных чехлов. Регулировочно-соединительные устройства</w:t>
            </w:r>
            <w:r>
              <w:rPr>
                <w:lang w:val="ru-RU"/>
              </w:rPr>
              <w:t xml:space="preserve"> должны быть</w:t>
            </w:r>
            <w:r w:rsidRPr="009B4CC1">
              <w:rPr>
                <w:lang w:val="ru-RU"/>
              </w:rPr>
              <w:t xml:space="preserve"> водостойкие изделия, соответствующие весу инвалида. Стопа водостойкая, имеющая решетчатый профиль, обладающая хорошей сцепляемостью с поверхностью. Коленный шарнир </w:t>
            </w:r>
            <w:r>
              <w:rPr>
                <w:lang w:val="ru-RU"/>
              </w:rPr>
              <w:t xml:space="preserve">должен быть </w:t>
            </w:r>
            <w:r w:rsidRPr="009B4CC1">
              <w:rPr>
                <w:lang w:val="ru-RU"/>
              </w:rPr>
              <w:t xml:space="preserve">водостойкий с миниатюрной гидравлической системой и фиксатором для управления фазой переноса, динамическое сопротивление с регулировкой сгибания и разгибания, отверстия для пропуска воды. </w:t>
            </w:r>
            <w:r>
              <w:rPr>
                <w:lang w:val="ru-RU"/>
              </w:rPr>
              <w:t>Должен б</w:t>
            </w:r>
            <w:r w:rsidRPr="00E92ADE">
              <w:rPr>
                <w:lang w:val="ru-RU"/>
              </w:rPr>
              <w:t>ез косметической облицовки. Тип протеза: специальный.</w:t>
            </w:r>
          </w:p>
        </w:tc>
        <w:tc>
          <w:tcPr>
            <w:tcW w:w="850" w:type="dxa"/>
            <w:tcBorders>
              <w:left w:val="single" w:sz="4" w:space="0" w:color="auto"/>
              <w:bottom w:val="single" w:sz="4" w:space="0" w:color="auto"/>
            </w:tcBorders>
            <w:vAlign w:val="center"/>
          </w:tcPr>
          <w:p w:rsidR="00DE2EB1" w:rsidRDefault="00DE2EB1" w:rsidP="00B20333">
            <w:pPr>
              <w:jc w:val="center"/>
              <w:rPr>
                <w:rFonts w:cs="Times New Roman"/>
                <w:lang w:val="ru-RU"/>
              </w:rPr>
            </w:pPr>
            <w:r>
              <w:rPr>
                <w:rFonts w:cs="Times New Roman"/>
                <w:lang w:val="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E2EB1" w:rsidRPr="003856DC" w:rsidRDefault="00DE2EB1" w:rsidP="00B20333">
            <w:pPr>
              <w:jc w:val="center"/>
              <w:rPr>
                <w:rFonts w:cs="Times New Roman"/>
                <w:lang w:val="ru-RU"/>
              </w:rPr>
            </w:pPr>
            <w:r>
              <w:rPr>
                <w:rFonts w:cs="Times New Roman"/>
                <w:lang w:val="ru-RU"/>
              </w:rPr>
              <w:t>415 157,17</w:t>
            </w:r>
          </w:p>
        </w:tc>
      </w:tr>
      <w:tr w:rsidR="00DE2EB1" w:rsidRPr="003C6FA5" w:rsidTr="000F5220">
        <w:trPr>
          <w:trHeight w:val="798"/>
        </w:trPr>
        <w:tc>
          <w:tcPr>
            <w:tcW w:w="555" w:type="dxa"/>
            <w:tcBorders>
              <w:left w:val="single" w:sz="2" w:space="0" w:color="000000"/>
              <w:bottom w:val="single" w:sz="4" w:space="0" w:color="auto"/>
            </w:tcBorders>
            <w:vAlign w:val="center"/>
          </w:tcPr>
          <w:p w:rsidR="00DE2EB1" w:rsidRPr="009B4CC1" w:rsidRDefault="00DE2EB1" w:rsidP="00B20333">
            <w:pPr>
              <w:widowControl w:val="0"/>
              <w:suppressLineNumbers/>
              <w:autoSpaceDN w:val="0"/>
              <w:snapToGrid w:val="0"/>
              <w:jc w:val="center"/>
              <w:textAlignment w:val="baseline"/>
              <w:rPr>
                <w:kern w:val="3"/>
                <w:lang w:val="ru-RU" w:eastAsia="ru-RU"/>
              </w:rPr>
            </w:pPr>
            <w:r>
              <w:rPr>
                <w:kern w:val="3"/>
                <w:lang w:val="ru-RU" w:eastAsia="ru-RU"/>
              </w:rPr>
              <w:t>20</w:t>
            </w:r>
          </w:p>
        </w:tc>
        <w:tc>
          <w:tcPr>
            <w:tcW w:w="1701" w:type="dxa"/>
            <w:tcBorders>
              <w:left w:val="single" w:sz="2" w:space="0" w:color="000000"/>
              <w:bottom w:val="single" w:sz="4" w:space="0" w:color="auto"/>
            </w:tcBorders>
            <w:shd w:val="clear" w:color="auto" w:fill="auto"/>
            <w:tcMar>
              <w:top w:w="0" w:type="dxa"/>
              <w:left w:w="10" w:type="dxa"/>
              <w:bottom w:w="0" w:type="dxa"/>
              <w:right w:w="10" w:type="dxa"/>
            </w:tcMar>
            <w:vAlign w:val="center"/>
          </w:tcPr>
          <w:p w:rsidR="00DE2EB1" w:rsidRPr="009B4CC1" w:rsidRDefault="00DE2EB1" w:rsidP="00B20333">
            <w:pPr>
              <w:widowControl w:val="0"/>
              <w:suppressLineNumbers/>
              <w:autoSpaceDN w:val="0"/>
              <w:snapToGrid w:val="0"/>
              <w:jc w:val="center"/>
              <w:textAlignment w:val="baseline"/>
              <w:rPr>
                <w:kern w:val="3"/>
                <w:lang w:val="ru-RU" w:eastAsia="ru-RU"/>
              </w:rPr>
            </w:pPr>
            <w:r>
              <w:rPr>
                <w:kern w:val="3"/>
                <w:lang w:val="ru-RU" w:eastAsia="ru-RU"/>
              </w:rPr>
              <w:t>8-07-11</w:t>
            </w:r>
            <w:r w:rsidRPr="009B4CC1">
              <w:rPr>
                <w:kern w:val="3"/>
                <w:lang w:val="ru-RU" w:eastAsia="ru-RU"/>
              </w:rPr>
              <w:t xml:space="preserve"> Протез при вычленении бедра модульный </w:t>
            </w:r>
          </w:p>
        </w:tc>
        <w:tc>
          <w:tcPr>
            <w:tcW w:w="5670" w:type="dxa"/>
            <w:tcBorders>
              <w:left w:val="single" w:sz="4" w:space="0" w:color="000000"/>
              <w:bottom w:val="single" w:sz="4" w:space="0" w:color="auto"/>
            </w:tcBorders>
            <w:shd w:val="clear" w:color="auto" w:fill="FFFFFF"/>
            <w:tcMar>
              <w:top w:w="55" w:type="dxa"/>
              <w:left w:w="55" w:type="dxa"/>
              <w:bottom w:w="55" w:type="dxa"/>
              <w:right w:w="55" w:type="dxa"/>
            </w:tcMar>
            <w:vAlign w:val="center"/>
          </w:tcPr>
          <w:p w:rsidR="00DE2EB1" w:rsidRPr="00F03164" w:rsidRDefault="00DE2EB1" w:rsidP="00C304C8">
            <w:pPr>
              <w:widowControl w:val="0"/>
              <w:suppressLineNumbers/>
              <w:autoSpaceDN w:val="0"/>
              <w:snapToGrid w:val="0"/>
              <w:jc w:val="both"/>
              <w:textAlignment w:val="baseline"/>
              <w:rPr>
                <w:lang w:val="ru-RU"/>
              </w:rPr>
            </w:pPr>
            <w:r w:rsidRPr="009B4CC1">
              <w:rPr>
                <w:lang w:val="ru-RU"/>
              </w:rPr>
              <w:t xml:space="preserve">Протез после вычленения бедра в тазобедренном суставе, модульный, косметическая облицовка мягкая полиуретановая (листовой поролон), косметическая оболочка </w:t>
            </w:r>
            <w:r>
              <w:rPr>
                <w:lang w:val="ru-RU"/>
              </w:rPr>
              <w:t>должна быть -</w:t>
            </w:r>
            <w:r w:rsidRPr="009B4CC1">
              <w:rPr>
                <w:lang w:val="ru-RU"/>
              </w:rPr>
              <w:t xml:space="preserve"> чулки перлоновые, ортопедические, приемная гильза (полукорсет) индивидуальная, изготовленная по слепку, материал приемной гильзы – литьевой слоистый пластик на основе акриловых смол, вкладная гильза из вспененного материала, коленный шарнир полицентрический с зависимым механизмом регулирования фазы сгибания и разгибания</w:t>
            </w:r>
            <w:r>
              <w:rPr>
                <w:lang w:val="ru-RU"/>
              </w:rPr>
              <w:t>;</w:t>
            </w:r>
            <w:r w:rsidRPr="009B4CC1">
              <w:rPr>
                <w:lang w:val="ru-RU"/>
              </w:rPr>
              <w:t xml:space="preserve"> коленный шарнир одноосный с механизмом торможения. Стопа </w:t>
            </w:r>
            <w:r>
              <w:rPr>
                <w:lang w:val="ru-RU"/>
              </w:rPr>
              <w:t xml:space="preserve">должна быть </w:t>
            </w:r>
            <w:r w:rsidRPr="009B4CC1">
              <w:rPr>
                <w:lang w:val="ru-RU"/>
              </w:rPr>
              <w:t>подвижная во всех вертикальных плоскостях</w:t>
            </w:r>
            <w:r>
              <w:rPr>
                <w:lang w:val="ru-RU"/>
              </w:rPr>
              <w:t>;</w:t>
            </w:r>
            <w:r w:rsidRPr="009B4CC1">
              <w:rPr>
                <w:lang w:val="ru-RU"/>
              </w:rPr>
              <w:t xml:space="preserve"> стопа с бесступенчатой регулируемой пациентом высотой каблука. </w:t>
            </w:r>
            <w:r w:rsidRPr="00F03164">
              <w:rPr>
                <w:lang w:val="ru-RU"/>
              </w:rPr>
              <w:t>Крепление за счет полукорсета, тип протез любой по назначению.</w:t>
            </w:r>
          </w:p>
        </w:tc>
        <w:tc>
          <w:tcPr>
            <w:tcW w:w="850" w:type="dxa"/>
            <w:tcBorders>
              <w:left w:val="single" w:sz="4" w:space="0" w:color="auto"/>
              <w:bottom w:val="single" w:sz="4" w:space="0" w:color="auto"/>
            </w:tcBorders>
            <w:vAlign w:val="center"/>
          </w:tcPr>
          <w:p w:rsidR="00DE2EB1" w:rsidRDefault="00DE2EB1" w:rsidP="00B20333">
            <w:pPr>
              <w:jc w:val="center"/>
              <w:rPr>
                <w:rFonts w:cs="Times New Roman"/>
                <w:lang w:val="ru-RU"/>
              </w:rPr>
            </w:pPr>
            <w:r>
              <w:rPr>
                <w:rFonts w:cs="Times New Roman"/>
                <w:lang w:val="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E2EB1" w:rsidRPr="003856DC" w:rsidRDefault="00DE2EB1" w:rsidP="00B20333">
            <w:pPr>
              <w:jc w:val="center"/>
              <w:rPr>
                <w:rFonts w:cs="Times New Roman"/>
                <w:lang w:val="ru-RU"/>
              </w:rPr>
            </w:pPr>
            <w:r>
              <w:rPr>
                <w:rFonts w:cs="Times New Roman"/>
                <w:lang w:val="ru-RU"/>
              </w:rPr>
              <w:t>207 767,84</w:t>
            </w:r>
          </w:p>
        </w:tc>
      </w:tr>
      <w:tr w:rsidR="00DE2EB1" w:rsidRPr="003C6FA5" w:rsidTr="000F5220">
        <w:trPr>
          <w:trHeight w:val="369"/>
        </w:trPr>
        <w:tc>
          <w:tcPr>
            <w:tcW w:w="555" w:type="dxa"/>
            <w:tcBorders>
              <w:left w:val="single" w:sz="2" w:space="0" w:color="000000"/>
              <w:bottom w:val="single" w:sz="4" w:space="0" w:color="auto"/>
            </w:tcBorders>
            <w:vAlign w:val="center"/>
          </w:tcPr>
          <w:p w:rsidR="00DE2EB1" w:rsidRPr="009B4CC1" w:rsidRDefault="00DE2EB1" w:rsidP="00B20333">
            <w:pPr>
              <w:widowControl w:val="0"/>
              <w:suppressLineNumbers/>
              <w:autoSpaceDN w:val="0"/>
              <w:snapToGrid w:val="0"/>
              <w:jc w:val="center"/>
              <w:textAlignment w:val="baseline"/>
              <w:rPr>
                <w:lang w:val="ru-RU"/>
              </w:rPr>
            </w:pPr>
            <w:r>
              <w:rPr>
                <w:lang w:val="ru-RU"/>
              </w:rPr>
              <w:t>21</w:t>
            </w:r>
          </w:p>
        </w:tc>
        <w:tc>
          <w:tcPr>
            <w:tcW w:w="1701" w:type="dxa"/>
            <w:tcBorders>
              <w:left w:val="single" w:sz="2" w:space="0" w:color="000000"/>
              <w:bottom w:val="single" w:sz="4" w:space="0" w:color="auto"/>
            </w:tcBorders>
            <w:shd w:val="clear" w:color="auto" w:fill="auto"/>
            <w:tcMar>
              <w:top w:w="0" w:type="dxa"/>
              <w:left w:w="10" w:type="dxa"/>
              <w:bottom w:w="0" w:type="dxa"/>
              <w:right w:w="10" w:type="dxa"/>
            </w:tcMar>
            <w:vAlign w:val="center"/>
          </w:tcPr>
          <w:p w:rsidR="00DE2EB1" w:rsidRPr="009B4CC1" w:rsidRDefault="00DE2EB1" w:rsidP="00B20333">
            <w:pPr>
              <w:widowControl w:val="0"/>
              <w:suppressLineNumbers/>
              <w:autoSpaceDN w:val="0"/>
              <w:snapToGrid w:val="0"/>
              <w:jc w:val="center"/>
              <w:textAlignment w:val="baseline"/>
              <w:rPr>
                <w:lang w:val="ru-RU"/>
              </w:rPr>
            </w:pPr>
            <w:r>
              <w:rPr>
                <w:lang w:val="ru-RU"/>
              </w:rPr>
              <w:t>8-07-09</w:t>
            </w:r>
            <w:r w:rsidRPr="009B4CC1">
              <w:rPr>
                <w:lang w:val="ru-RU"/>
              </w:rPr>
              <w:t xml:space="preserve"> </w:t>
            </w:r>
            <w:r w:rsidRPr="009B4CC1">
              <w:rPr>
                <w:kern w:val="3"/>
                <w:lang w:val="ru-RU" w:eastAsia="ru-RU"/>
              </w:rPr>
              <w:t>Протез голени модульный, в том числе при врожденном недоразвитии</w:t>
            </w:r>
          </w:p>
        </w:tc>
        <w:tc>
          <w:tcPr>
            <w:tcW w:w="5670" w:type="dxa"/>
            <w:tcBorders>
              <w:left w:val="single" w:sz="4" w:space="0" w:color="000000"/>
              <w:bottom w:val="single" w:sz="4" w:space="0" w:color="auto"/>
            </w:tcBorders>
            <w:shd w:val="clear" w:color="auto" w:fill="FFFFFF"/>
            <w:tcMar>
              <w:top w:w="55" w:type="dxa"/>
              <w:left w:w="55" w:type="dxa"/>
              <w:bottom w:w="55" w:type="dxa"/>
              <w:right w:w="55" w:type="dxa"/>
            </w:tcMar>
            <w:vAlign w:val="center"/>
          </w:tcPr>
          <w:p w:rsidR="00DE2EB1" w:rsidRPr="009B4CC1" w:rsidRDefault="00DE2EB1" w:rsidP="00C304C8">
            <w:pPr>
              <w:widowControl w:val="0"/>
              <w:suppressLineNumbers/>
              <w:autoSpaceDN w:val="0"/>
              <w:snapToGrid w:val="0"/>
              <w:jc w:val="both"/>
              <w:textAlignment w:val="baseline"/>
              <w:rPr>
                <w:lang w:val="ru-RU"/>
              </w:rPr>
            </w:pPr>
            <w:r w:rsidRPr="009B4CC1">
              <w:rPr>
                <w:lang w:val="ru-RU"/>
              </w:rPr>
              <w:t xml:space="preserve">Модульный протез голени с силиконовым чехлом на короткую и среднюю культю, с гидравлической стопой. Формообразующая часть косметической облицовки </w:t>
            </w:r>
            <w:r>
              <w:rPr>
                <w:lang w:val="ru-RU"/>
              </w:rPr>
              <w:t>должна быть</w:t>
            </w:r>
            <w:r w:rsidRPr="009B4CC1">
              <w:rPr>
                <w:lang w:val="ru-RU"/>
              </w:rPr>
              <w:t xml:space="preserve"> модульная мягкая полиуретановая, листовой поролон</w:t>
            </w:r>
            <w:r>
              <w:rPr>
                <w:lang w:val="ru-RU"/>
              </w:rPr>
              <w:t>;</w:t>
            </w:r>
            <w:r w:rsidRPr="009B4CC1">
              <w:rPr>
                <w:lang w:val="ru-RU"/>
              </w:rPr>
              <w:t xml:space="preserve"> полужёсткая эластичная. Косметическое покрытие облицовки </w:t>
            </w:r>
            <w:r>
              <w:rPr>
                <w:lang w:val="ru-RU"/>
              </w:rPr>
              <w:t>должны быть</w:t>
            </w:r>
            <w:r w:rsidRPr="009B4CC1">
              <w:rPr>
                <w:lang w:val="ru-RU"/>
              </w:rPr>
              <w:t xml:space="preserve"> чулки ортопедические перлоновые</w:t>
            </w:r>
            <w:r>
              <w:rPr>
                <w:lang w:val="ru-RU"/>
              </w:rPr>
              <w:t>;</w:t>
            </w:r>
            <w:r w:rsidRPr="009B4CC1">
              <w:rPr>
                <w:lang w:val="ru-RU"/>
              </w:rPr>
              <w:t xml:space="preserve"> силоновые, допускает</w:t>
            </w:r>
            <w:r>
              <w:rPr>
                <w:lang w:val="ru-RU"/>
              </w:rPr>
              <w:t>ся покрытие защитное плёночное.</w:t>
            </w:r>
            <w:r w:rsidRPr="009B4CC1">
              <w:rPr>
                <w:lang w:val="ru-RU"/>
              </w:rPr>
              <w:t xml:space="preserve"> Приёмная гильза </w:t>
            </w:r>
            <w:r>
              <w:rPr>
                <w:lang w:val="ru-RU"/>
              </w:rPr>
              <w:t xml:space="preserve">должна быть </w:t>
            </w:r>
            <w:r w:rsidRPr="009B4CC1">
              <w:rPr>
                <w:lang w:val="ru-RU"/>
              </w:rPr>
              <w:t>индивидуальная (одна пробная гильза), материал индивидуальной постоянной гильзы: литьевой слоистый пластик на основе акриловых смол, лис</w:t>
            </w:r>
            <w:r>
              <w:rPr>
                <w:lang w:val="ru-RU"/>
              </w:rPr>
              <w:t xml:space="preserve">товой термопластичный пластик. </w:t>
            </w:r>
            <w:r w:rsidRPr="009B4CC1">
              <w:rPr>
                <w:lang w:val="ru-RU"/>
              </w:rPr>
              <w:t xml:space="preserve">В качестве вкладного элемента </w:t>
            </w:r>
            <w:r>
              <w:rPr>
                <w:lang w:val="ru-RU"/>
              </w:rPr>
              <w:t xml:space="preserve">должны </w:t>
            </w:r>
            <w:r w:rsidRPr="009B4CC1">
              <w:rPr>
                <w:lang w:val="ru-RU"/>
              </w:rPr>
              <w:t>применя</w:t>
            </w:r>
            <w:r>
              <w:rPr>
                <w:lang w:val="ru-RU"/>
              </w:rPr>
              <w:t>ться</w:t>
            </w:r>
            <w:r w:rsidRPr="009B4CC1">
              <w:rPr>
                <w:lang w:val="ru-RU"/>
              </w:rPr>
              <w:t xml:space="preserve"> чехлы силиконовые, обеспечивающие надежную стабильность ротации с защитой от удара, крепление с использованием замка для полимерных чехлов. Регулировочно-соединительные устройства </w:t>
            </w:r>
            <w:r>
              <w:rPr>
                <w:lang w:val="ru-RU"/>
              </w:rPr>
              <w:t xml:space="preserve">должны </w:t>
            </w:r>
            <w:r w:rsidRPr="009B4CC1">
              <w:rPr>
                <w:lang w:val="ru-RU"/>
              </w:rPr>
              <w:t>соответств</w:t>
            </w:r>
            <w:r>
              <w:rPr>
                <w:lang w:val="ru-RU"/>
              </w:rPr>
              <w:t>овать</w:t>
            </w:r>
            <w:r w:rsidRPr="009B4CC1">
              <w:rPr>
                <w:lang w:val="ru-RU"/>
              </w:rPr>
              <w:t xml:space="preserve"> весу инвалида. Стопа </w:t>
            </w:r>
            <w:r>
              <w:rPr>
                <w:lang w:val="ru-RU"/>
              </w:rPr>
              <w:t xml:space="preserve">должна быть </w:t>
            </w:r>
            <w:r w:rsidRPr="009B4CC1">
              <w:rPr>
                <w:lang w:val="ru-RU"/>
              </w:rPr>
              <w:t xml:space="preserve">с технологией двойного киля в комплекте с разделительным носком и косметической оболочкой 3 поколения. Автоматически подстраивающаяся под увеличение нагрузки до 30% веса самого пациента. Дополнительный киль </w:t>
            </w:r>
            <w:r>
              <w:rPr>
                <w:lang w:val="ru-RU"/>
              </w:rPr>
              <w:t xml:space="preserve">должен </w:t>
            </w:r>
            <w:r w:rsidRPr="009B4CC1">
              <w:rPr>
                <w:lang w:val="ru-RU"/>
              </w:rPr>
              <w:t>активир</w:t>
            </w:r>
            <w:r>
              <w:rPr>
                <w:lang w:val="ru-RU"/>
              </w:rPr>
              <w:t>оваться</w:t>
            </w:r>
            <w:r w:rsidRPr="009B4CC1">
              <w:rPr>
                <w:lang w:val="ru-RU"/>
              </w:rPr>
              <w:t xml:space="preserve"> дополнительной нагрузкой. Полноразмерная карбоновая стелька</w:t>
            </w:r>
            <w:r>
              <w:rPr>
                <w:lang w:val="ru-RU"/>
              </w:rPr>
              <w:t xml:space="preserve"> должна</w:t>
            </w:r>
            <w:r w:rsidRPr="009B4CC1">
              <w:rPr>
                <w:lang w:val="ru-RU"/>
              </w:rPr>
              <w:t xml:space="preserve"> обеспечива</w:t>
            </w:r>
            <w:r>
              <w:rPr>
                <w:lang w:val="ru-RU"/>
              </w:rPr>
              <w:t>ть</w:t>
            </w:r>
            <w:r w:rsidRPr="009B4CC1">
              <w:rPr>
                <w:lang w:val="ru-RU"/>
              </w:rPr>
              <w:t xml:space="preserve"> мягкий перекат и плавную походку. Непрерывная длина волокна и отсутствие болтовых соединений. Контроль и стабильность при движении по пересеченной местности достигаются за счет конструкции с разделенным носком и пяткой, допускающим до +/- 15 градусов инверсии и экстензии.  Конструкция стопы позволяет гасить 11</w:t>
            </w:r>
            <w:r>
              <w:rPr>
                <w:lang w:val="ru-RU"/>
              </w:rPr>
              <w:t xml:space="preserve"> </w:t>
            </w:r>
            <w:r w:rsidRPr="009B4CC1">
              <w:rPr>
                <w:lang w:val="ru-RU"/>
              </w:rPr>
              <w:t>мм вертикального удара. Размеры:</w:t>
            </w:r>
            <w:r>
              <w:rPr>
                <w:lang w:val="ru-RU"/>
              </w:rPr>
              <w:t xml:space="preserve"> </w:t>
            </w:r>
            <w:r w:rsidRPr="009B4CC1">
              <w:rPr>
                <w:lang w:val="ru-RU"/>
              </w:rPr>
              <w:t xml:space="preserve">22-31, жёсткость 1-9, вес пациента </w:t>
            </w:r>
            <w:r>
              <w:rPr>
                <w:lang w:val="ru-RU"/>
              </w:rPr>
              <w:t>до 1</w:t>
            </w:r>
            <w:r w:rsidRPr="009B4CC1">
              <w:rPr>
                <w:lang w:val="ru-RU"/>
              </w:rPr>
              <w:t>66</w:t>
            </w:r>
            <w:r>
              <w:rPr>
                <w:lang w:val="ru-RU"/>
              </w:rPr>
              <w:t xml:space="preserve"> </w:t>
            </w:r>
            <w:r w:rsidRPr="009B4CC1">
              <w:rPr>
                <w:lang w:val="ru-RU"/>
              </w:rPr>
              <w:t>кг, гарантийный срок на модуль стопы 2 года, косм. оболочки</w:t>
            </w:r>
            <w:r>
              <w:rPr>
                <w:lang w:val="ru-RU"/>
              </w:rPr>
              <w:t xml:space="preserve"> </w:t>
            </w:r>
            <w:r w:rsidRPr="009B4CC1">
              <w:rPr>
                <w:lang w:val="ru-RU"/>
              </w:rPr>
              <w:t>-</w:t>
            </w:r>
            <w:r>
              <w:rPr>
                <w:lang w:val="ru-RU"/>
              </w:rPr>
              <w:t xml:space="preserve"> </w:t>
            </w:r>
            <w:r w:rsidRPr="009B4CC1">
              <w:rPr>
                <w:lang w:val="ru-RU"/>
              </w:rPr>
              <w:t>6 месяцев. Тип протеза: постоянный.</w:t>
            </w:r>
          </w:p>
        </w:tc>
        <w:tc>
          <w:tcPr>
            <w:tcW w:w="850" w:type="dxa"/>
            <w:tcBorders>
              <w:left w:val="single" w:sz="4" w:space="0" w:color="auto"/>
              <w:bottom w:val="single" w:sz="4" w:space="0" w:color="auto"/>
            </w:tcBorders>
            <w:vAlign w:val="center"/>
          </w:tcPr>
          <w:p w:rsidR="00DE2EB1" w:rsidRDefault="00DE2EB1" w:rsidP="00B20333">
            <w:pPr>
              <w:jc w:val="center"/>
              <w:rPr>
                <w:rFonts w:cs="Times New Roman"/>
                <w:lang w:val="ru-RU"/>
              </w:rPr>
            </w:pPr>
            <w:r>
              <w:rPr>
                <w:rFonts w:cs="Times New Roman"/>
                <w:lang w:val="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E2EB1" w:rsidRPr="003856DC" w:rsidRDefault="00DE2EB1" w:rsidP="00B20333">
            <w:pPr>
              <w:jc w:val="center"/>
              <w:rPr>
                <w:rFonts w:cs="Times New Roman"/>
                <w:lang w:val="ru-RU"/>
              </w:rPr>
            </w:pPr>
            <w:r>
              <w:rPr>
                <w:rFonts w:cs="Times New Roman"/>
                <w:lang w:val="ru-RU"/>
              </w:rPr>
              <w:t>302 712,07</w:t>
            </w:r>
          </w:p>
        </w:tc>
      </w:tr>
      <w:tr w:rsidR="00DE2EB1" w:rsidRPr="00995715" w:rsidTr="00DE2EB1">
        <w:trPr>
          <w:trHeight w:val="136"/>
        </w:trPr>
        <w:tc>
          <w:tcPr>
            <w:tcW w:w="555" w:type="dxa"/>
            <w:tcBorders>
              <w:top w:val="single" w:sz="4" w:space="0" w:color="auto"/>
              <w:left w:val="single" w:sz="4" w:space="0" w:color="auto"/>
              <w:bottom w:val="single" w:sz="4" w:space="0" w:color="auto"/>
            </w:tcBorders>
          </w:tcPr>
          <w:p w:rsidR="00DE2EB1" w:rsidRPr="007824D0" w:rsidRDefault="00DE2EB1" w:rsidP="00B20333">
            <w:pPr>
              <w:widowControl w:val="0"/>
              <w:suppressLineNumbers/>
              <w:autoSpaceDN w:val="0"/>
              <w:snapToGrid w:val="0"/>
              <w:ind w:right="132"/>
              <w:jc w:val="right"/>
              <w:textAlignment w:val="baseline"/>
              <w:rPr>
                <w:b/>
                <w:lang w:val="ru-RU"/>
              </w:rPr>
            </w:pPr>
          </w:p>
        </w:tc>
        <w:tc>
          <w:tcPr>
            <w:tcW w:w="7371" w:type="dxa"/>
            <w:gridSpan w:val="2"/>
            <w:tcBorders>
              <w:top w:val="single" w:sz="4" w:space="0" w:color="auto"/>
              <w:left w:val="single" w:sz="4" w:space="0" w:color="auto"/>
              <w:bottom w:val="single" w:sz="4" w:space="0" w:color="auto"/>
            </w:tcBorders>
            <w:shd w:val="clear" w:color="auto" w:fill="auto"/>
            <w:tcMar>
              <w:top w:w="0" w:type="dxa"/>
              <w:left w:w="10" w:type="dxa"/>
              <w:bottom w:w="0" w:type="dxa"/>
              <w:right w:w="10" w:type="dxa"/>
            </w:tcMar>
            <w:vAlign w:val="center"/>
          </w:tcPr>
          <w:p w:rsidR="00DE2EB1" w:rsidRPr="007824D0" w:rsidRDefault="00DE2EB1" w:rsidP="00B20333">
            <w:pPr>
              <w:widowControl w:val="0"/>
              <w:suppressLineNumbers/>
              <w:autoSpaceDN w:val="0"/>
              <w:snapToGrid w:val="0"/>
              <w:ind w:right="132"/>
              <w:jc w:val="right"/>
              <w:textAlignment w:val="baseline"/>
              <w:rPr>
                <w:b/>
                <w:lang w:val="ru-RU"/>
              </w:rPr>
            </w:pPr>
            <w:r w:rsidRPr="007824D0">
              <w:rPr>
                <w:b/>
                <w:lang w:val="ru-RU"/>
              </w:rPr>
              <w:t>Сумма цен единиц выполняемых работ</w:t>
            </w:r>
          </w:p>
        </w:tc>
        <w:tc>
          <w:tcPr>
            <w:tcW w:w="850" w:type="dxa"/>
            <w:tcBorders>
              <w:top w:val="single" w:sz="4" w:space="0" w:color="auto"/>
              <w:left w:val="single" w:sz="4" w:space="0" w:color="auto"/>
              <w:bottom w:val="single" w:sz="4" w:space="0" w:color="auto"/>
            </w:tcBorders>
          </w:tcPr>
          <w:p w:rsidR="00DE2EB1" w:rsidRDefault="00DE2EB1" w:rsidP="00B20333">
            <w:pPr>
              <w:jc w:val="center"/>
              <w:rPr>
                <w:rFonts w:cs="Times New Roman"/>
                <w:b/>
                <w:sz w:val="22"/>
                <w:szCs w:val="22"/>
                <w:lang w:val="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E2EB1" w:rsidRPr="007824D0" w:rsidRDefault="00DE2EB1" w:rsidP="00B20333">
            <w:pPr>
              <w:jc w:val="center"/>
              <w:rPr>
                <w:rFonts w:cs="Times New Roman"/>
                <w:b/>
                <w:sz w:val="22"/>
                <w:szCs w:val="22"/>
                <w:lang w:val="ru-RU"/>
              </w:rPr>
            </w:pPr>
            <w:r>
              <w:rPr>
                <w:rFonts w:cs="Times New Roman"/>
                <w:b/>
                <w:sz w:val="22"/>
                <w:szCs w:val="22"/>
                <w:lang w:val="ru-RU"/>
              </w:rPr>
              <w:t>4 460 552,17</w:t>
            </w:r>
          </w:p>
        </w:tc>
      </w:tr>
      <w:tr w:rsidR="00DE2EB1" w:rsidRPr="00C101F5" w:rsidTr="00DE2EB1">
        <w:trPr>
          <w:trHeight w:val="171"/>
        </w:trPr>
        <w:tc>
          <w:tcPr>
            <w:tcW w:w="555" w:type="dxa"/>
            <w:tcBorders>
              <w:top w:val="single" w:sz="4" w:space="0" w:color="auto"/>
              <w:left w:val="single" w:sz="2" w:space="0" w:color="000000"/>
              <w:bottom w:val="single" w:sz="4" w:space="0" w:color="auto"/>
            </w:tcBorders>
          </w:tcPr>
          <w:p w:rsidR="00DE2EB1" w:rsidRPr="007824D0" w:rsidRDefault="00DE2EB1" w:rsidP="00B20333">
            <w:pPr>
              <w:widowControl w:val="0"/>
              <w:suppressLineNumbers/>
              <w:autoSpaceDN w:val="0"/>
              <w:snapToGrid w:val="0"/>
              <w:ind w:right="132"/>
              <w:jc w:val="right"/>
              <w:textAlignment w:val="baseline"/>
              <w:rPr>
                <w:b/>
                <w:lang w:val="ru-RU"/>
              </w:rPr>
            </w:pPr>
          </w:p>
        </w:tc>
        <w:tc>
          <w:tcPr>
            <w:tcW w:w="7371" w:type="dxa"/>
            <w:gridSpan w:val="2"/>
            <w:tcBorders>
              <w:top w:val="single" w:sz="4" w:space="0" w:color="auto"/>
              <w:left w:val="single" w:sz="2" w:space="0" w:color="000000"/>
              <w:bottom w:val="single" w:sz="4" w:space="0" w:color="auto"/>
            </w:tcBorders>
            <w:shd w:val="clear" w:color="auto" w:fill="auto"/>
            <w:tcMar>
              <w:top w:w="0" w:type="dxa"/>
              <w:left w:w="10" w:type="dxa"/>
              <w:bottom w:w="0" w:type="dxa"/>
              <w:right w:w="10" w:type="dxa"/>
            </w:tcMar>
            <w:vAlign w:val="center"/>
          </w:tcPr>
          <w:p w:rsidR="00DE2EB1" w:rsidRPr="007824D0" w:rsidRDefault="00DE2EB1" w:rsidP="00B20333">
            <w:pPr>
              <w:widowControl w:val="0"/>
              <w:suppressLineNumbers/>
              <w:autoSpaceDN w:val="0"/>
              <w:snapToGrid w:val="0"/>
              <w:ind w:right="132"/>
              <w:jc w:val="right"/>
              <w:textAlignment w:val="baseline"/>
              <w:rPr>
                <w:b/>
                <w:lang w:val="ru-RU"/>
              </w:rPr>
            </w:pPr>
            <w:r w:rsidRPr="007824D0">
              <w:rPr>
                <w:b/>
                <w:lang w:val="ru-RU"/>
              </w:rPr>
              <w:t>Максимальное значение цена контракта</w:t>
            </w:r>
          </w:p>
        </w:tc>
        <w:tc>
          <w:tcPr>
            <w:tcW w:w="850" w:type="dxa"/>
            <w:tcBorders>
              <w:top w:val="single" w:sz="4" w:space="0" w:color="auto"/>
              <w:left w:val="single" w:sz="4" w:space="0" w:color="auto"/>
              <w:bottom w:val="single" w:sz="4" w:space="0" w:color="auto"/>
            </w:tcBorders>
          </w:tcPr>
          <w:p w:rsidR="00DE2EB1" w:rsidRDefault="00DE2EB1" w:rsidP="00B20333">
            <w:pPr>
              <w:jc w:val="center"/>
              <w:rPr>
                <w:rFonts w:cs="Times New Roman"/>
                <w:b/>
                <w:sz w:val="22"/>
                <w:szCs w:val="22"/>
                <w:lang w:val="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E2EB1" w:rsidRPr="007824D0" w:rsidRDefault="00DE2EB1" w:rsidP="00B20333">
            <w:pPr>
              <w:jc w:val="center"/>
              <w:rPr>
                <w:rFonts w:cs="Times New Roman"/>
                <w:b/>
                <w:sz w:val="22"/>
                <w:szCs w:val="22"/>
                <w:lang w:val="ru-RU"/>
              </w:rPr>
            </w:pPr>
            <w:r>
              <w:rPr>
                <w:rFonts w:cs="Times New Roman"/>
                <w:b/>
                <w:sz w:val="22"/>
                <w:szCs w:val="22"/>
                <w:lang w:val="ru-RU"/>
              </w:rPr>
              <w:t>7 000 000,00</w:t>
            </w:r>
          </w:p>
        </w:tc>
      </w:tr>
    </w:tbl>
    <w:p w:rsidR="005B0634" w:rsidRPr="005B0634" w:rsidRDefault="005B0634" w:rsidP="00C304C8">
      <w:pPr>
        <w:widowControl w:val="0"/>
        <w:autoSpaceDN w:val="0"/>
        <w:ind w:right="-1" w:firstLine="567"/>
        <w:jc w:val="center"/>
        <w:textAlignment w:val="baseline"/>
        <w:rPr>
          <w:rFonts w:cs="Times New Roman"/>
          <w:b/>
          <w:color w:val="auto"/>
          <w:kern w:val="2"/>
          <w:u w:val="single"/>
          <w:lang w:val="ru-RU" w:eastAsia="ru-RU" w:bidi="ar-SA"/>
        </w:rPr>
      </w:pPr>
      <w:r w:rsidRPr="005B0634">
        <w:rPr>
          <w:rFonts w:cs="Times New Roman"/>
          <w:b/>
          <w:color w:val="auto"/>
          <w:kern w:val="2"/>
          <w:u w:val="single"/>
          <w:lang w:val="ru-RU" w:eastAsia="ru-RU" w:bidi="ar-SA"/>
        </w:rPr>
        <w:t>Требования к качеству работ, техническим и функциональным характеристикам работ:</w:t>
      </w:r>
    </w:p>
    <w:p w:rsidR="005B0634" w:rsidRPr="005B0634" w:rsidRDefault="005B0634" w:rsidP="00C304C8">
      <w:pPr>
        <w:widowControl w:val="0"/>
        <w:autoSpaceDE w:val="0"/>
        <w:autoSpaceDN w:val="0"/>
        <w:ind w:firstLine="567"/>
        <w:jc w:val="both"/>
        <w:textAlignment w:val="baseline"/>
        <w:rPr>
          <w:rFonts w:eastAsia="Arial"/>
          <w:color w:val="auto"/>
          <w:kern w:val="3"/>
          <w:lang w:val="ru-RU" w:eastAsia="zh-CN" w:bidi="ar-SA"/>
        </w:rPr>
      </w:pPr>
      <w:r w:rsidRPr="005B0634">
        <w:rPr>
          <w:rFonts w:eastAsia="Arial"/>
          <w:color w:val="auto"/>
          <w:kern w:val="3"/>
          <w:lang w:val="ru-RU" w:eastAsia="zh-CN" w:bidi="ar-SA"/>
        </w:rPr>
        <w:t>Работы по изготовлению протезов нижних конечностей (далее протезов) предусматривает индивидуальное изготовление, обучение пользованию и их выдачу.</w:t>
      </w:r>
    </w:p>
    <w:p w:rsidR="005B0634" w:rsidRPr="005B0634" w:rsidRDefault="005B0634" w:rsidP="00C304C8">
      <w:pPr>
        <w:widowControl w:val="0"/>
        <w:autoSpaceDE w:val="0"/>
        <w:autoSpaceDN w:val="0"/>
        <w:ind w:firstLine="567"/>
        <w:jc w:val="both"/>
        <w:textAlignment w:val="baseline"/>
        <w:rPr>
          <w:rFonts w:eastAsia="Arial"/>
          <w:color w:val="auto"/>
          <w:kern w:val="3"/>
          <w:lang w:val="ru-RU" w:eastAsia="zh-CN" w:bidi="ar-SA"/>
        </w:rPr>
      </w:pPr>
      <w:r w:rsidRPr="005B0634">
        <w:rPr>
          <w:rFonts w:eastAsia="Arial"/>
          <w:color w:val="auto"/>
          <w:kern w:val="3"/>
          <w:lang w:val="ru-RU" w:eastAsia="zh-CN" w:bidi="ar-SA"/>
        </w:rPr>
        <w:t>Протезы должны соответствовать требованиям Национальных стандартов Российской Федерации: ГОСТ Р 53869-2021 «Протезы нижних конечностей. Технические требования»; ГОСТ Р ИСО 22523-2007 «Протезы конечностей и ортезы наружные. Требования и методы испытаний»; ГОСТ ISO 10993-5-2011 «Изделия медицинские. Оценка биологического действия медицинских изделий. Часть 5. Исследования на цитотоксичность: методы in vitro»,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rsidR="005B0634" w:rsidRPr="005B0634" w:rsidRDefault="005B0634" w:rsidP="00C304C8">
      <w:pPr>
        <w:widowControl w:val="0"/>
        <w:autoSpaceDE w:val="0"/>
        <w:autoSpaceDN w:val="0"/>
        <w:ind w:firstLine="567"/>
        <w:jc w:val="both"/>
        <w:textAlignment w:val="baseline"/>
        <w:rPr>
          <w:rFonts w:eastAsia="Arial"/>
          <w:color w:val="auto"/>
          <w:kern w:val="3"/>
          <w:lang w:val="ru-RU" w:eastAsia="zh-CN" w:bidi="ar-SA"/>
        </w:rPr>
      </w:pPr>
      <w:r w:rsidRPr="005B0634">
        <w:rPr>
          <w:rFonts w:eastAsia="Arial"/>
          <w:color w:val="auto"/>
          <w:kern w:val="3"/>
          <w:lang w:val="ru-RU" w:eastAsia="zh-CN" w:bidi="ar-SA"/>
        </w:rPr>
        <w:t>Протезное или ортопедическое устройство должно быть прочным и выдерживать нагрузки, возникающие при его применении лицами с ампутированными конечностями или с другими физическими недостатками (далее - пользователи), способом, назначенным изготовителем для такого устройства и установленным в инструкции по применению. Прочность протезного устройства нижней конечности должна быть определена путем проведения соответствующих испытаний, установленных ГОСТ Р ИСО 10328-2021 «Протезирование. Испытания конструкции протезов нижних конечностей. Требования и методы испытаний», ГОСТ Р ИСО 22675-2019 «Протезирование. Испытание голеностопных узлов и узлов стоп протезов нижних конечностей. Требования и методы испытаний», ГОСТ Р ИСО 15032-2001 «Протезы. Испытания конструкции тазобедренных узлов» и/или другие соответствующие условия применения должны быть установлены с учетом коэффициентов безопасности, соответствующих частным случаям применения протезного или ортопедического устройства, назначенным изготовителем. Коэффициенты безопасности определяются отношением уровней нагрузки при соответствующих условиях нагружения, применяемых для устройства, к соответствующим нагрузкам, предполагаемым для приложения к устройству пользователем, при применении способом, назначенным изготовителем. Протезы должны соответствовать Национальным стандартом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 ГОСТ Р 52770-2016 «Изделия медицинские. Требования безопасности. Методы санитарно-химических и токсикологических испытаний».</w:t>
      </w:r>
    </w:p>
    <w:p w:rsidR="005B0634" w:rsidRPr="005B0634" w:rsidRDefault="005B0634" w:rsidP="00C304C8">
      <w:pPr>
        <w:widowControl w:val="0"/>
        <w:autoSpaceDE w:val="0"/>
        <w:autoSpaceDN w:val="0"/>
        <w:ind w:firstLine="567"/>
        <w:jc w:val="both"/>
        <w:textAlignment w:val="baseline"/>
        <w:rPr>
          <w:rFonts w:eastAsia="Arial"/>
          <w:color w:val="auto"/>
          <w:kern w:val="3"/>
          <w:lang w:val="ru-RU" w:eastAsia="zh-CN" w:bidi="ar-SA"/>
        </w:rPr>
      </w:pPr>
      <w:r w:rsidRPr="005B0634">
        <w:rPr>
          <w:rFonts w:eastAsia="Arial"/>
          <w:color w:val="auto"/>
          <w:kern w:val="3"/>
          <w:lang w:val="ru-RU" w:eastAsia="zh-CN" w:bidi="ar-SA"/>
        </w:rPr>
        <w:t>В соответствии с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ТСР это средства реабилитации, содержащие технические решения, в том числе специальные, используемые для компенсации или устранения стойких или обратимых ограничений жизнедеятельности людей, связанных с нарушением здоровья, в том числе инвалидов. Реабилитационный эффект ТСР заключается в эффективности (полезности) применения ТСР для лица с ограничением жизнедеятельности (инвалида) в целях устранения или компенсации этих ограничений жизнедеятельности или реализации его реабилитационного потенциала.</w:t>
      </w:r>
    </w:p>
    <w:p w:rsidR="005B0634" w:rsidRPr="005B0634" w:rsidRDefault="005B0634" w:rsidP="00C304C8">
      <w:pPr>
        <w:widowControl w:val="0"/>
        <w:autoSpaceDE w:val="0"/>
        <w:autoSpaceDN w:val="0"/>
        <w:ind w:firstLine="567"/>
        <w:jc w:val="both"/>
        <w:textAlignment w:val="baseline"/>
        <w:rPr>
          <w:rFonts w:eastAsia="Arial"/>
          <w:color w:val="auto"/>
          <w:kern w:val="3"/>
          <w:lang w:val="ru-RU" w:eastAsia="zh-CN" w:bidi="ar-SA"/>
        </w:rPr>
      </w:pPr>
      <w:r w:rsidRPr="005B0634">
        <w:rPr>
          <w:rFonts w:eastAsia="Arial"/>
          <w:color w:val="auto"/>
          <w:kern w:val="3"/>
          <w:lang w:val="ru-RU" w:eastAsia="zh-CN" w:bidi="ar-SA"/>
        </w:rPr>
        <w:t>Протезирование нижних конечностей - процесс, заключающийся в проведении комплекса медицинских, технических и организационных мероприятий, направленных на восстановление функциональных возможностей пациента, осуществляемый с использованием замены утраченной нижней конечности искусственным эквивалентом (протезом), с максимальным сохранением индивидуальных особенностей пациента.</w:t>
      </w:r>
    </w:p>
    <w:p w:rsidR="005B0634" w:rsidRPr="005B0634" w:rsidRDefault="005B0634" w:rsidP="00C304C8">
      <w:pPr>
        <w:widowControl w:val="0"/>
        <w:autoSpaceDE w:val="0"/>
        <w:autoSpaceDN w:val="0"/>
        <w:ind w:firstLine="567"/>
        <w:jc w:val="both"/>
        <w:textAlignment w:val="baseline"/>
        <w:rPr>
          <w:rFonts w:eastAsia="Arial"/>
          <w:color w:val="auto"/>
          <w:kern w:val="3"/>
          <w:lang w:val="ru-RU" w:eastAsia="zh-CN" w:bidi="ar-SA"/>
        </w:rPr>
      </w:pPr>
      <w:r w:rsidRPr="005B0634">
        <w:rPr>
          <w:rFonts w:eastAsia="Arial"/>
          <w:color w:val="auto"/>
          <w:kern w:val="3"/>
          <w:lang w:val="ru-RU" w:eastAsia="zh-CN" w:bidi="ar-SA"/>
        </w:rPr>
        <w:t>В соответствии с «ГОСТ Р 59542-2021. Национальный стандарт Российской Федерации. Реабилитационные мероприятия. Услуги по обучению пользованию протезом нижней конечности» (далее – ГОСТ Р 59542-2021) обучение пользованию протезом нижней конечности должно быть направлено на устранение или возможно более полную компенсацию ограничения жизнедеятельности, в том числе путем проведения медицинской реабилитации. Конечной целью обучения является содействие социальной адаптации и интеграции в общество и предоставляется инвалидам и прочим категориям граждан протезно-ортопедическими предприятиями в процессе выполнения работ (оказании услуг) по протезированию нижних конечностей.</w:t>
      </w:r>
    </w:p>
    <w:p w:rsidR="005B0634" w:rsidRPr="005B0634" w:rsidRDefault="005B0634" w:rsidP="00C304C8">
      <w:pPr>
        <w:widowControl w:val="0"/>
        <w:autoSpaceDE w:val="0"/>
        <w:autoSpaceDN w:val="0"/>
        <w:ind w:firstLine="567"/>
        <w:jc w:val="both"/>
        <w:textAlignment w:val="baseline"/>
        <w:rPr>
          <w:rFonts w:eastAsia="Arial"/>
          <w:color w:val="auto"/>
          <w:kern w:val="3"/>
          <w:lang w:val="ru-RU" w:eastAsia="zh-CN" w:bidi="ar-SA"/>
        </w:rPr>
      </w:pPr>
      <w:r w:rsidRPr="005B0634">
        <w:rPr>
          <w:rFonts w:eastAsia="Arial"/>
          <w:color w:val="auto"/>
          <w:kern w:val="3"/>
          <w:lang w:val="ru-RU" w:eastAsia="zh-CN" w:bidi="ar-SA"/>
        </w:rPr>
        <w:t>Протезы должны изготавливаться с учетом анатомических дефектов нижних конечностей, индивидуально для каждого пациента, при этом в каждом конкретном случае необходимо максимально учитывать физическое состояние, индивидуальные особенности пациента,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rsidR="005B0634" w:rsidRPr="005B0634" w:rsidRDefault="005B0634" w:rsidP="00C304C8">
      <w:pPr>
        <w:widowControl w:val="0"/>
        <w:autoSpaceDE w:val="0"/>
        <w:autoSpaceDN w:val="0"/>
        <w:ind w:firstLine="567"/>
        <w:jc w:val="both"/>
        <w:textAlignment w:val="baseline"/>
        <w:rPr>
          <w:rFonts w:eastAsia="Arial"/>
          <w:color w:val="auto"/>
          <w:kern w:val="3"/>
          <w:lang w:val="ru-RU" w:eastAsia="zh-CN" w:bidi="ar-SA"/>
        </w:rPr>
      </w:pPr>
      <w:r w:rsidRPr="005B0634">
        <w:rPr>
          <w:rFonts w:eastAsia="Arial"/>
          <w:color w:val="auto"/>
          <w:kern w:val="3"/>
          <w:lang w:val="ru-RU" w:eastAsia="zh-CN" w:bidi="ar-SA"/>
        </w:rPr>
        <w:t>Приемные гильзы и крепления протезов не должны вызывать потертостей, сдавливания, ущемления и наплывов мягких тканей, нарушений кровообращения и болевых ощущений при пользовании изделиями.</w:t>
      </w:r>
    </w:p>
    <w:p w:rsidR="005B0634" w:rsidRPr="005B0634" w:rsidRDefault="005B0634" w:rsidP="00C304C8">
      <w:pPr>
        <w:widowControl w:val="0"/>
        <w:autoSpaceDE w:val="0"/>
        <w:autoSpaceDN w:val="0"/>
        <w:ind w:firstLine="567"/>
        <w:jc w:val="both"/>
        <w:textAlignment w:val="baseline"/>
        <w:rPr>
          <w:rFonts w:eastAsia="Arial"/>
          <w:color w:val="auto"/>
          <w:kern w:val="3"/>
          <w:lang w:val="ru-RU" w:eastAsia="zh-CN" w:bidi="ar-SA"/>
        </w:rPr>
      </w:pPr>
      <w:r w:rsidRPr="005B0634">
        <w:rPr>
          <w:rFonts w:eastAsia="Arial"/>
          <w:color w:val="auto"/>
          <w:kern w:val="3"/>
          <w:lang w:val="ru-RU" w:eastAsia="zh-CN" w:bidi="ar-SA"/>
        </w:rPr>
        <w:t>Узлы протезов должны быть стойкими к воздействию физиологических жидкостей (пота, мочи).</w:t>
      </w:r>
    </w:p>
    <w:p w:rsidR="005B0634" w:rsidRPr="005B0634" w:rsidRDefault="005B0634" w:rsidP="00C304C8">
      <w:pPr>
        <w:widowControl w:val="0"/>
        <w:autoSpaceDE w:val="0"/>
        <w:autoSpaceDN w:val="0"/>
        <w:ind w:firstLine="567"/>
        <w:jc w:val="both"/>
        <w:textAlignment w:val="baseline"/>
        <w:rPr>
          <w:rFonts w:eastAsia="Arial"/>
          <w:color w:val="auto"/>
          <w:kern w:val="3"/>
          <w:lang w:val="ru-RU" w:eastAsia="zh-CN" w:bidi="ar-SA"/>
        </w:rPr>
      </w:pPr>
      <w:r w:rsidRPr="005B0634">
        <w:rPr>
          <w:rFonts w:eastAsia="Arial"/>
          <w:color w:val="auto"/>
          <w:kern w:val="3"/>
          <w:lang w:val="ru-RU" w:eastAsia="zh-CN" w:bidi="ar-SA"/>
        </w:rPr>
        <w:t>Металлические протезы должны быть изготовлены из коррозийно-стойких материалов или защищены от коррозии специальными покрытиями.</w:t>
      </w:r>
    </w:p>
    <w:p w:rsidR="005B0634" w:rsidRPr="005B0634" w:rsidRDefault="005B0634" w:rsidP="00C304C8">
      <w:pPr>
        <w:widowControl w:val="0"/>
        <w:autoSpaceDN w:val="0"/>
        <w:ind w:right="-1" w:firstLine="567"/>
        <w:jc w:val="center"/>
        <w:textAlignment w:val="baseline"/>
        <w:rPr>
          <w:rFonts w:cs="Times New Roman"/>
          <w:b/>
          <w:color w:val="auto"/>
          <w:kern w:val="2"/>
          <w:u w:val="single"/>
          <w:lang w:val="ru-RU" w:eastAsia="ru-RU" w:bidi="ar-SA"/>
        </w:rPr>
      </w:pPr>
    </w:p>
    <w:p w:rsidR="005B0634" w:rsidRPr="005B0634" w:rsidRDefault="005B0634" w:rsidP="00C304C8">
      <w:pPr>
        <w:widowControl w:val="0"/>
        <w:autoSpaceDN w:val="0"/>
        <w:ind w:right="-1" w:firstLine="567"/>
        <w:jc w:val="center"/>
        <w:textAlignment w:val="baseline"/>
        <w:rPr>
          <w:rFonts w:cs="Times New Roman"/>
          <w:b/>
          <w:color w:val="auto"/>
          <w:kern w:val="2"/>
          <w:u w:val="single"/>
          <w:lang w:val="ru-RU" w:eastAsia="ru-RU" w:bidi="ar-SA"/>
        </w:rPr>
      </w:pPr>
      <w:r w:rsidRPr="005B0634">
        <w:rPr>
          <w:rFonts w:cs="Times New Roman"/>
          <w:b/>
          <w:color w:val="auto"/>
          <w:kern w:val="2"/>
          <w:u w:val="single"/>
          <w:lang w:val="ru-RU" w:eastAsia="ru-RU" w:bidi="ar-SA"/>
        </w:rPr>
        <w:t>Требования к безопасности работ:</w:t>
      </w:r>
    </w:p>
    <w:p w:rsidR="005B0634" w:rsidRPr="005B0634" w:rsidRDefault="005B0634" w:rsidP="00C304C8">
      <w:pPr>
        <w:widowControl w:val="0"/>
        <w:autoSpaceDE w:val="0"/>
        <w:autoSpaceDN w:val="0"/>
        <w:ind w:firstLine="567"/>
        <w:jc w:val="both"/>
        <w:textAlignment w:val="baseline"/>
        <w:rPr>
          <w:rFonts w:eastAsia="Arial"/>
          <w:color w:val="auto"/>
          <w:kern w:val="3"/>
          <w:lang w:val="ru-RU" w:eastAsia="zh-CN" w:bidi="ar-SA"/>
        </w:rPr>
      </w:pPr>
      <w:r w:rsidRPr="005B0634">
        <w:rPr>
          <w:rFonts w:eastAsia="Arial"/>
          <w:color w:val="auto"/>
          <w:kern w:val="3"/>
          <w:lang w:val="ru-RU" w:eastAsia="zh-CN" w:bidi="ar-SA"/>
        </w:rPr>
        <w:t>Проведение работ по обеспечению Получателей Изделиями должно осуществляться при наличии деклараций о соответствии Изделий.</w:t>
      </w:r>
    </w:p>
    <w:p w:rsidR="005B0634" w:rsidRPr="005B0634" w:rsidRDefault="005B0634" w:rsidP="00C304C8">
      <w:pPr>
        <w:widowControl w:val="0"/>
        <w:autoSpaceDE w:val="0"/>
        <w:autoSpaceDN w:val="0"/>
        <w:ind w:firstLine="567"/>
        <w:jc w:val="both"/>
        <w:textAlignment w:val="baseline"/>
        <w:rPr>
          <w:rFonts w:eastAsia="Arial"/>
          <w:color w:val="auto"/>
          <w:kern w:val="3"/>
          <w:lang w:val="ru-RU" w:eastAsia="zh-CN" w:bidi="ar-SA"/>
        </w:rPr>
      </w:pPr>
      <w:r w:rsidRPr="005B0634">
        <w:rPr>
          <w:rFonts w:eastAsia="Arial"/>
          <w:color w:val="auto"/>
          <w:kern w:val="3"/>
          <w:lang w:val="ru-RU" w:eastAsia="zh-CN" w:bidi="ar-SA"/>
        </w:rPr>
        <w:t>При готовности приступить к выполнению работ по изготовлению Изделий, предоставление Государственному заказчику копии регистрационных удостоверений и документов, подтверждающих соответствие Изделий (декларация о соответствии продукции либо сертификат соответствия), или иных документов, свидетельствующих о качестве и безопасности Изделий, является условием, в случае если законодательством Российской Федерации предусмотрено наличие таких документов.</w:t>
      </w:r>
    </w:p>
    <w:p w:rsidR="005B0634" w:rsidRPr="005B0634" w:rsidRDefault="005B0634" w:rsidP="00C304C8">
      <w:pPr>
        <w:suppressAutoHyphens w:val="0"/>
        <w:spacing w:after="160" w:line="259" w:lineRule="auto"/>
        <w:ind w:right="-1" w:firstLine="567"/>
        <w:contextualSpacing/>
        <w:jc w:val="both"/>
        <w:rPr>
          <w:rFonts w:eastAsia="Calibri" w:cs="Times New Roman"/>
          <w:color w:val="auto"/>
          <w:kern w:val="2"/>
          <w:sz w:val="22"/>
          <w:szCs w:val="22"/>
          <w:lang w:val="ru-RU" w:bidi="ar-SA"/>
        </w:rPr>
      </w:pPr>
    </w:p>
    <w:p w:rsidR="005B0634" w:rsidRPr="005B0634" w:rsidRDefault="005B0634" w:rsidP="00C304C8">
      <w:pPr>
        <w:widowControl w:val="0"/>
        <w:autoSpaceDN w:val="0"/>
        <w:ind w:right="-1" w:firstLine="567"/>
        <w:jc w:val="center"/>
        <w:textAlignment w:val="baseline"/>
        <w:rPr>
          <w:rFonts w:cs="Times New Roman"/>
          <w:b/>
          <w:color w:val="auto"/>
          <w:kern w:val="2"/>
          <w:u w:val="single"/>
          <w:lang w:val="ru-RU" w:eastAsia="ru-RU" w:bidi="ar-SA"/>
        </w:rPr>
      </w:pPr>
      <w:r w:rsidRPr="005B0634">
        <w:rPr>
          <w:rFonts w:cs="Times New Roman"/>
          <w:b/>
          <w:color w:val="auto"/>
          <w:kern w:val="2"/>
          <w:u w:val="single"/>
          <w:lang w:val="ru-RU" w:eastAsia="ru-RU" w:bidi="ar-SA"/>
        </w:rPr>
        <w:t>Требования к Изделиям, являющимся результатом выполнения работ:</w:t>
      </w:r>
    </w:p>
    <w:p w:rsidR="005B0634" w:rsidRPr="005B0634" w:rsidRDefault="005B0634" w:rsidP="00C304C8">
      <w:pPr>
        <w:widowControl w:val="0"/>
        <w:autoSpaceDE w:val="0"/>
        <w:autoSpaceDN w:val="0"/>
        <w:ind w:firstLine="567"/>
        <w:jc w:val="both"/>
        <w:textAlignment w:val="baseline"/>
        <w:rPr>
          <w:rFonts w:eastAsia="Arial"/>
          <w:color w:val="auto"/>
          <w:kern w:val="3"/>
          <w:lang w:val="ru-RU" w:eastAsia="zh-CN" w:bidi="ar-SA"/>
        </w:rPr>
      </w:pPr>
      <w:r w:rsidRPr="005B0634">
        <w:rPr>
          <w:rFonts w:eastAsia="Arial"/>
          <w:color w:val="auto"/>
          <w:kern w:val="3"/>
          <w:lang w:val="ru-RU" w:eastAsia="zh-CN" w:bidi="ar-SA"/>
        </w:rPr>
        <w:t xml:space="preserve">Работы по изготовлению протезов нижних конечностей следует считать эффективно исполненными, если у </w:t>
      </w:r>
      <w:r w:rsidRPr="005B0634">
        <w:rPr>
          <w:rFonts w:eastAsia="Times New Roman" w:cs="Times New Roman"/>
          <w:bCs/>
          <w:color w:val="auto"/>
          <w:kern w:val="3"/>
          <w:lang w:val="ru-RU" w:eastAsia="ru-RU" w:bidi="ar-SA"/>
        </w:rPr>
        <w:t>получателя</w:t>
      </w:r>
      <w:r w:rsidRPr="005B0634">
        <w:rPr>
          <w:rFonts w:eastAsia="Arial"/>
          <w:color w:val="auto"/>
          <w:kern w:val="3"/>
          <w:lang w:val="ru-RU" w:eastAsia="zh-CN" w:bidi="ar-SA"/>
        </w:rPr>
        <w:t xml:space="preserve"> сохранены условия для предупреждения развития деформации и (или) благоприятного течения болезни.</w:t>
      </w:r>
    </w:p>
    <w:p w:rsidR="005B0634" w:rsidRPr="005B0634" w:rsidRDefault="005B0634" w:rsidP="00C304C8">
      <w:pPr>
        <w:widowControl w:val="0"/>
        <w:autoSpaceDE w:val="0"/>
        <w:autoSpaceDN w:val="0"/>
        <w:ind w:firstLine="567"/>
        <w:jc w:val="both"/>
        <w:textAlignment w:val="baseline"/>
        <w:rPr>
          <w:rFonts w:eastAsia="Arial"/>
          <w:color w:val="auto"/>
          <w:kern w:val="3"/>
          <w:lang w:val="ru-RU" w:eastAsia="zh-CN" w:bidi="ar-SA"/>
        </w:rPr>
      </w:pPr>
      <w:r w:rsidRPr="005B0634">
        <w:rPr>
          <w:rFonts w:eastAsia="Arial"/>
          <w:color w:val="auto"/>
          <w:kern w:val="3"/>
          <w:lang w:val="ru-RU" w:eastAsia="zh-CN" w:bidi="ar-SA"/>
        </w:rPr>
        <w:t>Работы должны быть выполнены с надлежащим качеством и в установленные сроки.</w:t>
      </w:r>
    </w:p>
    <w:p w:rsidR="005B0634" w:rsidRPr="005B0634" w:rsidRDefault="005B0634" w:rsidP="00C304C8">
      <w:pPr>
        <w:widowControl w:val="0"/>
        <w:autoSpaceDN w:val="0"/>
        <w:ind w:right="-1" w:firstLine="567"/>
        <w:jc w:val="center"/>
        <w:textAlignment w:val="baseline"/>
        <w:rPr>
          <w:rFonts w:cs="Times New Roman"/>
          <w:b/>
          <w:color w:val="auto"/>
          <w:kern w:val="2"/>
          <w:u w:val="single"/>
          <w:lang w:val="ru-RU" w:eastAsia="ru-RU" w:bidi="ar-SA"/>
        </w:rPr>
      </w:pPr>
    </w:p>
    <w:p w:rsidR="005B0634" w:rsidRPr="005B0634" w:rsidRDefault="005B0634" w:rsidP="00C304C8">
      <w:pPr>
        <w:widowControl w:val="0"/>
        <w:autoSpaceDN w:val="0"/>
        <w:ind w:right="-1" w:firstLine="567"/>
        <w:jc w:val="center"/>
        <w:textAlignment w:val="baseline"/>
        <w:rPr>
          <w:rFonts w:cs="Times New Roman"/>
          <w:b/>
          <w:color w:val="auto"/>
          <w:kern w:val="2"/>
          <w:u w:val="single"/>
          <w:lang w:val="ru-RU" w:eastAsia="ru-RU" w:bidi="ar-SA"/>
        </w:rPr>
      </w:pPr>
      <w:r w:rsidRPr="005B0634">
        <w:rPr>
          <w:rFonts w:cs="Times New Roman"/>
          <w:b/>
          <w:color w:val="auto"/>
          <w:kern w:val="2"/>
          <w:u w:val="single"/>
          <w:lang w:val="ru-RU" w:eastAsia="ru-RU" w:bidi="ar-SA"/>
        </w:rPr>
        <w:t>Требования к упаковке Изделий:</w:t>
      </w:r>
    </w:p>
    <w:p w:rsidR="005B0634" w:rsidRPr="005B0634" w:rsidRDefault="005B0634" w:rsidP="00C304C8">
      <w:pPr>
        <w:widowControl w:val="0"/>
        <w:autoSpaceDE w:val="0"/>
        <w:autoSpaceDN w:val="0"/>
        <w:ind w:firstLine="567"/>
        <w:jc w:val="both"/>
        <w:textAlignment w:val="baseline"/>
        <w:rPr>
          <w:rFonts w:eastAsia="Arial"/>
          <w:color w:val="auto"/>
          <w:kern w:val="3"/>
          <w:lang w:val="ru-RU" w:eastAsia="zh-CN" w:bidi="ar-SA"/>
        </w:rPr>
      </w:pPr>
      <w:r w:rsidRPr="005B0634">
        <w:rPr>
          <w:rFonts w:eastAsia="Arial"/>
          <w:color w:val="auto"/>
          <w:kern w:val="3"/>
          <w:lang w:val="ru-RU" w:eastAsia="zh-CN" w:bidi="ar-SA"/>
        </w:rPr>
        <w:t xml:space="preserve">Упаковка Изделий должна обеспечивать защиту от повреждений, порчи (изнашивания) или загрязнения во время хранения и транспортировки к месту использования по назначению.  </w:t>
      </w:r>
    </w:p>
    <w:p w:rsidR="005B0634" w:rsidRPr="005B0634" w:rsidRDefault="005B0634" w:rsidP="00C304C8">
      <w:pPr>
        <w:widowControl w:val="0"/>
        <w:autoSpaceDE w:val="0"/>
        <w:autoSpaceDN w:val="0"/>
        <w:ind w:firstLine="567"/>
        <w:jc w:val="both"/>
        <w:textAlignment w:val="baseline"/>
        <w:rPr>
          <w:rFonts w:eastAsia="Arial"/>
          <w:color w:val="auto"/>
          <w:kern w:val="3"/>
          <w:lang w:val="ru-RU" w:eastAsia="zh-CN" w:bidi="ar-SA"/>
        </w:rPr>
      </w:pPr>
    </w:p>
    <w:p w:rsidR="005B0634" w:rsidRPr="005B0634" w:rsidRDefault="005B0634" w:rsidP="00C304C8">
      <w:pPr>
        <w:suppressAutoHyphens w:val="0"/>
        <w:spacing w:after="160" w:line="259" w:lineRule="auto"/>
        <w:ind w:right="-1" w:firstLine="567"/>
        <w:contextualSpacing/>
        <w:jc w:val="center"/>
        <w:rPr>
          <w:rFonts w:eastAsia="Calibri" w:cs="Times New Roman"/>
          <w:b/>
          <w:color w:val="auto"/>
          <w:kern w:val="2"/>
          <w:u w:val="single"/>
          <w:lang w:val="ru-RU" w:bidi="ar-SA"/>
        </w:rPr>
      </w:pPr>
      <w:r w:rsidRPr="005B0634">
        <w:rPr>
          <w:rFonts w:eastAsia="Calibri" w:cs="Times New Roman"/>
          <w:b/>
          <w:color w:val="auto"/>
          <w:kern w:val="2"/>
          <w:u w:val="single"/>
          <w:lang w:val="ru-RU" w:bidi="ar-SA"/>
        </w:rPr>
        <w:t>Требования к гарантийному сроку и (или) объему предоставления гарантий качества работ:</w:t>
      </w:r>
    </w:p>
    <w:p w:rsidR="005B0634" w:rsidRPr="005B0634" w:rsidRDefault="005B0634" w:rsidP="00C304C8">
      <w:pPr>
        <w:widowControl w:val="0"/>
        <w:autoSpaceDE w:val="0"/>
        <w:autoSpaceDN w:val="0"/>
        <w:ind w:firstLine="567"/>
        <w:jc w:val="both"/>
        <w:textAlignment w:val="baseline"/>
        <w:rPr>
          <w:rFonts w:eastAsia="Arial"/>
          <w:color w:val="auto"/>
          <w:kern w:val="3"/>
          <w:lang w:val="ru-RU" w:eastAsia="zh-CN" w:bidi="ar-SA"/>
        </w:rPr>
      </w:pPr>
      <w:r w:rsidRPr="005B0634">
        <w:rPr>
          <w:rFonts w:eastAsia="Arial"/>
          <w:color w:val="auto"/>
          <w:kern w:val="3"/>
          <w:lang w:val="ru-RU" w:eastAsia="zh-CN" w:bidi="ar-SA"/>
        </w:rPr>
        <w:t>Гарантийный срок на протезы устанавливается со дня выдачи готового изделия в эксплуатацию:</w:t>
      </w:r>
    </w:p>
    <w:p w:rsidR="005B0634" w:rsidRPr="005B0634" w:rsidRDefault="005B0634" w:rsidP="00C304C8">
      <w:pPr>
        <w:widowControl w:val="0"/>
        <w:autoSpaceDE w:val="0"/>
        <w:autoSpaceDN w:val="0"/>
        <w:ind w:firstLine="567"/>
        <w:jc w:val="both"/>
        <w:textAlignment w:val="baseline"/>
        <w:rPr>
          <w:rFonts w:eastAsia="Arial"/>
          <w:color w:val="auto"/>
          <w:kern w:val="3"/>
          <w:lang w:val="ru-RU" w:eastAsia="zh-CN" w:bidi="ar-SA"/>
        </w:rPr>
      </w:pPr>
      <w:r w:rsidRPr="005B0634">
        <w:rPr>
          <w:rFonts w:eastAsia="Arial"/>
          <w:color w:val="auto"/>
          <w:kern w:val="3"/>
          <w:lang w:val="ru-RU" w:eastAsia="zh-CN" w:bidi="ar-SA"/>
        </w:rPr>
        <w:t>- на протезы нижних конечностей немодульного типа не менее 7 месяцев.</w:t>
      </w:r>
    </w:p>
    <w:p w:rsidR="005B0634" w:rsidRPr="005B0634" w:rsidRDefault="005B0634" w:rsidP="00C304C8">
      <w:pPr>
        <w:widowControl w:val="0"/>
        <w:autoSpaceDE w:val="0"/>
        <w:autoSpaceDN w:val="0"/>
        <w:ind w:firstLine="567"/>
        <w:jc w:val="both"/>
        <w:textAlignment w:val="baseline"/>
        <w:rPr>
          <w:rFonts w:eastAsia="Arial"/>
          <w:color w:val="auto"/>
          <w:kern w:val="3"/>
          <w:lang w:val="ru-RU" w:eastAsia="zh-CN" w:bidi="ar-SA"/>
        </w:rPr>
      </w:pPr>
      <w:r w:rsidRPr="005B0634">
        <w:rPr>
          <w:rFonts w:eastAsia="Arial"/>
          <w:color w:val="auto"/>
          <w:kern w:val="3"/>
          <w:lang w:val="ru-RU" w:eastAsia="zh-CN" w:bidi="ar-SA"/>
        </w:rPr>
        <w:t>- на протезы нижних конечностей модульного типа не менее 12 месяцев.</w:t>
      </w:r>
    </w:p>
    <w:p w:rsidR="005B0634" w:rsidRPr="005B0634" w:rsidRDefault="005B0634" w:rsidP="00C304C8">
      <w:pPr>
        <w:widowControl w:val="0"/>
        <w:autoSpaceDE w:val="0"/>
        <w:autoSpaceDN w:val="0"/>
        <w:ind w:firstLine="567"/>
        <w:jc w:val="both"/>
        <w:textAlignment w:val="baseline"/>
        <w:rPr>
          <w:rFonts w:eastAsia="Arial"/>
          <w:color w:val="auto"/>
          <w:kern w:val="3"/>
          <w:lang w:val="ru-RU" w:eastAsia="zh-CN" w:bidi="ar-SA"/>
        </w:rPr>
      </w:pPr>
      <w:r w:rsidRPr="005B0634">
        <w:rPr>
          <w:rFonts w:eastAsia="Arial"/>
          <w:color w:val="auto"/>
          <w:kern w:val="3"/>
          <w:lang w:val="ru-RU" w:eastAsia="zh-CN" w:bidi="ar-SA"/>
        </w:rPr>
        <w:t>В течение этого срока предприятие-изготовитель производит замену или ремонт изделия бесплатно. Данная гарантия действительна после подписания Акта сдачи-приемки работ Получателем.</w:t>
      </w:r>
    </w:p>
    <w:p w:rsidR="005B0634" w:rsidRPr="005B0634" w:rsidRDefault="005B0634" w:rsidP="00C304C8">
      <w:pPr>
        <w:widowControl w:val="0"/>
        <w:autoSpaceDE w:val="0"/>
        <w:autoSpaceDN w:val="0"/>
        <w:ind w:firstLine="567"/>
        <w:jc w:val="both"/>
        <w:textAlignment w:val="baseline"/>
        <w:rPr>
          <w:rFonts w:eastAsia="Arial"/>
          <w:color w:val="auto"/>
          <w:kern w:val="3"/>
          <w:lang w:val="ru-RU" w:eastAsia="zh-CN" w:bidi="ar-SA"/>
        </w:rPr>
      </w:pPr>
      <w:r w:rsidRPr="005B0634">
        <w:rPr>
          <w:rFonts w:eastAsia="Arial"/>
          <w:color w:val="auto"/>
          <w:kern w:val="3"/>
          <w:lang w:val="ru-RU" w:eastAsia="zh-CN" w:bidi="ar-SA"/>
        </w:rPr>
        <w:t>Срок пользования протезами устанавливается в соответствии Приказом Министерства труда и социальной защиты Российской Федерации от 05.03.2021 N 107н «Об утверждении сроков пользования техническими средствами реабилитации, протезами и протезно-ортопедическими изделиями до их замены».</w:t>
      </w:r>
    </w:p>
    <w:p w:rsidR="005B0634" w:rsidRPr="005B0634" w:rsidRDefault="005B0634" w:rsidP="00C304C8">
      <w:pPr>
        <w:widowControl w:val="0"/>
        <w:autoSpaceDE w:val="0"/>
        <w:autoSpaceDN w:val="0"/>
        <w:ind w:firstLine="567"/>
        <w:jc w:val="both"/>
        <w:textAlignment w:val="baseline"/>
        <w:rPr>
          <w:rFonts w:eastAsia="Arial"/>
          <w:color w:val="auto"/>
          <w:kern w:val="3"/>
          <w:lang w:val="ru-RU" w:eastAsia="zh-CN" w:bidi="ar-SA"/>
        </w:rPr>
      </w:pPr>
      <w:r w:rsidRPr="005B0634">
        <w:rPr>
          <w:rFonts w:eastAsia="Arial"/>
          <w:color w:val="auto"/>
          <w:kern w:val="3"/>
          <w:lang w:val="ru-RU" w:eastAsia="zh-CN" w:bidi="ar-SA"/>
        </w:rPr>
        <w:t>Срок дополнительной гарантии качества Изделия не должен превышать срока службы Изделия.</w:t>
      </w:r>
    </w:p>
    <w:p w:rsidR="005B0634" w:rsidRDefault="005B0634" w:rsidP="00C304C8">
      <w:pPr>
        <w:ind w:firstLine="567"/>
        <w:jc w:val="both"/>
        <w:rPr>
          <w:lang w:val="ru-RU"/>
        </w:rPr>
      </w:pPr>
    </w:p>
    <w:p w:rsidR="00B20333" w:rsidRPr="00287D9A" w:rsidRDefault="00B20333" w:rsidP="00C304C8">
      <w:pPr>
        <w:pStyle w:val="16"/>
        <w:spacing w:before="0" w:after="0"/>
        <w:ind w:firstLine="567"/>
        <w:jc w:val="both"/>
        <w:rPr>
          <w:b/>
          <w:bCs/>
          <w:iCs/>
        </w:rPr>
      </w:pPr>
      <w:r w:rsidRPr="00287D9A">
        <w:rPr>
          <w:b/>
          <w:bCs/>
          <w:iCs/>
        </w:rPr>
        <w:t>Обеспечение исполнения контракта и гарантийных обязательств</w:t>
      </w:r>
    </w:p>
    <w:p w:rsidR="00B20333" w:rsidRPr="00287D9A" w:rsidRDefault="00B20333" w:rsidP="00C304C8">
      <w:pPr>
        <w:pStyle w:val="16"/>
        <w:spacing w:before="0" w:after="0"/>
        <w:ind w:firstLine="567"/>
        <w:jc w:val="both"/>
        <w:rPr>
          <w:bCs/>
          <w:iCs/>
        </w:rPr>
      </w:pPr>
      <w:r w:rsidRPr="00287D9A">
        <w:rPr>
          <w:bCs/>
          <w:iCs/>
        </w:rPr>
        <w:t>Исполнитель при заключении Контракта пред</w:t>
      </w:r>
      <w:r>
        <w:rPr>
          <w:bCs/>
          <w:iCs/>
        </w:rPr>
        <w:t>о</w:t>
      </w:r>
      <w:r w:rsidRPr="00287D9A">
        <w:rPr>
          <w:bCs/>
          <w:iCs/>
        </w:rPr>
        <w:t xml:space="preserve">ставит Заказчику обеспечение исполнения Контракта в размере </w:t>
      </w:r>
      <w:r w:rsidR="005B0634">
        <w:rPr>
          <w:bCs/>
          <w:iCs/>
        </w:rPr>
        <w:t>30</w:t>
      </w:r>
      <w:r w:rsidRPr="00287D9A">
        <w:rPr>
          <w:bCs/>
          <w:iCs/>
        </w:rPr>
        <w:t xml:space="preserve"> % от начальной (максимальной) цены Контракта.</w:t>
      </w:r>
    </w:p>
    <w:p w:rsidR="00B20333" w:rsidRPr="00287D9A" w:rsidRDefault="00B20333" w:rsidP="00C304C8">
      <w:pPr>
        <w:pStyle w:val="16"/>
        <w:spacing w:before="0" w:after="0"/>
        <w:ind w:firstLine="567"/>
        <w:jc w:val="both"/>
        <w:rPr>
          <w:bCs/>
          <w:iCs/>
        </w:rPr>
      </w:pPr>
      <w:r w:rsidRPr="00287D9A">
        <w:rPr>
          <w:bCs/>
          <w:iCs/>
        </w:rPr>
        <w:t>Исполнитель до оформления документа о приемке предоставит Заказчику обеспечение гарантийного обязательства, на выполняемую работу в рамках Контракта, в размере 1 (одного) % от начальной (максимальной) цены Контракта.</w:t>
      </w:r>
    </w:p>
    <w:p w:rsidR="00B20333" w:rsidRPr="00287D9A" w:rsidRDefault="00B20333" w:rsidP="00C304C8">
      <w:pPr>
        <w:pStyle w:val="16"/>
        <w:spacing w:before="0" w:after="0"/>
        <w:ind w:firstLine="567"/>
        <w:jc w:val="both"/>
        <w:rPr>
          <w:bCs/>
          <w:iCs/>
        </w:rPr>
      </w:pPr>
    </w:p>
    <w:p w:rsidR="00B20333" w:rsidRDefault="00B20333" w:rsidP="00C304C8">
      <w:pPr>
        <w:pStyle w:val="16"/>
        <w:spacing w:before="0" w:after="0"/>
        <w:ind w:firstLine="567"/>
        <w:jc w:val="both"/>
        <w:rPr>
          <w:b/>
          <w:bCs/>
          <w:iCs/>
        </w:rPr>
      </w:pPr>
      <w:r w:rsidRPr="00287D9A">
        <w:rPr>
          <w:b/>
          <w:bCs/>
          <w:iCs/>
        </w:rPr>
        <w:t>Условия оплаты по Контракту</w:t>
      </w:r>
    </w:p>
    <w:p w:rsidR="005B0634" w:rsidRPr="005B0634" w:rsidRDefault="005B0634" w:rsidP="00C304C8">
      <w:pPr>
        <w:widowControl w:val="0"/>
        <w:autoSpaceDE w:val="0"/>
        <w:autoSpaceDN w:val="0"/>
        <w:ind w:firstLine="567"/>
        <w:jc w:val="both"/>
        <w:textAlignment w:val="baseline"/>
        <w:rPr>
          <w:rFonts w:eastAsia="Arial"/>
          <w:color w:val="auto"/>
          <w:kern w:val="3"/>
          <w:lang w:val="ru-RU" w:eastAsia="zh-CN" w:bidi="ar-SA"/>
        </w:rPr>
      </w:pPr>
      <w:r w:rsidRPr="005B0634">
        <w:rPr>
          <w:rFonts w:eastAsia="Arial"/>
          <w:color w:val="auto"/>
          <w:kern w:val="3"/>
          <w:lang w:val="ru-RU" w:eastAsia="zh-CN" w:bidi="ar-SA"/>
        </w:rPr>
        <w:t>В цену Контракта включаются все расходы Исполнителя по исполнению Контракта, в том числе расходы на перевозку, страхование, уплату налогов и других обязательных платежей.</w:t>
      </w:r>
    </w:p>
    <w:p w:rsidR="005B0634" w:rsidRPr="005B0634" w:rsidRDefault="005B0634" w:rsidP="00C304C8">
      <w:pPr>
        <w:widowControl w:val="0"/>
        <w:autoSpaceDE w:val="0"/>
        <w:autoSpaceDN w:val="0"/>
        <w:ind w:firstLine="567"/>
        <w:jc w:val="both"/>
        <w:textAlignment w:val="baseline"/>
        <w:rPr>
          <w:rFonts w:eastAsia="Arial"/>
          <w:color w:val="auto"/>
          <w:kern w:val="3"/>
          <w:lang w:val="ru-RU" w:eastAsia="zh-CN" w:bidi="ar-SA"/>
        </w:rPr>
      </w:pPr>
      <w:r w:rsidRPr="005B0634">
        <w:rPr>
          <w:rFonts w:eastAsia="Arial"/>
          <w:color w:val="auto"/>
          <w:kern w:val="3"/>
          <w:lang w:val="ru-RU" w:eastAsia="zh-CN" w:bidi="ar-SA"/>
        </w:rPr>
        <w:t>Оплата осуществляется Заказчиком со своего лицевого счета, открытого в органах Федерального казначейства по безналичному расчету в течение 7 (семи) рабочих дней с даты подписания Заказчиком усиленной квалифицированной электронной подписью документа о приемке, сформированного Исполнителем с использованием единой информационной систем.</w:t>
      </w:r>
    </w:p>
    <w:p w:rsidR="005B0634" w:rsidRDefault="005B0634" w:rsidP="00C304C8">
      <w:pPr>
        <w:pStyle w:val="16"/>
        <w:spacing w:before="0" w:after="0"/>
        <w:ind w:firstLine="567"/>
        <w:jc w:val="both"/>
        <w:rPr>
          <w:b/>
          <w:bCs/>
          <w:iCs/>
        </w:rPr>
      </w:pPr>
    </w:p>
    <w:p w:rsidR="005B0634" w:rsidRPr="005B0634" w:rsidRDefault="005B0634" w:rsidP="00C304C8">
      <w:pPr>
        <w:widowControl w:val="0"/>
        <w:autoSpaceDE w:val="0"/>
        <w:autoSpaceDN w:val="0"/>
        <w:ind w:firstLine="567"/>
        <w:jc w:val="both"/>
        <w:textAlignment w:val="baseline"/>
        <w:rPr>
          <w:rFonts w:eastAsia="Arial"/>
          <w:color w:val="auto"/>
          <w:kern w:val="3"/>
          <w:lang w:val="ru-RU" w:eastAsia="zh-CN" w:bidi="ar-SA"/>
        </w:rPr>
      </w:pPr>
      <w:r w:rsidRPr="005B0634">
        <w:rPr>
          <w:rFonts w:eastAsia="Calibri" w:cs="Times New Roman"/>
          <w:b/>
          <w:color w:val="auto"/>
          <w:kern w:val="0"/>
          <w:u w:val="single"/>
          <w:lang w:val="ru-RU" w:bidi="ar-SA"/>
        </w:rPr>
        <w:t>Место выполнения работ</w:t>
      </w:r>
      <w:r w:rsidRPr="005B0634">
        <w:rPr>
          <w:rFonts w:eastAsia="Calibri" w:cs="Times New Roman"/>
          <w:b/>
          <w:color w:val="auto"/>
          <w:kern w:val="0"/>
          <w:lang w:val="ru-RU" w:bidi="ar-SA"/>
        </w:rPr>
        <w:t>:</w:t>
      </w:r>
      <w:r w:rsidRPr="005B0634">
        <w:rPr>
          <w:rFonts w:eastAsia="Calibri" w:cs="Times New Roman"/>
          <w:color w:val="auto"/>
          <w:kern w:val="0"/>
          <w:lang w:val="ru-RU" w:bidi="ar-SA"/>
        </w:rPr>
        <w:t xml:space="preserve"> </w:t>
      </w:r>
      <w:r w:rsidRPr="005B0634">
        <w:rPr>
          <w:rFonts w:eastAsia="Arial"/>
          <w:color w:val="auto"/>
          <w:kern w:val="3"/>
          <w:lang w:val="ru-RU" w:eastAsia="zh-CN" w:bidi="ar-SA"/>
        </w:rPr>
        <w:t xml:space="preserve">Российская Федерация, по месту нахождения Исполнителя по заказам </w:t>
      </w:r>
      <w:r w:rsidR="007F2AAF">
        <w:rPr>
          <w:rFonts w:eastAsia="Times New Roman" w:cs="Times New Roman"/>
          <w:bCs/>
          <w:color w:val="auto"/>
          <w:kern w:val="3"/>
          <w:lang w:val="ru-RU" w:eastAsia="ru-RU" w:bidi="ar-SA"/>
        </w:rPr>
        <w:t>П</w:t>
      </w:r>
      <w:r w:rsidRPr="005B0634">
        <w:rPr>
          <w:rFonts w:eastAsia="Times New Roman" w:cs="Times New Roman"/>
          <w:bCs/>
          <w:color w:val="auto"/>
          <w:kern w:val="3"/>
          <w:lang w:val="ru-RU" w:eastAsia="ru-RU" w:bidi="ar-SA"/>
        </w:rPr>
        <w:t>олучателей</w:t>
      </w:r>
      <w:r w:rsidRPr="005B0634">
        <w:rPr>
          <w:rFonts w:eastAsia="Arial"/>
          <w:color w:val="auto"/>
          <w:kern w:val="3"/>
          <w:lang w:val="ru-RU" w:eastAsia="zh-CN" w:bidi="ar-SA"/>
        </w:rPr>
        <w:t>, при наличии направлений, выданных Заказчиком.</w:t>
      </w:r>
    </w:p>
    <w:p w:rsidR="005B0634" w:rsidRPr="005B0634" w:rsidRDefault="005B0634" w:rsidP="00C304C8">
      <w:pPr>
        <w:widowControl w:val="0"/>
        <w:autoSpaceDE w:val="0"/>
        <w:autoSpaceDN w:val="0"/>
        <w:ind w:firstLine="567"/>
        <w:jc w:val="both"/>
        <w:textAlignment w:val="baseline"/>
        <w:rPr>
          <w:rFonts w:eastAsia="Arial"/>
          <w:color w:val="auto"/>
          <w:kern w:val="3"/>
          <w:lang w:val="ru-RU" w:eastAsia="zh-CN" w:bidi="ar-SA"/>
        </w:rPr>
      </w:pPr>
      <w:r w:rsidRPr="005B0634">
        <w:rPr>
          <w:rFonts w:eastAsia="Arial"/>
          <w:color w:val="auto"/>
          <w:kern w:val="3"/>
          <w:lang w:val="ru-RU" w:eastAsia="zh-CN" w:bidi="ar-SA"/>
        </w:rPr>
        <w:t>Место приема заказов, примерки и выдачи Изделий – г. Владивосток, Приморский край.</w:t>
      </w:r>
    </w:p>
    <w:p w:rsidR="005B0634" w:rsidRPr="005B0634" w:rsidRDefault="005B0634" w:rsidP="00C304C8">
      <w:pPr>
        <w:keepNext/>
        <w:autoSpaceDE w:val="0"/>
        <w:autoSpaceDN w:val="0"/>
        <w:ind w:right="-1" w:firstLine="567"/>
        <w:jc w:val="both"/>
        <w:textAlignment w:val="baseline"/>
        <w:rPr>
          <w:rFonts w:eastAsia="Times New Roman" w:cs="Times New Roman"/>
          <w:color w:val="auto"/>
          <w:kern w:val="3"/>
          <w:lang w:val="ru-RU" w:eastAsia="ru-RU" w:bidi="ar-SA"/>
        </w:rPr>
      </w:pPr>
    </w:p>
    <w:p w:rsidR="00B20333" w:rsidRPr="000F5220" w:rsidRDefault="005B0634" w:rsidP="000F5220">
      <w:pPr>
        <w:keepNext/>
        <w:autoSpaceDE w:val="0"/>
        <w:autoSpaceDN w:val="0"/>
        <w:ind w:right="-1" w:firstLine="567"/>
        <w:jc w:val="both"/>
        <w:textAlignment w:val="baseline"/>
        <w:rPr>
          <w:bCs/>
          <w:iCs/>
          <w:lang w:val="ru-RU"/>
        </w:rPr>
      </w:pPr>
      <w:r w:rsidRPr="005B0634">
        <w:rPr>
          <w:rFonts w:eastAsia="Times New Roman" w:cs="Times New Roman"/>
          <w:b/>
          <w:color w:val="auto"/>
          <w:kern w:val="3"/>
          <w:u w:val="single"/>
          <w:lang w:val="ru-RU" w:eastAsia="ru-RU" w:bidi="ar-SA"/>
        </w:rPr>
        <w:t>Сроки (периоды) выполнения работ</w:t>
      </w:r>
      <w:r w:rsidRPr="005B0634">
        <w:rPr>
          <w:rFonts w:eastAsia="Times New Roman" w:cs="Times New Roman"/>
          <w:color w:val="auto"/>
          <w:kern w:val="3"/>
          <w:lang w:val="ru-RU" w:eastAsia="ru-RU" w:bidi="ar-SA"/>
        </w:rPr>
        <w:t xml:space="preserve">: </w:t>
      </w:r>
      <w:r w:rsidR="000F5220" w:rsidRPr="000F5220">
        <w:rPr>
          <w:rFonts w:eastAsia="Times New Roman" w:cs="Times New Roman"/>
          <w:color w:val="auto"/>
          <w:kern w:val="3"/>
          <w:lang w:val="ru-RU" w:eastAsia="ru-RU" w:bidi="ar-SA"/>
        </w:rPr>
        <w:t>с 09 января 2024 года до 15 ноября 2024 года – должно быть изготовлено 100% изделий после получения от Заказчика Заявки по форме «реестра Получателей».</w:t>
      </w:r>
      <w:bookmarkStart w:id="0" w:name="_GoBack"/>
      <w:bookmarkEnd w:id="0"/>
    </w:p>
    <w:p w:rsidR="00B20333" w:rsidRPr="00287D9A" w:rsidRDefault="00B20333" w:rsidP="00C304C8">
      <w:pPr>
        <w:pStyle w:val="16"/>
        <w:spacing w:before="0" w:after="0"/>
        <w:ind w:firstLine="567"/>
        <w:jc w:val="both"/>
        <w:rPr>
          <w:bCs/>
          <w:iCs/>
        </w:rPr>
      </w:pPr>
      <w:r w:rsidRPr="00287D9A">
        <w:rPr>
          <w:b/>
          <w:bCs/>
          <w:iCs/>
        </w:rPr>
        <w:t>Место приема заказов, примерки и выдачи изделий</w:t>
      </w:r>
      <w:r w:rsidRPr="00287D9A">
        <w:rPr>
          <w:bCs/>
          <w:iCs/>
        </w:rPr>
        <w:t>:</w:t>
      </w:r>
    </w:p>
    <w:p w:rsidR="00B20333" w:rsidRDefault="00B20333" w:rsidP="00C304C8">
      <w:pPr>
        <w:pStyle w:val="16"/>
        <w:spacing w:before="0" w:after="0"/>
        <w:ind w:firstLine="567"/>
        <w:jc w:val="both"/>
        <w:rPr>
          <w:bCs/>
          <w:iCs/>
        </w:rPr>
      </w:pPr>
      <w:r w:rsidRPr="00287D9A">
        <w:rPr>
          <w:bCs/>
          <w:iCs/>
        </w:rPr>
        <w:t>г. Владивосток, Приморский край</w:t>
      </w:r>
      <w:r>
        <w:rPr>
          <w:bCs/>
          <w:iCs/>
        </w:rPr>
        <w:t>.</w:t>
      </w:r>
    </w:p>
    <w:p w:rsidR="00B20333" w:rsidRDefault="00B20333" w:rsidP="00C304C8">
      <w:pPr>
        <w:pStyle w:val="16"/>
        <w:spacing w:before="0" w:after="0"/>
        <w:ind w:firstLine="567"/>
        <w:jc w:val="both"/>
        <w:rPr>
          <w:bCs/>
          <w:iCs/>
        </w:rPr>
      </w:pPr>
    </w:p>
    <w:p w:rsidR="00B20333" w:rsidRPr="00AC70F0" w:rsidRDefault="00B20333" w:rsidP="00C304C8">
      <w:pPr>
        <w:pStyle w:val="16"/>
        <w:spacing w:before="0" w:after="0"/>
        <w:ind w:firstLine="567"/>
        <w:jc w:val="both"/>
        <w:rPr>
          <w:b/>
          <w:iCs/>
        </w:rPr>
      </w:pPr>
      <w:r w:rsidRPr="00AC70F0">
        <w:rPr>
          <w:b/>
          <w:iCs/>
        </w:rPr>
        <w:t>Страна происхождения</w:t>
      </w:r>
      <w:r>
        <w:rPr>
          <w:b/>
          <w:iCs/>
        </w:rPr>
        <w:t xml:space="preserve"> </w:t>
      </w:r>
      <w:r w:rsidRPr="00AC70F0">
        <w:rPr>
          <w:b/>
          <w:iCs/>
        </w:rPr>
        <w:t>– Российская Федерация.</w:t>
      </w:r>
    </w:p>
    <w:p w:rsidR="00FA7C2B" w:rsidRDefault="00FA7C2B" w:rsidP="00C304C8">
      <w:pPr>
        <w:tabs>
          <w:tab w:val="left" w:pos="4485"/>
        </w:tabs>
        <w:ind w:firstLine="567"/>
        <w:jc w:val="both"/>
        <w:rPr>
          <w:lang w:val="ru-RU"/>
        </w:rPr>
      </w:pPr>
    </w:p>
    <w:p w:rsidR="00FA7C2B" w:rsidRDefault="00FA7C2B" w:rsidP="00C304C8">
      <w:pPr>
        <w:ind w:firstLine="567"/>
        <w:jc w:val="both"/>
        <w:rPr>
          <w:lang w:val="ru-RU"/>
        </w:rPr>
      </w:pPr>
    </w:p>
    <w:p w:rsidR="00FA7C2B" w:rsidRDefault="00FA7C2B" w:rsidP="00C304C8">
      <w:pPr>
        <w:ind w:firstLine="567"/>
        <w:jc w:val="both"/>
        <w:rPr>
          <w:lang w:val="ru-RU"/>
        </w:rPr>
      </w:pPr>
    </w:p>
    <w:p w:rsidR="00FA7C2B" w:rsidRDefault="00FA7C2B" w:rsidP="00FA7C2B">
      <w:pPr>
        <w:pStyle w:val="16"/>
        <w:spacing w:before="0" w:after="0"/>
        <w:jc w:val="right"/>
      </w:pPr>
    </w:p>
    <w:p w:rsidR="00900A54" w:rsidRDefault="00900A54" w:rsidP="00174122">
      <w:pPr>
        <w:ind w:firstLine="15"/>
        <w:jc w:val="right"/>
        <w:rPr>
          <w:rFonts w:eastAsia="Times New Roman" w:cs="Times New Roman"/>
          <w:color w:val="auto"/>
          <w:kern w:val="0"/>
          <w:lang w:val="ru-RU" w:eastAsia="ar-SA" w:bidi="ar-SA"/>
        </w:rPr>
      </w:pPr>
    </w:p>
    <w:sectPr w:rsidR="00900A54" w:rsidSect="00D66A39">
      <w:footerReference w:type="default" r:id="rId8"/>
      <w:pgSz w:w="11906" w:h="16838"/>
      <w:pgMar w:top="567" w:right="1134" w:bottom="567" w:left="1111" w:header="720" w:footer="720" w:gutter="0"/>
      <w:cols w:space="720"/>
      <w:docGrid w:linePitch="326"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B65" w:rsidRDefault="00456B65" w:rsidP="00EF24DF">
      <w:r>
        <w:separator/>
      </w:r>
    </w:p>
  </w:endnote>
  <w:endnote w:type="continuationSeparator" w:id="0">
    <w:p w:rsidR="00456B65" w:rsidRDefault="00456B65" w:rsidP="00EF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B65" w:rsidRDefault="00456B65" w:rsidP="008452CD">
    <w:pPr>
      <w:pStyle w:val="ae"/>
      <w:jc w:val="center"/>
    </w:pPr>
    <w:r>
      <w:fldChar w:fldCharType="begin"/>
    </w:r>
    <w:r>
      <w:instrText>PAGE   \* MERGEFORMAT</w:instrText>
    </w:r>
    <w:r>
      <w:fldChar w:fldCharType="separate"/>
    </w:r>
    <w:r w:rsidR="000F5220" w:rsidRPr="000F5220">
      <w:rPr>
        <w:noProof/>
        <w:lang w:val="ru-RU"/>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B65" w:rsidRDefault="00456B65" w:rsidP="00EF24DF">
      <w:r>
        <w:separator/>
      </w:r>
    </w:p>
  </w:footnote>
  <w:footnote w:type="continuationSeparator" w:id="0">
    <w:p w:rsidR="00456B65" w:rsidRDefault="00456B65" w:rsidP="00EF2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6"/>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E757C5"/>
    <w:multiLevelType w:val="multilevel"/>
    <w:tmpl w:val="E75AF388"/>
    <w:lvl w:ilvl="0">
      <w:start w:val="7"/>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nsid w:val="03E33F92"/>
    <w:multiLevelType w:val="multilevel"/>
    <w:tmpl w:val="DAE66168"/>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E265F0"/>
    <w:multiLevelType w:val="multilevel"/>
    <w:tmpl w:val="C582B7F0"/>
    <w:lvl w:ilvl="0">
      <w:start w:val="1"/>
      <w:numFmt w:val="decimal"/>
      <w:lvlText w:val="%1."/>
      <w:lvlJc w:val="left"/>
      <w:pPr>
        <w:ind w:left="720" w:hanging="360"/>
      </w:pPr>
      <w:rPr>
        <w:rFonts w:hint="default"/>
      </w:rPr>
    </w:lvl>
    <w:lvl w:ilvl="1">
      <w:start w:val="1"/>
      <w:numFmt w:val="decimal"/>
      <w:isLgl/>
      <w:lvlText w:val="%1.%2."/>
      <w:lvlJc w:val="left"/>
      <w:pPr>
        <w:ind w:left="1213" w:hanging="504"/>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11A76257"/>
    <w:multiLevelType w:val="multilevel"/>
    <w:tmpl w:val="D4205AE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3C92DAE"/>
    <w:multiLevelType w:val="multilevel"/>
    <w:tmpl w:val="20162F42"/>
    <w:lvl w:ilvl="0">
      <w:start w:val="1"/>
      <w:numFmt w:val="decimal"/>
      <w:lvlText w:val="%1."/>
      <w:lvlJc w:val="left"/>
      <w:pPr>
        <w:ind w:left="360" w:hanging="360"/>
      </w:pPr>
      <w:rPr>
        <w:b/>
        <w:sz w:val="24"/>
        <w:szCs w:val="24"/>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numFmt w:val="none"/>
      <w:lvlText w:val=""/>
      <w:lvlJc w:val="left"/>
      <w:pPr>
        <w:tabs>
          <w:tab w:val="num" w:pos="360"/>
        </w:tabs>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980702"/>
    <w:multiLevelType w:val="multilevel"/>
    <w:tmpl w:val="70EEE906"/>
    <w:lvl w:ilvl="0">
      <w:start w:val="1"/>
      <w:numFmt w:val="decimal"/>
      <w:lvlText w:val="%1."/>
      <w:lvlJc w:val="left"/>
      <w:pPr>
        <w:ind w:left="720" w:hanging="360"/>
      </w:pPr>
      <w:rPr>
        <w:rFonts w:hint="default"/>
        <w:b/>
      </w:rPr>
    </w:lvl>
    <w:lvl w:ilvl="1">
      <w:start w:val="1"/>
      <w:numFmt w:val="decimal"/>
      <w:isLgl/>
      <w:lvlText w:val="%1.%2."/>
      <w:lvlJc w:val="left"/>
      <w:pPr>
        <w:ind w:left="1213" w:hanging="504"/>
      </w:pPr>
      <w:rPr>
        <w:rFonts w:hint="default"/>
        <w:i w:val="0"/>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26053B50"/>
    <w:multiLevelType w:val="multilevel"/>
    <w:tmpl w:val="4B7E8728"/>
    <w:lvl w:ilvl="0">
      <w:start w:val="1"/>
      <w:numFmt w:val="decimal"/>
      <w:lvlText w:val="%1."/>
      <w:lvlJc w:val="left"/>
      <w:pPr>
        <w:ind w:left="720" w:hanging="360"/>
      </w:pPr>
      <w:rPr>
        <w:rFonts w:hint="default"/>
        <w:b/>
      </w:rPr>
    </w:lvl>
    <w:lvl w:ilvl="1">
      <w:start w:val="1"/>
      <w:numFmt w:val="decimal"/>
      <w:isLgl/>
      <w:lvlText w:val="%1.%2."/>
      <w:lvlJc w:val="left"/>
      <w:pPr>
        <w:ind w:left="6317" w:hanging="504"/>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nsid w:val="29805FB8"/>
    <w:multiLevelType w:val="multilevel"/>
    <w:tmpl w:val="DCC28F6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987262F"/>
    <w:multiLevelType w:val="multilevel"/>
    <w:tmpl w:val="4B7E8728"/>
    <w:lvl w:ilvl="0">
      <w:start w:val="1"/>
      <w:numFmt w:val="decimal"/>
      <w:lvlText w:val="%1."/>
      <w:lvlJc w:val="left"/>
      <w:pPr>
        <w:ind w:left="720" w:hanging="360"/>
      </w:pPr>
      <w:rPr>
        <w:rFonts w:hint="default"/>
        <w:b/>
      </w:rPr>
    </w:lvl>
    <w:lvl w:ilvl="1">
      <w:start w:val="1"/>
      <w:numFmt w:val="decimal"/>
      <w:isLgl/>
      <w:lvlText w:val="%1.%2."/>
      <w:lvlJc w:val="left"/>
      <w:pPr>
        <w:ind w:left="6317" w:hanging="504"/>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nsid w:val="3C252741"/>
    <w:multiLevelType w:val="multilevel"/>
    <w:tmpl w:val="59B613A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CE14B04"/>
    <w:multiLevelType w:val="hybridMultilevel"/>
    <w:tmpl w:val="4F9EDCBC"/>
    <w:lvl w:ilvl="0" w:tplc="F578B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99031F"/>
    <w:multiLevelType w:val="multilevel"/>
    <w:tmpl w:val="30442A16"/>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40222C75"/>
    <w:multiLevelType w:val="multilevel"/>
    <w:tmpl w:val="DCC28F6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3002AC1"/>
    <w:multiLevelType w:val="hybridMultilevel"/>
    <w:tmpl w:val="DCBC9C3A"/>
    <w:lvl w:ilvl="0" w:tplc="688EAF54">
      <w:numFmt w:val="bullet"/>
      <w:lvlText w:val="-"/>
      <w:lvlJc w:val="left"/>
      <w:pPr>
        <w:ind w:left="420" w:hanging="360"/>
      </w:pPr>
      <w:rPr>
        <w:rFonts w:ascii="Times New Roman" w:eastAsia="Lucida Sans Unicode"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5">
    <w:nsid w:val="480D713F"/>
    <w:multiLevelType w:val="multilevel"/>
    <w:tmpl w:val="C582B7F0"/>
    <w:lvl w:ilvl="0">
      <w:start w:val="1"/>
      <w:numFmt w:val="decimal"/>
      <w:lvlText w:val="%1."/>
      <w:lvlJc w:val="left"/>
      <w:pPr>
        <w:ind w:left="720" w:hanging="360"/>
      </w:pPr>
      <w:rPr>
        <w:rFonts w:hint="default"/>
      </w:rPr>
    </w:lvl>
    <w:lvl w:ilvl="1">
      <w:start w:val="1"/>
      <w:numFmt w:val="decimal"/>
      <w:isLgl/>
      <w:lvlText w:val="%1.%2."/>
      <w:lvlJc w:val="left"/>
      <w:pPr>
        <w:ind w:left="1213" w:hanging="504"/>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48801B83"/>
    <w:multiLevelType w:val="hybridMultilevel"/>
    <w:tmpl w:val="6D92F5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3C151FC"/>
    <w:multiLevelType w:val="multilevel"/>
    <w:tmpl w:val="C582B7F0"/>
    <w:lvl w:ilvl="0">
      <w:start w:val="1"/>
      <w:numFmt w:val="decimal"/>
      <w:lvlText w:val="%1."/>
      <w:lvlJc w:val="left"/>
      <w:pPr>
        <w:ind w:left="720" w:hanging="360"/>
      </w:pPr>
      <w:rPr>
        <w:rFonts w:hint="default"/>
      </w:rPr>
    </w:lvl>
    <w:lvl w:ilvl="1">
      <w:start w:val="1"/>
      <w:numFmt w:val="decimal"/>
      <w:isLgl/>
      <w:lvlText w:val="%1.%2."/>
      <w:lvlJc w:val="left"/>
      <w:pPr>
        <w:ind w:left="1213" w:hanging="504"/>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nsid w:val="7E50050E"/>
    <w:multiLevelType w:val="hybridMultilevel"/>
    <w:tmpl w:val="27241428"/>
    <w:lvl w:ilvl="0" w:tplc="F578BB9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4"/>
  </w:num>
  <w:num w:numId="3">
    <w:abstractNumId w:val="9"/>
  </w:num>
  <w:num w:numId="4">
    <w:abstractNumId w:val="3"/>
  </w:num>
  <w:num w:numId="5">
    <w:abstractNumId w:val="17"/>
  </w:num>
  <w:num w:numId="6">
    <w:abstractNumId w:val="11"/>
  </w:num>
  <w:num w:numId="7">
    <w:abstractNumId w:val="18"/>
  </w:num>
  <w:num w:numId="8">
    <w:abstractNumId w:val="15"/>
  </w:num>
  <w:num w:numId="9">
    <w:abstractNumId w:val="5"/>
  </w:num>
  <w:num w:numId="10">
    <w:abstractNumId w:val="6"/>
  </w:num>
  <w:num w:numId="11">
    <w:abstractNumId w:val="16"/>
  </w:num>
  <w:num w:numId="12">
    <w:abstractNumId w:val="8"/>
  </w:num>
  <w:num w:numId="13">
    <w:abstractNumId w:val="10"/>
  </w:num>
  <w:num w:numId="14">
    <w:abstractNumId w:val="13"/>
  </w:num>
  <w:num w:numId="15">
    <w:abstractNumId w:val="4"/>
  </w:num>
  <w:num w:numId="16">
    <w:abstractNumId w:val="2"/>
  </w:num>
  <w:num w:numId="17">
    <w:abstractNumId w:val="1"/>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62E"/>
    <w:rsid w:val="0000069B"/>
    <w:rsid w:val="000013B8"/>
    <w:rsid w:val="00001ED6"/>
    <w:rsid w:val="000048B3"/>
    <w:rsid w:val="000056D9"/>
    <w:rsid w:val="00006207"/>
    <w:rsid w:val="00006864"/>
    <w:rsid w:val="00007538"/>
    <w:rsid w:val="00010C96"/>
    <w:rsid w:val="00023AC7"/>
    <w:rsid w:val="00024D30"/>
    <w:rsid w:val="00025EAA"/>
    <w:rsid w:val="000267C8"/>
    <w:rsid w:val="000273E4"/>
    <w:rsid w:val="000326DA"/>
    <w:rsid w:val="00033805"/>
    <w:rsid w:val="00034512"/>
    <w:rsid w:val="00041123"/>
    <w:rsid w:val="000448A5"/>
    <w:rsid w:val="00053652"/>
    <w:rsid w:val="00054703"/>
    <w:rsid w:val="00054C56"/>
    <w:rsid w:val="00054D32"/>
    <w:rsid w:val="00060901"/>
    <w:rsid w:val="00062D67"/>
    <w:rsid w:val="00064E9C"/>
    <w:rsid w:val="0006785D"/>
    <w:rsid w:val="0007472F"/>
    <w:rsid w:val="00075773"/>
    <w:rsid w:val="00076B2B"/>
    <w:rsid w:val="00080EBC"/>
    <w:rsid w:val="000856C9"/>
    <w:rsid w:val="00096DF0"/>
    <w:rsid w:val="000A6D05"/>
    <w:rsid w:val="000A72CC"/>
    <w:rsid w:val="000B0892"/>
    <w:rsid w:val="000B3677"/>
    <w:rsid w:val="000B449F"/>
    <w:rsid w:val="000B62AB"/>
    <w:rsid w:val="000C480F"/>
    <w:rsid w:val="000C4B69"/>
    <w:rsid w:val="000D2213"/>
    <w:rsid w:val="000E1765"/>
    <w:rsid w:val="000E1E54"/>
    <w:rsid w:val="000E301D"/>
    <w:rsid w:val="000E7F54"/>
    <w:rsid w:val="000F0DF2"/>
    <w:rsid w:val="000F5220"/>
    <w:rsid w:val="000F5BE8"/>
    <w:rsid w:val="000F7C68"/>
    <w:rsid w:val="00104261"/>
    <w:rsid w:val="00105CE9"/>
    <w:rsid w:val="0010706A"/>
    <w:rsid w:val="00110338"/>
    <w:rsid w:val="001134D1"/>
    <w:rsid w:val="001155C8"/>
    <w:rsid w:val="00116DE5"/>
    <w:rsid w:val="00120BE6"/>
    <w:rsid w:val="00122AE1"/>
    <w:rsid w:val="00124BD8"/>
    <w:rsid w:val="00131166"/>
    <w:rsid w:val="00133B83"/>
    <w:rsid w:val="001379E0"/>
    <w:rsid w:val="00137DB8"/>
    <w:rsid w:val="00142732"/>
    <w:rsid w:val="00145805"/>
    <w:rsid w:val="001462DF"/>
    <w:rsid w:val="00150940"/>
    <w:rsid w:val="001517EE"/>
    <w:rsid w:val="00153BE0"/>
    <w:rsid w:val="00153E56"/>
    <w:rsid w:val="001544A7"/>
    <w:rsid w:val="0015782A"/>
    <w:rsid w:val="00165C40"/>
    <w:rsid w:val="00166020"/>
    <w:rsid w:val="001675DE"/>
    <w:rsid w:val="00172046"/>
    <w:rsid w:val="00172D2A"/>
    <w:rsid w:val="00174122"/>
    <w:rsid w:val="00175B48"/>
    <w:rsid w:val="00181AE3"/>
    <w:rsid w:val="00181E55"/>
    <w:rsid w:val="00183492"/>
    <w:rsid w:val="00183E7C"/>
    <w:rsid w:val="001856D0"/>
    <w:rsid w:val="00190792"/>
    <w:rsid w:val="00193F14"/>
    <w:rsid w:val="001961A1"/>
    <w:rsid w:val="001962C9"/>
    <w:rsid w:val="001A6733"/>
    <w:rsid w:val="001C24E5"/>
    <w:rsid w:val="001D5D14"/>
    <w:rsid w:val="001E01E5"/>
    <w:rsid w:val="001E2067"/>
    <w:rsid w:val="001E2806"/>
    <w:rsid w:val="00203959"/>
    <w:rsid w:val="002054A8"/>
    <w:rsid w:val="00206D33"/>
    <w:rsid w:val="00222C7E"/>
    <w:rsid w:val="00231C1A"/>
    <w:rsid w:val="00234C95"/>
    <w:rsid w:val="00240F4F"/>
    <w:rsid w:val="0024746A"/>
    <w:rsid w:val="002518C5"/>
    <w:rsid w:val="002519B2"/>
    <w:rsid w:val="00251E90"/>
    <w:rsid w:val="00251F7B"/>
    <w:rsid w:val="00252730"/>
    <w:rsid w:val="00257470"/>
    <w:rsid w:val="00262A33"/>
    <w:rsid w:val="00263A3E"/>
    <w:rsid w:val="00266457"/>
    <w:rsid w:val="00276E93"/>
    <w:rsid w:val="00282E84"/>
    <w:rsid w:val="00294C83"/>
    <w:rsid w:val="002A0E27"/>
    <w:rsid w:val="002A22DC"/>
    <w:rsid w:val="002A4EC2"/>
    <w:rsid w:val="002A6A4D"/>
    <w:rsid w:val="002B154A"/>
    <w:rsid w:val="002B423F"/>
    <w:rsid w:val="002B6433"/>
    <w:rsid w:val="002B6BE2"/>
    <w:rsid w:val="002C0E42"/>
    <w:rsid w:val="002C4592"/>
    <w:rsid w:val="002D57C9"/>
    <w:rsid w:val="002E5B03"/>
    <w:rsid w:val="002F4145"/>
    <w:rsid w:val="002F5869"/>
    <w:rsid w:val="0030052C"/>
    <w:rsid w:val="00300E94"/>
    <w:rsid w:val="003079AD"/>
    <w:rsid w:val="00310297"/>
    <w:rsid w:val="003130FA"/>
    <w:rsid w:val="0031512D"/>
    <w:rsid w:val="003203BE"/>
    <w:rsid w:val="003372BA"/>
    <w:rsid w:val="00337A16"/>
    <w:rsid w:val="00340421"/>
    <w:rsid w:val="00343221"/>
    <w:rsid w:val="00343CC5"/>
    <w:rsid w:val="00345510"/>
    <w:rsid w:val="00345E2F"/>
    <w:rsid w:val="0036069C"/>
    <w:rsid w:val="003622C9"/>
    <w:rsid w:val="00363019"/>
    <w:rsid w:val="00374DC6"/>
    <w:rsid w:val="0038537A"/>
    <w:rsid w:val="003856DC"/>
    <w:rsid w:val="003873F9"/>
    <w:rsid w:val="0038741E"/>
    <w:rsid w:val="0038756B"/>
    <w:rsid w:val="00391FFB"/>
    <w:rsid w:val="0039453E"/>
    <w:rsid w:val="003A2596"/>
    <w:rsid w:val="003A2B7F"/>
    <w:rsid w:val="003A6C3B"/>
    <w:rsid w:val="003A7FFA"/>
    <w:rsid w:val="003C5946"/>
    <w:rsid w:val="003C77D9"/>
    <w:rsid w:val="003D3CE9"/>
    <w:rsid w:val="003D4F92"/>
    <w:rsid w:val="003E0409"/>
    <w:rsid w:val="003E293E"/>
    <w:rsid w:val="003F02B2"/>
    <w:rsid w:val="003F0422"/>
    <w:rsid w:val="003F3922"/>
    <w:rsid w:val="003F7498"/>
    <w:rsid w:val="00401620"/>
    <w:rsid w:val="00402814"/>
    <w:rsid w:val="00402FC3"/>
    <w:rsid w:val="00404995"/>
    <w:rsid w:val="00404F19"/>
    <w:rsid w:val="00410FA9"/>
    <w:rsid w:val="0041163E"/>
    <w:rsid w:val="00414936"/>
    <w:rsid w:val="00415561"/>
    <w:rsid w:val="004158B0"/>
    <w:rsid w:val="00422770"/>
    <w:rsid w:val="00422A37"/>
    <w:rsid w:val="00425C37"/>
    <w:rsid w:val="004269D3"/>
    <w:rsid w:val="00427FCD"/>
    <w:rsid w:val="00430EED"/>
    <w:rsid w:val="004313CA"/>
    <w:rsid w:val="00435088"/>
    <w:rsid w:val="00437FC5"/>
    <w:rsid w:val="004506F6"/>
    <w:rsid w:val="00452498"/>
    <w:rsid w:val="00453E7D"/>
    <w:rsid w:val="00456B65"/>
    <w:rsid w:val="0046177B"/>
    <w:rsid w:val="00462A81"/>
    <w:rsid w:val="0046433D"/>
    <w:rsid w:val="00465BBC"/>
    <w:rsid w:val="004712FA"/>
    <w:rsid w:val="0047154A"/>
    <w:rsid w:val="00472C17"/>
    <w:rsid w:val="00473E42"/>
    <w:rsid w:val="0047644A"/>
    <w:rsid w:val="00476456"/>
    <w:rsid w:val="004774EA"/>
    <w:rsid w:val="00483AFF"/>
    <w:rsid w:val="00487E2F"/>
    <w:rsid w:val="004913F0"/>
    <w:rsid w:val="004A0985"/>
    <w:rsid w:val="004A21B0"/>
    <w:rsid w:val="004A4E55"/>
    <w:rsid w:val="004B2A7F"/>
    <w:rsid w:val="004C2325"/>
    <w:rsid w:val="004C4A98"/>
    <w:rsid w:val="004D2611"/>
    <w:rsid w:val="004D6061"/>
    <w:rsid w:val="004F1088"/>
    <w:rsid w:val="004F1953"/>
    <w:rsid w:val="004F5D45"/>
    <w:rsid w:val="004F611C"/>
    <w:rsid w:val="0050623A"/>
    <w:rsid w:val="005214CD"/>
    <w:rsid w:val="00525E24"/>
    <w:rsid w:val="00527EE5"/>
    <w:rsid w:val="00530335"/>
    <w:rsid w:val="00531D9B"/>
    <w:rsid w:val="00536BF1"/>
    <w:rsid w:val="0054444C"/>
    <w:rsid w:val="005457B2"/>
    <w:rsid w:val="00555C66"/>
    <w:rsid w:val="00556356"/>
    <w:rsid w:val="005578E1"/>
    <w:rsid w:val="0056508B"/>
    <w:rsid w:val="0056697F"/>
    <w:rsid w:val="00567C81"/>
    <w:rsid w:val="00572AAF"/>
    <w:rsid w:val="00572F38"/>
    <w:rsid w:val="00576D32"/>
    <w:rsid w:val="00585062"/>
    <w:rsid w:val="005959EE"/>
    <w:rsid w:val="005A50CE"/>
    <w:rsid w:val="005A6D32"/>
    <w:rsid w:val="005A7E01"/>
    <w:rsid w:val="005B0634"/>
    <w:rsid w:val="005B0F28"/>
    <w:rsid w:val="005B379E"/>
    <w:rsid w:val="005C0C00"/>
    <w:rsid w:val="005C1141"/>
    <w:rsid w:val="005C2219"/>
    <w:rsid w:val="005C2979"/>
    <w:rsid w:val="005C482C"/>
    <w:rsid w:val="005C579D"/>
    <w:rsid w:val="005C78D3"/>
    <w:rsid w:val="005D1027"/>
    <w:rsid w:val="005D52EA"/>
    <w:rsid w:val="005D562E"/>
    <w:rsid w:val="005D67B6"/>
    <w:rsid w:val="005D7339"/>
    <w:rsid w:val="005E0050"/>
    <w:rsid w:val="005E4D76"/>
    <w:rsid w:val="005F092C"/>
    <w:rsid w:val="006023A1"/>
    <w:rsid w:val="00602B3D"/>
    <w:rsid w:val="00605696"/>
    <w:rsid w:val="0062056A"/>
    <w:rsid w:val="0062116A"/>
    <w:rsid w:val="006238CE"/>
    <w:rsid w:val="006244C3"/>
    <w:rsid w:val="006251A5"/>
    <w:rsid w:val="00627B6F"/>
    <w:rsid w:val="00630B5D"/>
    <w:rsid w:val="00654DD2"/>
    <w:rsid w:val="0065580A"/>
    <w:rsid w:val="006661E3"/>
    <w:rsid w:val="00673733"/>
    <w:rsid w:val="0068217C"/>
    <w:rsid w:val="0068505F"/>
    <w:rsid w:val="00686836"/>
    <w:rsid w:val="00692BFC"/>
    <w:rsid w:val="00693E91"/>
    <w:rsid w:val="0069517E"/>
    <w:rsid w:val="006974D7"/>
    <w:rsid w:val="006A040D"/>
    <w:rsid w:val="006A3D8B"/>
    <w:rsid w:val="006A59CB"/>
    <w:rsid w:val="006B27A2"/>
    <w:rsid w:val="006B6A3C"/>
    <w:rsid w:val="006C2911"/>
    <w:rsid w:val="006C6648"/>
    <w:rsid w:val="006D4937"/>
    <w:rsid w:val="006D5FE6"/>
    <w:rsid w:val="006E2392"/>
    <w:rsid w:val="006E27B7"/>
    <w:rsid w:val="006E54F2"/>
    <w:rsid w:val="006E6AEC"/>
    <w:rsid w:val="006E79EE"/>
    <w:rsid w:val="006F1B9D"/>
    <w:rsid w:val="0070111D"/>
    <w:rsid w:val="007014A4"/>
    <w:rsid w:val="00702A79"/>
    <w:rsid w:val="00704A1D"/>
    <w:rsid w:val="00707BC4"/>
    <w:rsid w:val="00707E49"/>
    <w:rsid w:val="00710CA9"/>
    <w:rsid w:val="00711F23"/>
    <w:rsid w:val="007130DF"/>
    <w:rsid w:val="00720E8B"/>
    <w:rsid w:val="00723965"/>
    <w:rsid w:val="0072528E"/>
    <w:rsid w:val="00727491"/>
    <w:rsid w:val="007336A5"/>
    <w:rsid w:val="007337D1"/>
    <w:rsid w:val="007345F4"/>
    <w:rsid w:val="00737DE9"/>
    <w:rsid w:val="007461CA"/>
    <w:rsid w:val="00747C52"/>
    <w:rsid w:val="00750BDA"/>
    <w:rsid w:val="0075184A"/>
    <w:rsid w:val="00752B9A"/>
    <w:rsid w:val="00754FED"/>
    <w:rsid w:val="007603FF"/>
    <w:rsid w:val="00760FBB"/>
    <w:rsid w:val="00761CDC"/>
    <w:rsid w:val="0076206E"/>
    <w:rsid w:val="00772041"/>
    <w:rsid w:val="00773247"/>
    <w:rsid w:val="00774D4C"/>
    <w:rsid w:val="0077687D"/>
    <w:rsid w:val="007779C8"/>
    <w:rsid w:val="0078774D"/>
    <w:rsid w:val="00797189"/>
    <w:rsid w:val="007A1A28"/>
    <w:rsid w:val="007A6BEC"/>
    <w:rsid w:val="007A7B6E"/>
    <w:rsid w:val="007B3B27"/>
    <w:rsid w:val="007B3F99"/>
    <w:rsid w:val="007B55DE"/>
    <w:rsid w:val="007C22FB"/>
    <w:rsid w:val="007C5E4B"/>
    <w:rsid w:val="007D295A"/>
    <w:rsid w:val="007D4A99"/>
    <w:rsid w:val="007D7629"/>
    <w:rsid w:val="007E4409"/>
    <w:rsid w:val="007E4953"/>
    <w:rsid w:val="007E522C"/>
    <w:rsid w:val="007E617E"/>
    <w:rsid w:val="007E6E08"/>
    <w:rsid w:val="007F2334"/>
    <w:rsid w:val="007F2AAF"/>
    <w:rsid w:val="007F4258"/>
    <w:rsid w:val="008019F2"/>
    <w:rsid w:val="00802075"/>
    <w:rsid w:val="00802D4F"/>
    <w:rsid w:val="00804BB8"/>
    <w:rsid w:val="00824B2B"/>
    <w:rsid w:val="0082706D"/>
    <w:rsid w:val="00830786"/>
    <w:rsid w:val="00831628"/>
    <w:rsid w:val="00834B1A"/>
    <w:rsid w:val="0083567C"/>
    <w:rsid w:val="008369AB"/>
    <w:rsid w:val="00845279"/>
    <w:rsid w:val="008452CD"/>
    <w:rsid w:val="00847175"/>
    <w:rsid w:val="00847457"/>
    <w:rsid w:val="00855477"/>
    <w:rsid w:val="008574F7"/>
    <w:rsid w:val="00857D65"/>
    <w:rsid w:val="00861222"/>
    <w:rsid w:val="00863842"/>
    <w:rsid w:val="00864123"/>
    <w:rsid w:val="00866DAA"/>
    <w:rsid w:val="008709C2"/>
    <w:rsid w:val="00871763"/>
    <w:rsid w:val="00871C68"/>
    <w:rsid w:val="00871CC7"/>
    <w:rsid w:val="00876AB5"/>
    <w:rsid w:val="00881788"/>
    <w:rsid w:val="00884D16"/>
    <w:rsid w:val="008853BD"/>
    <w:rsid w:val="00890943"/>
    <w:rsid w:val="008930B8"/>
    <w:rsid w:val="008932B0"/>
    <w:rsid w:val="008A2C1C"/>
    <w:rsid w:val="008A374E"/>
    <w:rsid w:val="008B5944"/>
    <w:rsid w:val="008B7AEE"/>
    <w:rsid w:val="008B7EFA"/>
    <w:rsid w:val="008C21B8"/>
    <w:rsid w:val="008C5B48"/>
    <w:rsid w:val="008C6261"/>
    <w:rsid w:val="008D4D9A"/>
    <w:rsid w:val="008E219C"/>
    <w:rsid w:val="008E2B53"/>
    <w:rsid w:val="008E3CE4"/>
    <w:rsid w:val="008E6609"/>
    <w:rsid w:val="008F35F7"/>
    <w:rsid w:val="00900550"/>
    <w:rsid w:val="00900A54"/>
    <w:rsid w:val="00900F04"/>
    <w:rsid w:val="00904D73"/>
    <w:rsid w:val="00905A0C"/>
    <w:rsid w:val="00907B0D"/>
    <w:rsid w:val="00910EFA"/>
    <w:rsid w:val="0091156C"/>
    <w:rsid w:val="00911FDB"/>
    <w:rsid w:val="0091249E"/>
    <w:rsid w:val="00912D74"/>
    <w:rsid w:val="009139D8"/>
    <w:rsid w:val="00915A7E"/>
    <w:rsid w:val="009208F8"/>
    <w:rsid w:val="00936E2B"/>
    <w:rsid w:val="009411F0"/>
    <w:rsid w:val="00941FBD"/>
    <w:rsid w:val="00944AC4"/>
    <w:rsid w:val="009621EA"/>
    <w:rsid w:val="0096262C"/>
    <w:rsid w:val="009708BE"/>
    <w:rsid w:val="00974C99"/>
    <w:rsid w:val="00982D5A"/>
    <w:rsid w:val="00990C69"/>
    <w:rsid w:val="009943CA"/>
    <w:rsid w:val="0099530E"/>
    <w:rsid w:val="009A0DDF"/>
    <w:rsid w:val="009A3075"/>
    <w:rsid w:val="009A382A"/>
    <w:rsid w:val="009A3D4C"/>
    <w:rsid w:val="009A6F42"/>
    <w:rsid w:val="009B0BA6"/>
    <w:rsid w:val="009B17BF"/>
    <w:rsid w:val="009C0ECA"/>
    <w:rsid w:val="009C370A"/>
    <w:rsid w:val="009D3091"/>
    <w:rsid w:val="009E0954"/>
    <w:rsid w:val="009E2F13"/>
    <w:rsid w:val="009E4826"/>
    <w:rsid w:val="009E7282"/>
    <w:rsid w:val="009F1505"/>
    <w:rsid w:val="00A04587"/>
    <w:rsid w:val="00A071C2"/>
    <w:rsid w:val="00A10061"/>
    <w:rsid w:val="00A10F0B"/>
    <w:rsid w:val="00A15CC4"/>
    <w:rsid w:val="00A20907"/>
    <w:rsid w:val="00A211E3"/>
    <w:rsid w:val="00A23E57"/>
    <w:rsid w:val="00A30CB7"/>
    <w:rsid w:val="00A359D6"/>
    <w:rsid w:val="00A41F8D"/>
    <w:rsid w:val="00A4216C"/>
    <w:rsid w:val="00A422EC"/>
    <w:rsid w:val="00A459FB"/>
    <w:rsid w:val="00A45A7B"/>
    <w:rsid w:val="00A52914"/>
    <w:rsid w:val="00A56223"/>
    <w:rsid w:val="00A6576E"/>
    <w:rsid w:val="00A66D83"/>
    <w:rsid w:val="00A74500"/>
    <w:rsid w:val="00A76188"/>
    <w:rsid w:val="00A80835"/>
    <w:rsid w:val="00A84BAA"/>
    <w:rsid w:val="00A86698"/>
    <w:rsid w:val="00A9448D"/>
    <w:rsid w:val="00A951B4"/>
    <w:rsid w:val="00A95FA9"/>
    <w:rsid w:val="00A97CC3"/>
    <w:rsid w:val="00AA32D8"/>
    <w:rsid w:val="00AA7231"/>
    <w:rsid w:val="00AB54E2"/>
    <w:rsid w:val="00AC0355"/>
    <w:rsid w:val="00AC227E"/>
    <w:rsid w:val="00AC2EDC"/>
    <w:rsid w:val="00AC3ADB"/>
    <w:rsid w:val="00AD2256"/>
    <w:rsid w:val="00AD7FBC"/>
    <w:rsid w:val="00AD7FEC"/>
    <w:rsid w:val="00AE51D6"/>
    <w:rsid w:val="00AF0ABE"/>
    <w:rsid w:val="00AF1721"/>
    <w:rsid w:val="00AF417D"/>
    <w:rsid w:val="00AF4ED5"/>
    <w:rsid w:val="00B02601"/>
    <w:rsid w:val="00B06B8E"/>
    <w:rsid w:val="00B12626"/>
    <w:rsid w:val="00B126D7"/>
    <w:rsid w:val="00B20333"/>
    <w:rsid w:val="00B34B6D"/>
    <w:rsid w:val="00B364F1"/>
    <w:rsid w:val="00B4208C"/>
    <w:rsid w:val="00B42BDF"/>
    <w:rsid w:val="00B4611E"/>
    <w:rsid w:val="00B51968"/>
    <w:rsid w:val="00B6698F"/>
    <w:rsid w:val="00B74175"/>
    <w:rsid w:val="00B834DA"/>
    <w:rsid w:val="00B9095C"/>
    <w:rsid w:val="00B92A8E"/>
    <w:rsid w:val="00B95F47"/>
    <w:rsid w:val="00BA5844"/>
    <w:rsid w:val="00BB5F13"/>
    <w:rsid w:val="00BB6473"/>
    <w:rsid w:val="00BB7331"/>
    <w:rsid w:val="00BC278C"/>
    <w:rsid w:val="00BC397E"/>
    <w:rsid w:val="00BC430E"/>
    <w:rsid w:val="00BD2E17"/>
    <w:rsid w:val="00BD48F2"/>
    <w:rsid w:val="00BD6076"/>
    <w:rsid w:val="00BE06E4"/>
    <w:rsid w:val="00BF03AC"/>
    <w:rsid w:val="00BF3188"/>
    <w:rsid w:val="00BF3F54"/>
    <w:rsid w:val="00BF5591"/>
    <w:rsid w:val="00BF625F"/>
    <w:rsid w:val="00BF741B"/>
    <w:rsid w:val="00C014F3"/>
    <w:rsid w:val="00C019EE"/>
    <w:rsid w:val="00C04E76"/>
    <w:rsid w:val="00C06893"/>
    <w:rsid w:val="00C07984"/>
    <w:rsid w:val="00C1508D"/>
    <w:rsid w:val="00C167FC"/>
    <w:rsid w:val="00C17749"/>
    <w:rsid w:val="00C209FC"/>
    <w:rsid w:val="00C26D2B"/>
    <w:rsid w:val="00C3013E"/>
    <w:rsid w:val="00C304C8"/>
    <w:rsid w:val="00C32D68"/>
    <w:rsid w:val="00C452B5"/>
    <w:rsid w:val="00C46B4C"/>
    <w:rsid w:val="00C50DE1"/>
    <w:rsid w:val="00C516A0"/>
    <w:rsid w:val="00C70D5F"/>
    <w:rsid w:val="00C70E92"/>
    <w:rsid w:val="00C72B81"/>
    <w:rsid w:val="00C72F53"/>
    <w:rsid w:val="00C7335D"/>
    <w:rsid w:val="00C74B4E"/>
    <w:rsid w:val="00C8344E"/>
    <w:rsid w:val="00CA4818"/>
    <w:rsid w:val="00CA4DE8"/>
    <w:rsid w:val="00CA5E78"/>
    <w:rsid w:val="00CA6674"/>
    <w:rsid w:val="00CB603B"/>
    <w:rsid w:val="00CC3D58"/>
    <w:rsid w:val="00CD1579"/>
    <w:rsid w:val="00CD2CF8"/>
    <w:rsid w:val="00CD36A7"/>
    <w:rsid w:val="00CD5809"/>
    <w:rsid w:val="00CD7716"/>
    <w:rsid w:val="00CE1222"/>
    <w:rsid w:val="00CE397F"/>
    <w:rsid w:val="00CE3E08"/>
    <w:rsid w:val="00CE6493"/>
    <w:rsid w:val="00CE783F"/>
    <w:rsid w:val="00CF5FF1"/>
    <w:rsid w:val="00CF6C88"/>
    <w:rsid w:val="00D00B37"/>
    <w:rsid w:val="00D076E3"/>
    <w:rsid w:val="00D112A4"/>
    <w:rsid w:val="00D11E6B"/>
    <w:rsid w:val="00D1583A"/>
    <w:rsid w:val="00D159B8"/>
    <w:rsid w:val="00D24CCD"/>
    <w:rsid w:val="00D25AA2"/>
    <w:rsid w:val="00D5776E"/>
    <w:rsid w:val="00D57F1B"/>
    <w:rsid w:val="00D61963"/>
    <w:rsid w:val="00D6420A"/>
    <w:rsid w:val="00D64581"/>
    <w:rsid w:val="00D66A39"/>
    <w:rsid w:val="00D670A2"/>
    <w:rsid w:val="00D703A4"/>
    <w:rsid w:val="00D70CC1"/>
    <w:rsid w:val="00D818F8"/>
    <w:rsid w:val="00D845A5"/>
    <w:rsid w:val="00D9453A"/>
    <w:rsid w:val="00DA0AE1"/>
    <w:rsid w:val="00DA1655"/>
    <w:rsid w:val="00DA3C25"/>
    <w:rsid w:val="00DA4796"/>
    <w:rsid w:val="00DA52BB"/>
    <w:rsid w:val="00DA57C1"/>
    <w:rsid w:val="00DA5A49"/>
    <w:rsid w:val="00DA7FB0"/>
    <w:rsid w:val="00DB054A"/>
    <w:rsid w:val="00DB088A"/>
    <w:rsid w:val="00DB09DE"/>
    <w:rsid w:val="00DB0B7B"/>
    <w:rsid w:val="00DB2911"/>
    <w:rsid w:val="00DB563C"/>
    <w:rsid w:val="00DC05D5"/>
    <w:rsid w:val="00DC3617"/>
    <w:rsid w:val="00DC6A6D"/>
    <w:rsid w:val="00DD09CD"/>
    <w:rsid w:val="00DD0FC6"/>
    <w:rsid w:val="00DD25BD"/>
    <w:rsid w:val="00DD32BE"/>
    <w:rsid w:val="00DD35B8"/>
    <w:rsid w:val="00DD43DD"/>
    <w:rsid w:val="00DE1F6F"/>
    <w:rsid w:val="00DE2EB1"/>
    <w:rsid w:val="00DF2BF6"/>
    <w:rsid w:val="00DF5C6B"/>
    <w:rsid w:val="00E103A5"/>
    <w:rsid w:val="00E12A76"/>
    <w:rsid w:val="00E202C3"/>
    <w:rsid w:val="00E21BBE"/>
    <w:rsid w:val="00E24E9A"/>
    <w:rsid w:val="00E42178"/>
    <w:rsid w:val="00E47F12"/>
    <w:rsid w:val="00E52543"/>
    <w:rsid w:val="00E56565"/>
    <w:rsid w:val="00E64856"/>
    <w:rsid w:val="00E73D5E"/>
    <w:rsid w:val="00E77861"/>
    <w:rsid w:val="00E80A64"/>
    <w:rsid w:val="00E847C9"/>
    <w:rsid w:val="00E97260"/>
    <w:rsid w:val="00E97D00"/>
    <w:rsid w:val="00EA058D"/>
    <w:rsid w:val="00EB2234"/>
    <w:rsid w:val="00EB5197"/>
    <w:rsid w:val="00EB5B0C"/>
    <w:rsid w:val="00EC19A0"/>
    <w:rsid w:val="00EC1F1C"/>
    <w:rsid w:val="00EC3D45"/>
    <w:rsid w:val="00EC497D"/>
    <w:rsid w:val="00ED0756"/>
    <w:rsid w:val="00ED0B2E"/>
    <w:rsid w:val="00ED14F8"/>
    <w:rsid w:val="00ED3825"/>
    <w:rsid w:val="00ED3E9E"/>
    <w:rsid w:val="00ED5CAF"/>
    <w:rsid w:val="00ED70E8"/>
    <w:rsid w:val="00EE62B7"/>
    <w:rsid w:val="00EE7A97"/>
    <w:rsid w:val="00EF24DF"/>
    <w:rsid w:val="00EF6601"/>
    <w:rsid w:val="00F032EB"/>
    <w:rsid w:val="00F10144"/>
    <w:rsid w:val="00F102DC"/>
    <w:rsid w:val="00F10426"/>
    <w:rsid w:val="00F1334A"/>
    <w:rsid w:val="00F15310"/>
    <w:rsid w:val="00F16E58"/>
    <w:rsid w:val="00F208BD"/>
    <w:rsid w:val="00F20CEB"/>
    <w:rsid w:val="00F262D9"/>
    <w:rsid w:val="00F26DF9"/>
    <w:rsid w:val="00F26F01"/>
    <w:rsid w:val="00F27AFF"/>
    <w:rsid w:val="00F32483"/>
    <w:rsid w:val="00F354C6"/>
    <w:rsid w:val="00F40E5B"/>
    <w:rsid w:val="00F41785"/>
    <w:rsid w:val="00F46050"/>
    <w:rsid w:val="00F4614B"/>
    <w:rsid w:val="00F46A9A"/>
    <w:rsid w:val="00F46E4E"/>
    <w:rsid w:val="00F5136D"/>
    <w:rsid w:val="00F51FBB"/>
    <w:rsid w:val="00F52C7E"/>
    <w:rsid w:val="00F559E7"/>
    <w:rsid w:val="00F6051B"/>
    <w:rsid w:val="00F60EBE"/>
    <w:rsid w:val="00F630AE"/>
    <w:rsid w:val="00F66D61"/>
    <w:rsid w:val="00F74FD1"/>
    <w:rsid w:val="00F76F42"/>
    <w:rsid w:val="00F948E4"/>
    <w:rsid w:val="00FA1162"/>
    <w:rsid w:val="00FA27D9"/>
    <w:rsid w:val="00FA315D"/>
    <w:rsid w:val="00FA61FA"/>
    <w:rsid w:val="00FA7458"/>
    <w:rsid w:val="00FA7C2B"/>
    <w:rsid w:val="00FB0B58"/>
    <w:rsid w:val="00FC7AA2"/>
    <w:rsid w:val="00FD2436"/>
    <w:rsid w:val="00FD3FCF"/>
    <w:rsid w:val="00FE0B1F"/>
    <w:rsid w:val="00FE2BA3"/>
    <w:rsid w:val="00FE3501"/>
    <w:rsid w:val="00FF0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E1BBAA8-0D76-48C1-A505-E6316A8F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eastAsia="Lucida Sans Unicode" w:cs="Tahoma"/>
      <w:color w:val="000000"/>
      <w:kern w:val="1"/>
      <w:sz w:val="24"/>
      <w:szCs w:val="24"/>
      <w:lang w:val="en-US" w:eastAsia="en-US" w:bidi="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3">
    <w:name w:val="Основной шрифт абзаца3"/>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1">
    <w:name w:val="Основной шрифт абзаца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2">
    <w:name w:val="Основной шрифт абзаца2"/>
  </w:style>
  <w:style w:type="character" w:customStyle="1" w:styleId="10">
    <w:name w:val="Основной шрифт абзаца1"/>
  </w:style>
  <w:style w:type="character" w:customStyle="1" w:styleId="a3">
    <w:name w:val="Верхний колонтитул Знак"/>
  </w:style>
  <w:style w:type="character" w:customStyle="1" w:styleId="a4">
    <w:name w:val="Нижний колонтитул Знак"/>
    <w:uiPriority w:val="99"/>
  </w:style>
  <w:style w:type="character" w:styleId="a5">
    <w:name w:val="Hyperlink"/>
    <w:rPr>
      <w:color w:val="0000FF"/>
      <w:u w:val="single"/>
    </w:rPr>
  </w:style>
  <w:style w:type="character" w:customStyle="1" w:styleId="a6">
    <w:name w:val="Символ нумерации"/>
  </w:style>
  <w:style w:type="character" w:customStyle="1" w:styleId="a7">
    <w:name w:val="Текст выноски Знак"/>
    <w:rPr>
      <w:rFonts w:ascii="Tahoma" w:eastAsia="Lucida Sans Unicode" w:hAnsi="Tahoma" w:cs="Tahoma"/>
      <w:color w:val="000000"/>
      <w:kern w:val="1"/>
      <w:sz w:val="16"/>
      <w:szCs w:val="16"/>
      <w:lang w:val="en-US" w:eastAsia="en-US" w:bidi="en-US"/>
    </w:rPr>
  </w:style>
  <w:style w:type="paragraph" w:customStyle="1" w:styleId="a8">
    <w:name w:val="Заголовок"/>
    <w:basedOn w:val="a"/>
    <w:next w:val="a9"/>
    <w:pPr>
      <w:keepNext/>
      <w:spacing w:before="240" w:after="120"/>
    </w:pPr>
    <w:rPr>
      <w:rFonts w:ascii="Arial" w:hAnsi="Arial" w:cs="Mangal"/>
      <w:sz w:val="28"/>
      <w:szCs w:val="28"/>
    </w:rPr>
  </w:style>
  <w:style w:type="paragraph" w:styleId="a9">
    <w:name w:val="Body Text"/>
    <w:basedOn w:val="a"/>
    <w:pPr>
      <w:spacing w:after="120"/>
    </w:pPr>
  </w:style>
  <w:style w:type="paragraph" w:styleId="aa">
    <w:name w:val="List"/>
    <w:basedOn w:val="a9"/>
    <w:rPr>
      <w:rFonts w:ascii="Arial" w:hAnsi="Arial" w:cs="Mangal"/>
    </w:rPr>
  </w:style>
  <w:style w:type="paragraph" w:customStyle="1" w:styleId="4">
    <w:name w:val="Название4"/>
    <w:basedOn w:val="a"/>
    <w:pPr>
      <w:suppressLineNumbers/>
      <w:spacing w:before="120" w:after="120"/>
    </w:pPr>
    <w:rPr>
      <w:rFonts w:cs="Mangal"/>
      <w:i/>
      <w:iCs/>
    </w:rPr>
  </w:style>
  <w:style w:type="paragraph" w:customStyle="1" w:styleId="40">
    <w:name w:val="Указатель4"/>
    <w:basedOn w:val="a"/>
    <w:pPr>
      <w:suppressLineNumbers/>
    </w:pPr>
    <w:rPr>
      <w:rFonts w:cs="Mangal"/>
    </w:rPr>
  </w:style>
  <w:style w:type="paragraph" w:customStyle="1" w:styleId="30">
    <w:name w:val="Название3"/>
    <w:basedOn w:val="a"/>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0">
    <w:name w:val="Название2"/>
    <w:basedOn w:val="a"/>
  </w:style>
  <w:style w:type="paragraph" w:customStyle="1" w:styleId="21">
    <w:name w:val="Указатель2"/>
    <w:basedOn w:val="a"/>
  </w:style>
  <w:style w:type="paragraph" w:customStyle="1" w:styleId="11">
    <w:name w:val="Название1"/>
    <w:basedOn w:val="a"/>
  </w:style>
  <w:style w:type="paragraph" w:customStyle="1" w:styleId="12">
    <w:name w:val="Указатель1"/>
    <w:basedOn w:val="a"/>
  </w:style>
  <w:style w:type="paragraph" w:customStyle="1" w:styleId="13">
    <w:name w:val="Текст выноски1"/>
    <w:basedOn w:val="a"/>
  </w:style>
  <w:style w:type="paragraph" w:customStyle="1" w:styleId="22">
    <w:name w:val="Основной текст 22"/>
    <w:basedOn w:val="a"/>
  </w:style>
  <w:style w:type="paragraph" w:customStyle="1" w:styleId="14">
    <w:name w:val="Обычный (веб)1"/>
    <w:basedOn w:val="a"/>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styleId="ad">
    <w:name w:val="header"/>
    <w:basedOn w:val="a"/>
    <w:pPr>
      <w:suppressLineNumbers/>
      <w:tabs>
        <w:tab w:val="center" w:pos="4677"/>
        <w:tab w:val="right" w:pos="9355"/>
      </w:tabs>
    </w:pPr>
  </w:style>
  <w:style w:type="paragraph" w:styleId="ae">
    <w:name w:val="footer"/>
    <w:basedOn w:val="a"/>
    <w:uiPriority w:val="99"/>
    <w:pPr>
      <w:suppressLineNumbers/>
      <w:tabs>
        <w:tab w:val="center" w:pos="4677"/>
        <w:tab w:val="right" w:pos="9355"/>
      </w:tabs>
    </w:pPr>
  </w:style>
  <w:style w:type="paragraph" w:customStyle="1" w:styleId="15">
    <w:name w:val="Абзац списка1"/>
    <w:basedOn w:val="a"/>
  </w:style>
  <w:style w:type="paragraph" w:customStyle="1" w:styleId="ConsPlusNonformat">
    <w:name w:val="ConsPlusNonformat"/>
    <w:pPr>
      <w:suppressAutoHyphens/>
      <w:autoSpaceDE w:val="0"/>
    </w:pPr>
    <w:rPr>
      <w:rFonts w:ascii="Courier New" w:eastAsia="Arial" w:hAnsi="Courier New" w:cs="Courier New"/>
      <w:kern w:val="1"/>
      <w:lang w:eastAsia="ar-SA"/>
    </w:rPr>
  </w:style>
  <w:style w:type="paragraph" w:styleId="af">
    <w:name w:val="Normal (Web)"/>
    <w:basedOn w:val="a"/>
    <w:pPr>
      <w:suppressAutoHyphens w:val="0"/>
      <w:spacing w:before="280" w:after="119"/>
    </w:pPr>
    <w:rPr>
      <w:rFonts w:eastAsia="Times New Roman" w:cs="Times New Roman"/>
      <w:color w:val="auto"/>
      <w:lang w:val="ru-RU" w:eastAsia="ar-SA" w:bidi="ar-SA"/>
    </w:rPr>
  </w:style>
  <w:style w:type="paragraph" w:customStyle="1" w:styleId="16">
    <w:name w:val="Обычный1"/>
    <w:pPr>
      <w:widowControl w:val="0"/>
      <w:suppressAutoHyphens/>
      <w:spacing w:before="100" w:after="100"/>
    </w:pPr>
    <w:rPr>
      <w:rFonts w:eastAsia="Arial"/>
      <w:sz w:val="24"/>
      <w:lang w:eastAsia="ar-SA"/>
    </w:rPr>
  </w:style>
  <w:style w:type="paragraph" w:styleId="af0">
    <w:name w:val="Body Text Indent"/>
    <w:basedOn w:val="a"/>
    <w:pPr>
      <w:spacing w:after="120"/>
      <w:ind w:left="283"/>
    </w:pPr>
  </w:style>
  <w:style w:type="paragraph" w:styleId="af1">
    <w:name w:val="Balloon Text"/>
    <w:basedOn w:val="a"/>
    <w:rPr>
      <w:rFonts w:ascii="Tahoma" w:hAnsi="Tahoma"/>
      <w:sz w:val="16"/>
      <w:szCs w:val="16"/>
    </w:rPr>
  </w:style>
  <w:style w:type="paragraph" w:customStyle="1" w:styleId="ConsPlusNormal">
    <w:name w:val="ConsPlusNormal"/>
    <w:link w:val="ConsPlusNormal0"/>
    <w:rsid w:val="009B17BF"/>
    <w:pPr>
      <w:widowControl w:val="0"/>
      <w:suppressAutoHyphens/>
      <w:autoSpaceDE w:val="0"/>
      <w:ind w:firstLine="720"/>
    </w:pPr>
    <w:rPr>
      <w:rFonts w:ascii="Arial" w:eastAsia="Arial" w:hAnsi="Arial" w:cs="Arial"/>
      <w:lang w:eastAsia="ar-SA"/>
    </w:rPr>
  </w:style>
  <w:style w:type="paragraph" w:customStyle="1" w:styleId="s1">
    <w:name w:val="s_1"/>
    <w:basedOn w:val="a"/>
    <w:rsid w:val="00747C52"/>
    <w:pPr>
      <w:suppressAutoHyphens w:val="0"/>
      <w:spacing w:before="100" w:beforeAutospacing="1" w:after="100" w:afterAutospacing="1"/>
    </w:pPr>
    <w:rPr>
      <w:rFonts w:eastAsia="Times New Roman" w:cs="Times New Roman"/>
      <w:color w:val="auto"/>
      <w:kern w:val="0"/>
      <w:lang w:val="ru-RU" w:eastAsia="ru-RU" w:bidi="ar-SA"/>
    </w:rPr>
  </w:style>
  <w:style w:type="paragraph" w:styleId="af2">
    <w:name w:val="footnote text"/>
    <w:basedOn w:val="a"/>
    <w:link w:val="af3"/>
    <w:uiPriority w:val="99"/>
    <w:unhideWhenUsed/>
    <w:rsid w:val="00EF24DF"/>
    <w:rPr>
      <w:rFonts w:eastAsia="Times New Roman" w:cs="Times New Roman"/>
      <w:color w:val="auto"/>
      <w:kern w:val="0"/>
      <w:sz w:val="20"/>
      <w:szCs w:val="20"/>
      <w:lang w:val="ru-RU" w:eastAsia="ar-SA" w:bidi="ar-SA"/>
    </w:rPr>
  </w:style>
  <w:style w:type="character" w:customStyle="1" w:styleId="af3">
    <w:name w:val="Текст сноски Знак"/>
    <w:link w:val="af2"/>
    <w:uiPriority w:val="99"/>
    <w:rsid w:val="00EF24DF"/>
    <w:rPr>
      <w:lang w:eastAsia="ar-SA"/>
    </w:rPr>
  </w:style>
  <w:style w:type="character" w:styleId="af4">
    <w:name w:val="footnote reference"/>
    <w:aliases w:val="Ссылка на сноску 45"/>
    <w:uiPriority w:val="99"/>
    <w:unhideWhenUsed/>
    <w:rsid w:val="00EF24DF"/>
    <w:rPr>
      <w:vertAlign w:val="superscript"/>
    </w:rPr>
  </w:style>
  <w:style w:type="character" w:customStyle="1" w:styleId="FontStyle16">
    <w:name w:val="Font Style16"/>
    <w:uiPriority w:val="99"/>
    <w:rsid w:val="00912D74"/>
    <w:rPr>
      <w:rFonts w:ascii="Times New Roman" w:hAnsi="Times New Roman" w:cs="Times New Roman"/>
      <w:sz w:val="22"/>
      <w:szCs w:val="22"/>
    </w:rPr>
  </w:style>
  <w:style w:type="paragraph" w:styleId="af5">
    <w:name w:val="List Paragraph"/>
    <w:basedOn w:val="a"/>
    <w:uiPriority w:val="34"/>
    <w:qFormat/>
    <w:rsid w:val="006E2392"/>
    <w:pPr>
      <w:ind w:left="720"/>
      <w:contextualSpacing/>
    </w:pPr>
  </w:style>
  <w:style w:type="table" w:styleId="af6">
    <w:name w:val="Table Grid"/>
    <w:basedOn w:val="a1"/>
    <w:uiPriority w:val="59"/>
    <w:rsid w:val="006E23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basedOn w:val="a"/>
    <w:rsid w:val="00076B2B"/>
    <w:pPr>
      <w:suppressAutoHyphens w:val="0"/>
      <w:spacing w:after="60"/>
      <w:jc w:val="both"/>
    </w:pPr>
    <w:rPr>
      <w:rFonts w:eastAsia="Times New Roman" w:cs="Times New Roman"/>
      <w:kern w:val="0"/>
      <w:sz w:val="20"/>
      <w:szCs w:val="20"/>
      <w:lang w:val="ru-RU" w:eastAsia="ru-RU" w:bidi="ar-SA"/>
    </w:rPr>
  </w:style>
  <w:style w:type="character" w:customStyle="1" w:styleId="messagein1">
    <w:name w:val="messagein1"/>
    <w:basedOn w:val="a0"/>
    <w:rsid w:val="00E64856"/>
    <w:rPr>
      <w:rFonts w:ascii="Arial" w:hAnsi="Arial" w:cs="Arial" w:hint="default"/>
      <w:b w:val="0"/>
      <w:bCs w:val="0"/>
      <w:color w:val="000000"/>
      <w:sz w:val="14"/>
      <w:szCs w:val="14"/>
    </w:rPr>
  </w:style>
  <w:style w:type="character" w:customStyle="1" w:styleId="ConsPlusNormal0">
    <w:name w:val="ConsPlusNormal Знак"/>
    <w:link w:val="ConsPlusNormal"/>
    <w:locked/>
    <w:rsid w:val="00C70E92"/>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3E12B-2DC3-4A8A-B130-AA843301A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4560</Words>
  <Characters>25998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№__________</vt:lpstr>
    </vt:vector>
  </TitlesOfParts>
  <Company/>
  <LinksUpToDate>false</LinksUpToDate>
  <CharactersWithSpaces>30498</CharactersWithSpaces>
  <SharedDoc>false</SharedDoc>
  <HLinks>
    <vt:vector size="36" baseType="variant">
      <vt:variant>
        <vt:i4>720977</vt:i4>
      </vt:variant>
      <vt:variant>
        <vt:i4>15</vt:i4>
      </vt:variant>
      <vt:variant>
        <vt:i4>0</vt:i4>
      </vt:variant>
      <vt:variant>
        <vt:i4>5</vt:i4>
      </vt:variant>
      <vt:variant>
        <vt:lpwstr>consultantplus://offline/ref=7B6EF2B16ECED74023B905F340D05A4982B3A22B30BDC35086AED780AAAD07101A55D4E9826996D52DC14D3ED70002AC102BB7FDE7CBr0D</vt:lpwstr>
      </vt:variant>
      <vt:variant>
        <vt:lpwstr/>
      </vt:variant>
      <vt:variant>
        <vt:i4>3539002</vt:i4>
      </vt:variant>
      <vt:variant>
        <vt:i4>12</vt:i4>
      </vt:variant>
      <vt:variant>
        <vt:i4>0</vt:i4>
      </vt:variant>
      <vt:variant>
        <vt:i4>5</vt:i4>
      </vt:variant>
      <vt:variant>
        <vt:lpwstr>consultantplus://offline/ref=7B6EF2B16ECED74023B905F340D05A4982B3A22B30BDC35086AED780AAAD07101A55D4EC816C9F8A28D45C66DB071AB21732ABFFE6B8C8rBD</vt:lpwstr>
      </vt:variant>
      <vt:variant>
        <vt:lpwstr/>
      </vt:variant>
      <vt:variant>
        <vt:i4>3539007</vt:i4>
      </vt:variant>
      <vt:variant>
        <vt:i4>9</vt:i4>
      </vt:variant>
      <vt:variant>
        <vt:i4>0</vt:i4>
      </vt:variant>
      <vt:variant>
        <vt:i4>5</vt:i4>
      </vt:variant>
      <vt:variant>
        <vt:lpwstr>consultantplus://offline/ref=7B6EF2B16ECED74023B905F340D05A4982B3A22B30BDC35086AED780AAAD07101A55D4EC816C9C8A28D45C66DB071AB21732ABFFE6B8C8rBD</vt:lpwstr>
      </vt:variant>
      <vt:variant>
        <vt:lpwstr/>
      </vt:variant>
      <vt:variant>
        <vt:i4>3539000</vt:i4>
      </vt:variant>
      <vt:variant>
        <vt:i4>6</vt:i4>
      </vt:variant>
      <vt:variant>
        <vt:i4>0</vt:i4>
      </vt:variant>
      <vt:variant>
        <vt:i4>5</vt:i4>
      </vt:variant>
      <vt:variant>
        <vt:lpwstr>consultantplus://offline/ref=7B6EF2B16ECED74023B905F340D05A4982B3A22B30BDC35086AED780AAAD07101A55D4EC816C9D8A28D45C66DB071AB21732ABFFE6B8C8rBD</vt:lpwstr>
      </vt:variant>
      <vt:variant>
        <vt:lpwstr/>
      </vt:variant>
      <vt:variant>
        <vt:i4>3539055</vt:i4>
      </vt:variant>
      <vt:variant>
        <vt:i4>3</vt:i4>
      </vt:variant>
      <vt:variant>
        <vt:i4>0</vt:i4>
      </vt:variant>
      <vt:variant>
        <vt:i4>5</vt:i4>
      </vt:variant>
      <vt:variant>
        <vt:lpwstr>consultantplus://offline/ref=7B6EF2B16ECED74023B905F340D05A4982B3A22B30BDC35086AED780AAAD07101A55D4EC816D948A28D45C66DB071AB21732ABFFE6B8C8rBD</vt:lpwstr>
      </vt:variant>
      <vt:variant>
        <vt:lpwstr/>
      </vt:variant>
      <vt:variant>
        <vt:i4>3473513</vt:i4>
      </vt:variant>
      <vt:variant>
        <vt:i4>0</vt:i4>
      </vt:variant>
      <vt:variant>
        <vt:i4>0</vt:i4>
      </vt:variant>
      <vt:variant>
        <vt:i4>5</vt:i4>
      </vt:variant>
      <vt:variant>
        <vt:lpwstr>consultantplus://offline/ref=7B6EF2B16ECED74023B905F340D05A4982B3AC2834B2C35086AED780AAAD07101A55D4EC806D9C897C8E4C62925311AD112BB5FAF8BB8298C7r8D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№__________</dc:title>
  <dc:subject/>
  <dc:creator>Калашников</dc:creator>
  <cp:keywords/>
  <cp:lastModifiedBy>Пашкина Ольга Геннадьевна</cp:lastModifiedBy>
  <cp:revision>4</cp:revision>
  <cp:lastPrinted>2023-10-18T06:53:00Z</cp:lastPrinted>
  <dcterms:created xsi:type="dcterms:W3CDTF">2023-10-19T09:53:00Z</dcterms:created>
  <dcterms:modified xsi:type="dcterms:W3CDTF">2023-10-20T00:34:00Z</dcterms:modified>
</cp:coreProperties>
</file>