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8F" w:rsidRPr="007D428F" w:rsidRDefault="007D428F" w:rsidP="007D428F">
      <w:pPr>
        <w:widowControl/>
        <w:tabs>
          <w:tab w:val="left" w:pos="9255"/>
        </w:tabs>
        <w:suppressAutoHyphens w:val="0"/>
        <w:ind w:left="5664"/>
        <w:jc w:val="right"/>
        <w:rPr>
          <w:b/>
          <w:iCs/>
        </w:rPr>
      </w:pPr>
      <w:r>
        <w:rPr>
          <w:iCs/>
          <w:sz w:val="22"/>
          <w:szCs w:val="22"/>
        </w:rPr>
        <w:tab/>
      </w:r>
      <w:r w:rsidRPr="007D428F">
        <w:rPr>
          <w:b/>
          <w:iCs/>
        </w:rPr>
        <w:t>Приложение №1 к Извещению</w:t>
      </w:r>
    </w:p>
    <w:p w:rsidR="007D428F" w:rsidRPr="007D428F" w:rsidRDefault="007D428F" w:rsidP="007D428F">
      <w:pPr>
        <w:widowControl/>
        <w:tabs>
          <w:tab w:val="left" w:pos="9255"/>
        </w:tabs>
        <w:suppressAutoHyphens w:val="0"/>
        <w:ind w:left="5664"/>
        <w:jc w:val="right"/>
        <w:rPr>
          <w:rFonts w:eastAsia="Times New Roman"/>
          <w:b/>
          <w:kern w:val="0"/>
          <w:lang w:eastAsia="ru-RU"/>
        </w:rPr>
      </w:pPr>
      <w:r w:rsidRPr="007D428F">
        <w:rPr>
          <w:rFonts w:eastAsia="Times New Roman"/>
          <w:b/>
          <w:kern w:val="0"/>
          <w:lang w:eastAsia="ru-RU"/>
        </w:rPr>
        <w:tab/>
      </w:r>
    </w:p>
    <w:p w:rsidR="007D428F" w:rsidRPr="00842D7B" w:rsidRDefault="007D428F" w:rsidP="007D428F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842D7B">
        <w:rPr>
          <w:rFonts w:eastAsia="Times New Roman"/>
          <w:b/>
          <w:kern w:val="0"/>
          <w:lang w:eastAsia="ru-RU"/>
        </w:rPr>
        <w:t>Описание объекта закупки</w:t>
      </w:r>
    </w:p>
    <w:p w:rsidR="007D428F" w:rsidRDefault="00D3389E" w:rsidP="00D3389E">
      <w:pPr>
        <w:widowControl/>
        <w:suppressAutoHyphens w:val="0"/>
        <w:jc w:val="center"/>
        <w:rPr>
          <w:rFonts w:eastAsia="Albany AMT"/>
          <w:b/>
          <w:kern w:val="0"/>
          <w:lang w:eastAsia="ru-RU"/>
        </w:rPr>
      </w:pPr>
      <w:proofErr w:type="gramStart"/>
      <w:r w:rsidRPr="00D3389E">
        <w:rPr>
          <w:rFonts w:eastAsia="Albany AMT"/>
          <w:b/>
          <w:kern w:val="0"/>
          <w:lang w:eastAsia="ru-RU"/>
        </w:rPr>
        <w:t>на оказание услуг по медицинской реабилитации пострадавших вследствие несчастных случаев на производстве и профессиональных заболеваний в организации, оказывающей санаторно-курортное лечение, по профилям лечения: заболевания по Классу VI МКБ-10 "Болезни нервной системы", по Классу X МКБ-10 "Болезни органов дыхания", по Классу IX МКБ-10 "Болезни системы кровообращения", по Классу XIII МКБ-10 "Болезни костно-мышечной системы и соединительной ткани"</w:t>
      </w:r>
      <w:proofErr w:type="gramEnd"/>
    </w:p>
    <w:p w:rsidR="00D3389E" w:rsidRPr="007D428F" w:rsidRDefault="00D3389E" w:rsidP="00D3389E">
      <w:pPr>
        <w:widowControl/>
        <w:suppressAutoHyphens w:val="0"/>
        <w:jc w:val="center"/>
        <w:rPr>
          <w:rFonts w:eastAsia="Albany AMT"/>
          <w:kern w:val="0"/>
          <w:lang w:eastAsia="ru-RU"/>
        </w:rPr>
      </w:pPr>
    </w:p>
    <w:p w:rsidR="007D428F" w:rsidRPr="007D428F" w:rsidRDefault="007D428F" w:rsidP="007D428F">
      <w:pPr>
        <w:tabs>
          <w:tab w:val="left" w:pos="426"/>
        </w:tabs>
        <w:suppressAutoHyphens w:val="0"/>
        <w:snapToGrid w:val="0"/>
        <w:ind w:firstLine="709"/>
        <w:jc w:val="both"/>
        <w:rPr>
          <w:rFonts w:eastAsia="Calibri"/>
          <w:bCs/>
          <w:color w:val="000000"/>
          <w:spacing w:val="-2"/>
          <w:shd w:val="clear" w:color="auto" w:fill="FFFFFF"/>
        </w:rPr>
      </w:pPr>
      <w:r w:rsidRPr="007D428F">
        <w:rPr>
          <w:rFonts w:eastAsia="Calibri"/>
          <w:bCs/>
          <w:color w:val="000000"/>
          <w:spacing w:val="-2"/>
          <w:shd w:val="clear" w:color="auto" w:fill="FFFFFF"/>
        </w:rPr>
        <w:t>Функциональные, качественные и технические характеристики объекта закупки:</w:t>
      </w:r>
    </w:p>
    <w:p w:rsidR="007D428F" w:rsidRPr="007D428F" w:rsidRDefault="007D428F" w:rsidP="007D428F">
      <w:pPr>
        <w:widowControl/>
        <w:shd w:val="clear" w:color="auto" w:fill="FFFFFF"/>
        <w:suppressAutoHyphens w:val="0"/>
        <w:ind w:firstLine="709"/>
        <w:jc w:val="both"/>
      </w:pPr>
      <w:r w:rsidRPr="007D428F">
        <w:rPr>
          <w:rFonts w:eastAsia="Times New Roman"/>
          <w:kern w:val="0"/>
          <w:lang w:eastAsia="ru-RU"/>
        </w:rPr>
        <w:t xml:space="preserve">1. Услуги по медицинской реабилитации застрахованным лицам, пострадавшим в результате несчастных случаев на производстве и профессиональных заболеваний (далее - Пострадавшим) соответствуют </w:t>
      </w:r>
      <w:r w:rsidRPr="007D428F">
        <w:rPr>
          <w:rFonts w:eastAsia="Times New Roman"/>
          <w:bCs/>
          <w:kern w:val="36"/>
          <w:lang w:eastAsia="ru-RU"/>
        </w:rPr>
        <w:t xml:space="preserve">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Pr="007D428F">
        <w:rPr>
          <w:rFonts w:eastAsia="Times New Roman"/>
          <w:bCs/>
          <w:iCs/>
          <w:kern w:val="36"/>
          <w:lang w:eastAsia="ru-RU"/>
        </w:rPr>
        <w:t>Министерством здравоохранения Российской Федерации 22 декабря 1999 г. N 99/229.</w:t>
      </w:r>
    </w:p>
    <w:p w:rsidR="007D428F" w:rsidRPr="007D428F" w:rsidRDefault="007D428F" w:rsidP="007D428F">
      <w:pPr>
        <w:widowControl/>
        <w:shd w:val="clear" w:color="auto" w:fill="FFFFFF"/>
        <w:tabs>
          <w:tab w:val="left" w:pos="709"/>
        </w:tabs>
        <w:suppressAutoHyphens w:val="0"/>
        <w:ind w:firstLine="709"/>
        <w:jc w:val="both"/>
        <w:rPr>
          <w:rFonts w:eastAsia="Times New Roman"/>
          <w:kern w:val="0"/>
          <w:shd w:val="clear" w:color="auto" w:fill="FFFFFF"/>
          <w:lang w:eastAsia="ru-RU"/>
        </w:rPr>
      </w:pPr>
      <w:r w:rsidRPr="007D428F">
        <w:rPr>
          <w:rFonts w:eastAsia="Times New Roman"/>
          <w:kern w:val="0"/>
          <w:shd w:val="clear" w:color="auto" w:fill="FFFFFF"/>
          <w:lang w:eastAsia="ru-RU"/>
        </w:rPr>
        <w:t xml:space="preserve">2. Расположение организации (учреждения), оказывающей санаторно-курортные услуги в местности с благоприятными </w:t>
      </w:r>
      <w:proofErr w:type="spellStart"/>
      <w:proofErr w:type="gramStart"/>
      <w:r w:rsidRPr="007D428F">
        <w:rPr>
          <w:rFonts w:eastAsia="Times New Roman"/>
          <w:kern w:val="0"/>
          <w:shd w:val="clear" w:color="auto" w:fill="FFFFFF"/>
          <w:lang w:eastAsia="ru-RU"/>
        </w:rPr>
        <w:t>климато-географическими</w:t>
      </w:r>
      <w:proofErr w:type="spellEnd"/>
      <w:proofErr w:type="gramEnd"/>
      <w:r w:rsidRPr="007D428F">
        <w:rPr>
          <w:rFonts w:eastAsia="Times New Roman"/>
          <w:kern w:val="0"/>
          <w:shd w:val="clear" w:color="auto" w:fill="FFFFFF"/>
          <w:lang w:eastAsia="ru-RU"/>
        </w:rPr>
        <w:t xml:space="preserve"> условиями, позволяющими использовать природные лечебные факторы.</w:t>
      </w:r>
    </w:p>
    <w:p w:rsidR="007D428F" w:rsidRPr="00842D7B" w:rsidRDefault="007D428F" w:rsidP="007D428F">
      <w:pPr>
        <w:widowControl/>
        <w:shd w:val="clear" w:color="auto" w:fill="FFFFFF"/>
        <w:tabs>
          <w:tab w:val="left" w:pos="709"/>
        </w:tabs>
        <w:suppressAutoHyphens w:val="0"/>
        <w:ind w:firstLine="709"/>
        <w:jc w:val="both"/>
        <w:rPr>
          <w:rFonts w:eastAsia="Times New Roman"/>
          <w:b/>
          <w:color w:val="FF0000"/>
          <w:kern w:val="0"/>
          <w:shd w:val="clear" w:color="auto" w:fill="FFFFFF"/>
          <w:lang w:eastAsia="ru-RU"/>
        </w:rPr>
      </w:pPr>
      <w:r w:rsidRPr="007D428F">
        <w:rPr>
          <w:rFonts w:eastAsia="Times New Roman"/>
          <w:kern w:val="0"/>
          <w:lang w:eastAsia="ru-RU"/>
        </w:rPr>
        <w:t xml:space="preserve">3. </w:t>
      </w:r>
      <w:proofErr w:type="gramStart"/>
      <w:r w:rsidRPr="007D428F">
        <w:rPr>
          <w:rFonts w:eastAsia="Times New Roman"/>
          <w:kern w:val="0"/>
          <w:lang w:eastAsia="ru-RU"/>
        </w:rPr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РФ от 1 июня 2021 г. N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</w:t>
      </w:r>
      <w:proofErr w:type="gramEnd"/>
      <w:r w:rsidRPr="007D428F">
        <w:rPr>
          <w:rFonts w:eastAsia="Times New Roman"/>
          <w:kern w:val="0"/>
          <w:lang w:eastAsia="ru-RU"/>
        </w:rPr>
        <w:t xml:space="preserve"> систему здравоохранения, на территории инновационного центра "</w:t>
      </w:r>
      <w:proofErr w:type="spellStart"/>
      <w:r w:rsidRPr="007D428F">
        <w:rPr>
          <w:rFonts w:eastAsia="Times New Roman"/>
          <w:kern w:val="0"/>
          <w:lang w:eastAsia="ru-RU"/>
        </w:rPr>
        <w:t>Сколково</w:t>
      </w:r>
      <w:proofErr w:type="spellEnd"/>
      <w:r w:rsidRPr="007D428F">
        <w:rPr>
          <w:rFonts w:eastAsia="Times New Roman"/>
          <w:kern w:val="0"/>
          <w:lang w:eastAsia="ru-RU"/>
        </w:rPr>
        <w:t>")»,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по:</w:t>
      </w:r>
      <w:r w:rsidRPr="007D428F">
        <w:rPr>
          <w:rFonts w:eastAsia="Times New Roman"/>
          <w:color w:val="000000"/>
          <w:kern w:val="0"/>
          <w:shd w:val="clear" w:color="auto" w:fill="FFFFFF"/>
          <w:lang w:eastAsia="ru-RU"/>
        </w:rPr>
        <w:t xml:space="preserve"> </w:t>
      </w:r>
      <w:r w:rsidRPr="00842D7B">
        <w:rPr>
          <w:rFonts w:eastAsia="Times New Roman"/>
          <w:b/>
          <w:color w:val="000000"/>
          <w:kern w:val="0"/>
          <w:shd w:val="clear" w:color="auto" w:fill="FFFFFF"/>
          <w:lang w:eastAsia="ru-RU"/>
        </w:rPr>
        <w:t>неврологии, пульмонологии, кардиологии, травматологии и ортопедии.</w:t>
      </w:r>
    </w:p>
    <w:p w:rsidR="007D428F" w:rsidRPr="007D428F" w:rsidRDefault="007D428F" w:rsidP="007D428F">
      <w:pPr>
        <w:widowControl/>
        <w:shd w:val="clear" w:color="auto" w:fill="FFFFFF"/>
        <w:tabs>
          <w:tab w:val="left" w:pos="709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7D428F">
        <w:rPr>
          <w:rFonts w:eastAsia="Times New Roman"/>
          <w:kern w:val="0"/>
          <w:lang w:eastAsia="ru-RU"/>
        </w:rPr>
        <w:t xml:space="preserve">4. Услуги по медицинской реабилитации Пострадавшим оказываются врачами-специалистами, </w:t>
      </w:r>
      <w:proofErr w:type="gramStart"/>
      <w:r w:rsidRPr="007D428F">
        <w:rPr>
          <w:rFonts w:eastAsia="Times New Roman"/>
          <w:kern w:val="0"/>
          <w:lang w:eastAsia="ru-RU"/>
        </w:rPr>
        <w:t>соответствующих</w:t>
      </w:r>
      <w:proofErr w:type="gramEnd"/>
      <w:r w:rsidRPr="007D428F">
        <w:rPr>
          <w:rFonts w:eastAsia="Times New Roman"/>
          <w:kern w:val="0"/>
          <w:lang w:eastAsia="ru-RU"/>
        </w:rPr>
        <w:t xml:space="preserve"> профилю лечения.</w:t>
      </w:r>
    </w:p>
    <w:p w:rsidR="007D428F" w:rsidRPr="007D428F" w:rsidRDefault="007D428F" w:rsidP="007D428F">
      <w:pPr>
        <w:widowControl/>
        <w:shd w:val="clear" w:color="auto" w:fill="FFFFFF"/>
        <w:tabs>
          <w:tab w:val="left" w:pos="709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7D428F">
        <w:rPr>
          <w:rFonts w:eastAsia="Times New Roman"/>
          <w:kern w:val="0"/>
          <w:lang w:eastAsia="ru-RU"/>
        </w:rPr>
        <w:t xml:space="preserve">5. Услуги по медицинской реабилитации Пострадавшим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7D428F">
        <w:rPr>
          <w:rFonts w:eastAsia="Times New Roman"/>
          <w:kern w:val="0"/>
          <w:lang w:eastAsia="ru-RU"/>
        </w:rPr>
        <w:t>Минздравсоцразвития</w:t>
      </w:r>
      <w:proofErr w:type="spellEnd"/>
      <w:r w:rsidRPr="007D428F">
        <w:rPr>
          <w:rFonts w:eastAsia="Times New Roman"/>
          <w:kern w:val="0"/>
          <w:lang w:eastAsia="ru-RU"/>
        </w:rPr>
        <w:t xml:space="preserve"> РФ: </w:t>
      </w:r>
    </w:p>
    <w:p w:rsidR="007D428F" w:rsidRPr="007D428F" w:rsidRDefault="007D428F" w:rsidP="007D428F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7D428F">
        <w:rPr>
          <w:rFonts w:eastAsia="Times New Roman"/>
          <w:kern w:val="0"/>
          <w:lang w:eastAsia="ru-RU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системы»,</w:t>
      </w:r>
    </w:p>
    <w:p w:rsidR="007D428F" w:rsidRPr="007D428F" w:rsidRDefault="007D428F" w:rsidP="007D428F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7D428F">
        <w:rPr>
          <w:rFonts w:eastAsia="Times New Roman"/>
          <w:kern w:val="0"/>
          <w:lang w:eastAsia="ru-RU"/>
        </w:rPr>
        <w:t>от 22.11.2004 № 212 «Об утверждении стандарта санаторно-курортной помощи больным болезнями органов дыхания»,</w:t>
      </w:r>
    </w:p>
    <w:p w:rsidR="007D428F" w:rsidRPr="007D428F" w:rsidRDefault="007D428F" w:rsidP="007D428F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7D428F">
        <w:rPr>
          <w:rFonts w:eastAsia="Times New Roman"/>
          <w:kern w:val="0"/>
          <w:lang w:eastAsia="ru-RU"/>
        </w:rPr>
        <w:t xml:space="preserve">от 22.11.2004  №211 «Об утверждении стандарта санаторно-курортной помощи больным с болезнями вен»; </w:t>
      </w:r>
    </w:p>
    <w:p w:rsidR="007D428F" w:rsidRPr="007D428F" w:rsidRDefault="007D428F" w:rsidP="007D428F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7D428F">
        <w:rPr>
          <w:rFonts w:eastAsia="Times New Roman"/>
          <w:kern w:val="0"/>
          <w:lang w:eastAsia="ru-RU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7D428F" w:rsidRPr="007D428F" w:rsidRDefault="007D428F" w:rsidP="007D428F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7D428F">
        <w:rPr>
          <w:rFonts w:eastAsia="Times New Roman"/>
          <w:kern w:val="0"/>
          <w:lang w:eastAsia="ru-RU"/>
        </w:rPr>
        <w:t>от 22.11.2004 №222 «Об утверждении стандарта санаторно-курортной помощи больным с болезнями, характеризующими повышенным кровяным давлением»,</w:t>
      </w:r>
    </w:p>
    <w:p w:rsidR="007D428F" w:rsidRPr="007D428F" w:rsidRDefault="007D428F" w:rsidP="007D428F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7D428F">
        <w:rPr>
          <w:rFonts w:eastAsia="Times New Roman"/>
          <w:kern w:val="0"/>
          <w:lang w:eastAsia="ru-RU"/>
        </w:rPr>
        <w:lastRenderedPageBreak/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D428F">
        <w:rPr>
          <w:rFonts w:eastAsia="Times New Roman"/>
          <w:kern w:val="0"/>
          <w:lang w:eastAsia="ru-RU"/>
        </w:rPr>
        <w:t>дорсопатии</w:t>
      </w:r>
      <w:proofErr w:type="spellEnd"/>
      <w:r w:rsidRPr="007D428F">
        <w:rPr>
          <w:rFonts w:eastAsia="Times New Roman"/>
          <w:kern w:val="0"/>
          <w:lang w:eastAsia="ru-RU"/>
        </w:rPr>
        <w:t xml:space="preserve">, болезни мягких тканей, </w:t>
      </w:r>
      <w:proofErr w:type="spellStart"/>
      <w:r w:rsidRPr="007D428F">
        <w:rPr>
          <w:rFonts w:eastAsia="Times New Roman"/>
          <w:kern w:val="0"/>
          <w:lang w:eastAsia="ru-RU"/>
        </w:rPr>
        <w:t>остеопатии</w:t>
      </w:r>
      <w:proofErr w:type="spellEnd"/>
      <w:r w:rsidRPr="007D428F">
        <w:rPr>
          <w:rFonts w:eastAsia="Times New Roman"/>
          <w:kern w:val="0"/>
          <w:lang w:eastAsia="ru-RU"/>
        </w:rPr>
        <w:t xml:space="preserve"> и </w:t>
      </w:r>
      <w:proofErr w:type="spellStart"/>
      <w:r w:rsidRPr="007D428F">
        <w:rPr>
          <w:rFonts w:eastAsia="Times New Roman"/>
          <w:kern w:val="0"/>
          <w:lang w:eastAsia="ru-RU"/>
        </w:rPr>
        <w:t>хондропатии</w:t>
      </w:r>
      <w:proofErr w:type="spellEnd"/>
      <w:r w:rsidRPr="007D428F">
        <w:rPr>
          <w:rFonts w:eastAsia="Times New Roman"/>
          <w:kern w:val="0"/>
          <w:lang w:eastAsia="ru-RU"/>
        </w:rPr>
        <w:t>)»,</w:t>
      </w:r>
    </w:p>
    <w:p w:rsidR="007D428F" w:rsidRPr="007D428F" w:rsidRDefault="007D428F" w:rsidP="007D428F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7D428F">
        <w:rPr>
          <w:rFonts w:eastAsia="Times New Roman"/>
          <w:kern w:val="0"/>
          <w:lang w:eastAsia="ru-RU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D428F">
        <w:rPr>
          <w:rFonts w:eastAsia="Times New Roman"/>
          <w:kern w:val="0"/>
          <w:lang w:eastAsia="ru-RU"/>
        </w:rPr>
        <w:t>артропатии</w:t>
      </w:r>
      <w:proofErr w:type="spellEnd"/>
      <w:r w:rsidRPr="007D428F">
        <w:rPr>
          <w:rFonts w:eastAsia="Times New Roman"/>
          <w:kern w:val="0"/>
          <w:lang w:eastAsia="ru-RU"/>
        </w:rPr>
        <w:t xml:space="preserve">, инфекционные </w:t>
      </w:r>
      <w:proofErr w:type="spellStart"/>
      <w:r w:rsidRPr="007D428F">
        <w:rPr>
          <w:rFonts w:eastAsia="Times New Roman"/>
          <w:kern w:val="0"/>
          <w:lang w:eastAsia="ru-RU"/>
        </w:rPr>
        <w:t>артропатии</w:t>
      </w:r>
      <w:proofErr w:type="spellEnd"/>
      <w:r w:rsidRPr="007D428F">
        <w:rPr>
          <w:rFonts w:eastAsia="Times New Roman"/>
          <w:kern w:val="0"/>
          <w:lang w:eastAsia="ru-RU"/>
        </w:rPr>
        <w:t xml:space="preserve">, воспалительные </w:t>
      </w:r>
      <w:proofErr w:type="spellStart"/>
      <w:r w:rsidRPr="007D428F">
        <w:rPr>
          <w:rFonts w:eastAsia="Times New Roman"/>
          <w:kern w:val="0"/>
          <w:lang w:eastAsia="ru-RU"/>
        </w:rPr>
        <w:t>артропатии</w:t>
      </w:r>
      <w:proofErr w:type="spellEnd"/>
      <w:r w:rsidRPr="007D428F">
        <w:rPr>
          <w:rFonts w:eastAsia="Times New Roman"/>
          <w:kern w:val="0"/>
          <w:lang w:eastAsia="ru-RU"/>
        </w:rPr>
        <w:t>, артрозы, другие поражения суставов)».</w:t>
      </w:r>
    </w:p>
    <w:p w:rsidR="007D428F" w:rsidRPr="007D428F" w:rsidRDefault="007D428F" w:rsidP="007D428F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7D428F">
        <w:rPr>
          <w:rFonts w:eastAsia="Times New Roman"/>
          <w:kern w:val="0"/>
          <w:lang w:eastAsia="ru-RU"/>
        </w:rPr>
        <w:t>6. Укомплектованность организации, оказывающей санаторно-курортные услуги врачами, специалистами, соответствующими профилю лечения по заявленным профилям, соответствует Методическим указаниям Минздрава России от 2 октября 2001г. №2001/140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7D428F" w:rsidRPr="007D428F" w:rsidRDefault="007D428F" w:rsidP="007D428F">
      <w:pPr>
        <w:widowControl/>
        <w:shd w:val="clear" w:color="auto" w:fill="FFFFFF"/>
        <w:tabs>
          <w:tab w:val="left" w:pos="709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7D428F">
        <w:rPr>
          <w:rFonts w:eastAsia="Times New Roman"/>
          <w:kern w:val="0"/>
          <w:lang w:eastAsia="ru-RU"/>
        </w:rPr>
        <w:t>7. Размещение Пострадавших, а в случае необходимости и сопровождающих их лиц, осуществляется в</w:t>
      </w:r>
      <w:r w:rsidRPr="007D428F">
        <w:rPr>
          <w:rFonts w:eastAsia="Times New Roman"/>
          <w:bCs/>
          <w:kern w:val="0"/>
          <w:lang w:eastAsia="ru-RU"/>
        </w:rPr>
        <w:t xml:space="preserve"> 2-х местных номерах с возможностью соблюдения личной гигиены (душ, ванна, санузел) в номере или в блоке на два номера</w:t>
      </w:r>
      <w:r w:rsidRPr="007D428F">
        <w:rPr>
          <w:rFonts w:eastAsia="Times New Roman"/>
          <w:kern w:val="0"/>
          <w:lang w:eastAsia="ru-RU"/>
        </w:rPr>
        <w:t>.</w:t>
      </w:r>
    </w:p>
    <w:p w:rsidR="007D428F" w:rsidRPr="007D428F" w:rsidRDefault="007D428F" w:rsidP="007D428F">
      <w:pPr>
        <w:widowControl/>
        <w:suppressAutoHyphens w:val="0"/>
        <w:autoSpaceDE w:val="0"/>
        <w:ind w:firstLine="709"/>
        <w:jc w:val="both"/>
        <w:rPr>
          <w:rFonts w:eastAsia="Times New Roman"/>
          <w:bCs/>
          <w:kern w:val="0"/>
          <w:lang w:eastAsia="ru-RU"/>
        </w:rPr>
      </w:pPr>
      <w:r w:rsidRPr="007D428F">
        <w:rPr>
          <w:rFonts w:eastAsia="Times New Roman"/>
          <w:kern w:val="0"/>
          <w:lang w:eastAsia="ru-RU"/>
        </w:rPr>
        <w:t xml:space="preserve">8. </w:t>
      </w:r>
      <w:r w:rsidRPr="007D428F">
        <w:rPr>
          <w:rFonts w:eastAsia="Times New Roman"/>
          <w:bCs/>
          <w:kern w:val="0"/>
          <w:lang w:eastAsia="ru-RU"/>
        </w:rPr>
        <w:t xml:space="preserve">Здания и сооружения организации, оказывающей услуги, должны соответствовать требованиям СП 59 13330.2020 «Доступность зданий и сооружений для </w:t>
      </w:r>
      <w:proofErr w:type="spellStart"/>
      <w:r w:rsidRPr="007D428F">
        <w:rPr>
          <w:rFonts w:eastAsia="Times New Roman"/>
          <w:bCs/>
          <w:kern w:val="0"/>
          <w:lang w:eastAsia="ru-RU"/>
        </w:rPr>
        <w:t>маломобильных</w:t>
      </w:r>
      <w:proofErr w:type="spellEnd"/>
      <w:r w:rsidRPr="007D428F">
        <w:rPr>
          <w:rFonts w:eastAsia="Times New Roman"/>
          <w:bCs/>
          <w:kern w:val="0"/>
          <w:lang w:eastAsia="ru-RU"/>
        </w:rPr>
        <w:t xml:space="preserve">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7D428F">
        <w:rPr>
          <w:rFonts w:eastAsia="Times New Roman"/>
          <w:bCs/>
          <w:kern w:val="0"/>
          <w:lang w:eastAsia="ru-RU"/>
        </w:rPr>
        <w:t>безбарьерная</w:t>
      </w:r>
      <w:proofErr w:type="spellEnd"/>
      <w:r w:rsidRPr="007D428F">
        <w:rPr>
          <w:rFonts w:eastAsia="Times New Roman"/>
          <w:bCs/>
          <w:kern w:val="0"/>
          <w:lang w:eastAsia="ru-RU"/>
        </w:rPr>
        <w:t xml:space="preserve"> среда, наличие пандусов и поручней.</w:t>
      </w:r>
    </w:p>
    <w:p w:rsidR="007D428F" w:rsidRPr="007D428F" w:rsidRDefault="007D428F" w:rsidP="007D428F">
      <w:pPr>
        <w:widowControl/>
        <w:shd w:val="clear" w:color="auto" w:fill="FFFFFF"/>
        <w:tabs>
          <w:tab w:val="left" w:pos="709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7D428F">
        <w:rPr>
          <w:rFonts w:eastAsia="Times New Roman"/>
          <w:kern w:val="0"/>
          <w:lang w:eastAsia="ru-RU"/>
        </w:rPr>
        <w:t>9. При оказании услуги Пострадавшие, а в случае необходимости и сопровождающие их лица, получают полноценное, в том числе диетическое и лечебное питание в санаторно-курортном учреждении, имеющем сертификат соответствия на питание, выданный в порядке, имеющем сертификат соответствия на питание, выданный в порядке, установленном законодательством Российской Федерации. Питание организовано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7D428F" w:rsidRPr="007D428F" w:rsidRDefault="007D428F" w:rsidP="007D428F">
      <w:pPr>
        <w:widowControl/>
        <w:shd w:val="clear" w:color="auto" w:fill="FFFFFF"/>
        <w:tabs>
          <w:tab w:val="left" w:pos="709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7D428F">
        <w:rPr>
          <w:rFonts w:eastAsia="Times New Roman"/>
          <w:kern w:val="0"/>
          <w:lang w:eastAsia="ru-RU"/>
        </w:rPr>
        <w:t xml:space="preserve">10. При оказании услуг по медицинской реабилитации Пострадавшим медицинская документация ведется по установленным формам, утвержденным </w:t>
      </w:r>
      <w:proofErr w:type="spellStart"/>
      <w:r w:rsidRPr="007D428F">
        <w:rPr>
          <w:rFonts w:eastAsia="Times New Roman"/>
          <w:kern w:val="0"/>
          <w:lang w:eastAsia="ru-RU"/>
        </w:rPr>
        <w:t>Минздравсоцразвитием</w:t>
      </w:r>
      <w:proofErr w:type="spellEnd"/>
      <w:r w:rsidRPr="007D428F">
        <w:rPr>
          <w:rFonts w:eastAsia="Times New Roman"/>
          <w:kern w:val="0"/>
          <w:lang w:eastAsia="ru-RU"/>
        </w:rPr>
        <w:t xml:space="preserve"> Российской Федерации.</w:t>
      </w:r>
    </w:p>
    <w:p w:rsidR="007D428F" w:rsidRPr="007D428F" w:rsidRDefault="007D428F" w:rsidP="007D428F">
      <w:pPr>
        <w:widowControl/>
        <w:shd w:val="clear" w:color="auto" w:fill="FFFFFF"/>
        <w:tabs>
          <w:tab w:val="left" w:pos="709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7D428F">
        <w:rPr>
          <w:rFonts w:eastAsia="Times New Roman"/>
          <w:bCs/>
          <w:kern w:val="0"/>
          <w:lang w:eastAsia="ru-RU"/>
        </w:rPr>
        <w:t>11. Здания и сооружения организации, оказывающей санаторно-курортные услуги должны быть:</w:t>
      </w:r>
    </w:p>
    <w:p w:rsidR="007D428F" w:rsidRPr="007D428F" w:rsidRDefault="007D428F" w:rsidP="007D428F">
      <w:pPr>
        <w:keepNext/>
        <w:widowControl/>
        <w:suppressAutoHyphens w:val="0"/>
        <w:ind w:firstLine="709"/>
        <w:jc w:val="both"/>
        <w:rPr>
          <w:rFonts w:eastAsia="Times New Roman"/>
          <w:bCs/>
          <w:kern w:val="0"/>
          <w:lang w:eastAsia="ru-RU"/>
        </w:rPr>
      </w:pPr>
      <w:r w:rsidRPr="007D428F">
        <w:rPr>
          <w:rFonts w:eastAsia="Times New Roman"/>
          <w:bCs/>
          <w:kern w:val="0"/>
          <w:lang w:eastAsia="ru-RU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7D428F" w:rsidRPr="007D428F" w:rsidRDefault="007D428F" w:rsidP="007D428F">
      <w:pPr>
        <w:keepNext/>
        <w:widowControl/>
        <w:suppressAutoHyphens w:val="0"/>
        <w:ind w:firstLine="709"/>
        <w:jc w:val="both"/>
        <w:rPr>
          <w:rFonts w:eastAsia="Times New Roman"/>
          <w:bCs/>
          <w:kern w:val="0"/>
          <w:lang w:eastAsia="ru-RU"/>
        </w:rPr>
      </w:pPr>
      <w:r w:rsidRPr="007D428F">
        <w:rPr>
          <w:rFonts w:eastAsia="Times New Roman"/>
          <w:bCs/>
          <w:kern w:val="0"/>
          <w:lang w:eastAsia="ru-RU"/>
        </w:rPr>
        <w:t>- оборудованы системами холодного и горячего водоснабжения;</w:t>
      </w:r>
    </w:p>
    <w:p w:rsidR="007D428F" w:rsidRPr="007D428F" w:rsidRDefault="007D428F" w:rsidP="007D428F">
      <w:pPr>
        <w:keepNext/>
        <w:widowControl/>
        <w:suppressAutoHyphens w:val="0"/>
        <w:ind w:firstLine="709"/>
        <w:jc w:val="both"/>
        <w:rPr>
          <w:rFonts w:eastAsia="Times New Roman"/>
          <w:bCs/>
          <w:kern w:val="0"/>
          <w:lang w:eastAsia="ru-RU"/>
        </w:rPr>
      </w:pPr>
      <w:proofErr w:type="gramStart"/>
      <w:r w:rsidRPr="007D428F">
        <w:rPr>
          <w:rFonts w:eastAsia="Times New Roman"/>
          <w:bCs/>
          <w:kern w:val="0"/>
          <w:lang w:eastAsia="ru-RU"/>
        </w:rPr>
        <w:t>- оборудованы системами для обеспечения пациентов питьевой водой круглосуточно;</w:t>
      </w:r>
      <w:proofErr w:type="gramEnd"/>
    </w:p>
    <w:p w:rsidR="007D428F" w:rsidRPr="007D428F" w:rsidRDefault="007D428F" w:rsidP="007D428F">
      <w:pPr>
        <w:keepNext/>
        <w:widowControl/>
        <w:suppressAutoHyphens w:val="0"/>
        <w:ind w:firstLine="709"/>
        <w:jc w:val="both"/>
        <w:rPr>
          <w:rFonts w:eastAsia="Times New Roman"/>
          <w:bCs/>
          <w:kern w:val="0"/>
          <w:lang w:eastAsia="ru-RU"/>
        </w:rPr>
      </w:pPr>
      <w:proofErr w:type="gramStart"/>
      <w:r w:rsidRPr="007D428F">
        <w:rPr>
          <w:rFonts w:eastAsia="Times New Roman"/>
          <w:bCs/>
          <w:kern w:val="0"/>
          <w:lang w:eastAsia="ru-RU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7D428F" w:rsidRPr="007D428F" w:rsidRDefault="007D428F" w:rsidP="007D428F">
      <w:pPr>
        <w:keepNext/>
        <w:widowControl/>
        <w:suppressAutoHyphens w:val="0"/>
        <w:ind w:firstLine="709"/>
        <w:jc w:val="both"/>
        <w:rPr>
          <w:rFonts w:eastAsia="Times New Roman"/>
          <w:bCs/>
          <w:kern w:val="0"/>
          <w:lang w:eastAsia="ru-RU"/>
        </w:rPr>
      </w:pPr>
      <w:r w:rsidRPr="007D428F">
        <w:rPr>
          <w:rFonts w:eastAsia="Times New Roman"/>
          <w:bCs/>
          <w:kern w:val="0"/>
          <w:lang w:eastAsia="ru-RU"/>
        </w:rPr>
        <w:t xml:space="preserve">- </w:t>
      </w:r>
      <w:proofErr w:type="gramStart"/>
      <w:r w:rsidRPr="007D428F">
        <w:rPr>
          <w:rFonts w:eastAsia="Times New Roman"/>
          <w:bCs/>
          <w:kern w:val="0"/>
          <w:lang w:eastAsia="ru-RU"/>
        </w:rPr>
        <w:t>оборудованы</w:t>
      </w:r>
      <w:proofErr w:type="gramEnd"/>
      <w:r w:rsidRPr="007D428F">
        <w:rPr>
          <w:rFonts w:eastAsia="Times New Roman"/>
          <w:bCs/>
          <w:kern w:val="0"/>
          <w:lang w:eastAsia="ru-RU"/>
        </w:rPr>
        <w:t xml:space="preserve"> службой приема (круглосуточный прием);</w:t>
      </w:r>
    </w:p>
    <w:p w:rsidR="007D428F" w:rsidRPr="007D428F" w:rsidRDefault="007D428F" w:rsidP="007D428F">
      <w:pPr>
        <w:widowControl/>
        <w:shd w:val="clear" w:color="auto" w:fill="FFFFFF"/>
        <w:tabs>
          <w:tab w:val="left" w:pos="709"/>
        </w:tabs>
        <w:suppressAutoHyphens w:val="0"/>
        <w:ind w:firstLine="709"/>
        <w:jc w:val="both"/>
        <w:rPr>
          <w:rFonts w:eastAsia="Times New Roman"/>
          <w:color w:val="000000"/>
          <w:kern w:val="0"/>
          <w:lang w:eastAsia="ru-RU"/>
        </w:rPr>
      </w:pPr>
      <w:r w:rsidRPr="007D428F">
        <w:rPr>
          <w:rFonts w:eastAsia="Times New Roman"/>
          <w:kern w:val="0"/>
          <w:lang w:eastAsia="ru-RU"/>
        </w:rPr>
        <w:t>- оборудованы круглосуточным постом охраны в местах, где расположены жилые, лечебные, спортивно</w:t>
      </w:r>
      <w:r w:rsidRPr="007D428F">
        <w:rPr>
          <w:rFonts w:eastAsia="Times New Roman"/>
          <w:color w:val="000000"/>
          <w:kern w:val="0"/>
          <w:lang w:eastAsia="ru-RU"/>
        </w:rPr>
        <w:t xml:space="preserve">-оздоровительные и культурно-развлекательные помещения; </w:t>
      </w:r>
    </w:p>
    <w:p w:rsidR="007D428F" w:rsidRPr="007D428F" w:rsidRDefault="007D428F" w:rsidP="007D428F">
      <w:pPr>
        <w:keepNext/>
        <w:widowControl/>
        <w:suppressAutoHyphens w:val="0"/>
        <w:ind w:firstLine="709"/>
        <w:jc w:val="both"/>
        <w:rPr>
          <w:rFonts w:eastAsia="Times New Roman"/>
          <w:bCs/>
          <w:color w:val="000000"/>
          <w:kern w:val="0"/>
          <w:lang w:eastAsia="ru-RU"/>
        </w:rPr>
      </w:pPr>
      <w:r w:rsidRPr="007D428F">
        <w:rPr>
          <w:rFonts w:eastAsia="Times New Roman"/>
          <w:color w:val="000000"/>
          <w:kern w:val="0"/>
          <w:lang w:eastAsia="ru-RU"/>
        </w:rPr>
        <w:t xml:space="preserve">- </w:t>
      </w:r>
      <w:proofErr w:type="gramStart"/>
      <w:r w:rsidRPr="007D428F">
        <w:rPr>
          <w:rFonts w:eastAsia="Times New Roman"/>
          <w:color w:val="000000"/>
          <w:kern w:val="0"/>
          <w:lang w:eastAsia="ru-RU"/>
        </w:rPr>
        <w:t>оборудованы</w:t>
      </w:r>
      <w:proofErr w:type="gramEnd"/>
      <w:r w:rsidRPr="007D428F">
        <w:rPr>
          <w:rFonts w:eastAsia="Times New Roman"/>
          <w:color w:val="000000"/>
          <w:kern w:val="0"/>
          <w:lang w:eastAsia="ru-RU"/>
        </w:rPr>
        <w:t xml:space="preserve"> лифтом с круглосуточным подъемом и спуском, более двух этажей (для больных с заболеваниями опорно-двигательного аппарата).</w:t>
      </w:r>
    </w:p>
    <w:p w:rsidR="007D428F" w:rsidRPr="007D428F" w:rsidRDefault="007D428F" w:rsidP="007D428F">
      <w:pPr>
        <w:widowControl/>
        <w:shd w:val="clear" w:color="auto" w:fill="FFFFFF"/>
        <w:tabs>
          <w:tab w:val="left" w:pos="709"/>
        </w:tabs>
        <w:suppressAutoHyphens w:val="0"/>
        <w:ind w:firstLine="709"/>
        <w:jc w:val="both"/>
        <w:rPr>
          <w:rFonts w:eastAsia="Times New Roman" w:cs="Arial"/>
          <w:color w:val="000000"/>
          <w:spacing w:val="-2"/>
          <w:kern w:val="0"/>
          <w:shd w:val="clear" w:color="auto" w:fill="FFFFFF"/>
        </w:rPr>
      </w:pPr>
      <w:r w:rsidRPr="007D428F">
        <w:rPr>
          <w:rFonts w:eastAsia="Times New Roman" w:cs="Arial"/>
          <w:color w:val="000000"/>
          <w:spacing w:val="-2"/>
          <w:kern w:val="0"/>
          <w:shd w:val="clear" w:color="auto" w:fill="FFFFFF"/>
          <w:lang w:eastAsia="ru-RU"/>
        </w:rPr>
        <w:t xml:space="preserve">12. 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7D428F">
        <w:rPr>
          <w:rFonts w:eastAsia="Times New Roman" w:cs="Arial"/>
          <w:color w:val="000000"/>
          <w:spacing w:val="-2"/>
          <w:kern w:val="0"/>
          <w:shd w:val="clear" w:color="auto" w:fill="FFFFFF"/>
          <w:lang w:val="en-US" w:eastAsia="ru-RU"/>
        </w:rPr>
        <w:t>COVID</w:t>
      </w:r>
      <w:r w:rsidRPr="007D428F">
        <w:rPr>
          <w:rFonts w:eastAsia="Times New Roman" w:cs="Arial"/>
          <w:color w:val="000000"/>
          <w:spacing w:val="-2"/>
          <w:kern w:val="0"/>
          <w:shd w:val="clear" w:color="auto" w:fill="FFFFFF"/>
          <w:lang w:eastAsia="ru-RU"/>
        </w:rPr>
        <w:t xml:space="preserve">-19» МР 3.1/2.1.0182-20, утвержденные Главным государственным санитарным врачом РФ 20.05.2020 г. </w:t>
      </w:r>
    </w:p>
    <w:p w:rsidR="007D428F" w:rsidRPr="007D428F" w:rsidRDefault="007D428F" w:rsidP="007D428F">
      <w:pPr>
        <w:widowControl/>
        <w:shd w:val="clear" w:color="auto" w:fill="FFFFFF"/>
        <w:suppressAutoHyphens w:val="0"/>
        <w:ind w:firstLine="709"/>
        <w:jc w:val="both"/>
        <w:rPr>
          <w:color w:val="000000"/>
        </w:rPr>
      </w:pPr>
      <w:r w:rsidRPr="007D428F">
        <w:rPr>
          <w:rFonts w:eastAsia="DejaVu Sans"/>
          <w:color w:val="000000"/>
          <w:kern w:val="0"/>
          <w:shd w:val="clear" w:color="auto" w:fill="FFFFFF"/>
          <w:lang w:eastAsia="ru-RU"/>
        </w:rPr>
        <w:t xml:space="preserve">Период оказания </w:t>
      </w:r>
      <w:r w:rsidRPr="007D428F">
        <w:rPr>
          <w:rFonts w:eastAsia="Times New Roman"/>
          <w:color w:val="000000"/>
          <w:kern w:val="0"/>
          <w:shd w:val="clear" w:color="auto" w:fill="FFFFFF"/>
          <w:lang w:eastAsia="ru-RU"/>
        </w:rPr>
        <w:t>услуг:</w:t>
      </w:r>
      <w:r w:rsidRPr="007D428F">
        <w:rPr>
          <w:rFonts w:eastAsia="Times New Roman"/>
          <w:color w:val="000000"/>
          <w:kern w:val="0"/>
          <w:lang w:eastAsia="ru-RU"/>
        </w:rPr>
        <w:t xml:space="preserve"> </w:t>
      </w:r>
      <w:r w:rsidRPr="007D428F">
        <w:rPr>
          <w:color w:val="000000"/>
        </w:rPr>
        <w:t xml:space="preserve">с 01.06.2023 г. по 30.11.2023 г.  </w:t>
      </w:r>
    </w:p>
    <w:p w:rsidR="00DC6DAA" w:rsidRDefault="00DC6DAA"/>
    <w:sectPr w:rsidR="00DC6DAA" w:rsidSect="00DC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28F"/>
    <w:rsid w:val="00317404"/>
    <w:rsid w:val="007D428F"/>
    <w:rsid w:val="00842D7B"/>
    <w:rsid w:val="008A599A"/>
    <w:rsid w:val="00A818F1"/>
    <w:rsid w:val="00AA2FA1"/>
    <w:rsid w:val="00B1087A"/>
    <w:rsid w:val="00B26016"/>
    <w:rsid w:val="00C02268"/>
    <w:rsid w:val="00C70425"/>
    <w:rsid w:val="00D3389E"/>
    <w:rsid w:val="00DC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8F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oe.galimzyanova.16</dc:creator>
  <cp:lastModifiedBy>oe.galimzyanova.16</cp:lastModifiedBy>
  <cp:revision>6</cp:revision>
  <dcterms:created xsi:type="dcterms:W3CDTF">2023-03-06T08:55:00Z</dcterms:created>
  <dcterms:modified xsi:type="dcterms:W3CDTF">2023-03-06T14:29:00Z</dcterms:modified>
</cp:coreProperties>
</file>