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04" w:rsidRPr="002E0004" w:rsidRDefault="002E0004" w:rsidP="002E0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РАЗДЕЛ </w:t>
      </w: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III</w:t>
      </w:r>
      <w:r w:rsidRPr="002E00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Техническое задание</w:t>
      </w:r>
    </w:p>
    <w:p w:rsidR="002E0004" w:rsidRPr="002E0004" w:rsidRDefault="002E0004" w:rsidP="002E0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(Описание объекта закупки)</w:t>
      </w:r>
    </w:p>
    <w:p w:rsidR="002E0004" w:rsidRPr="002E0004" w:rsidRDefault="002E0004" w:rsidP="002E0004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2E0004" w:rsidRPr="002E0004" w:rsidRDefault="002E0004" w:rsidP="002E0004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Наименование и описание объекта аукциона в электронном виде:</w:t>
      </w:r>
    </w:p>
    <w:p w:rsidR="001B1600" w:rsidRPr="001B1600" w:rsidRDefault="00A31F4F" w:rsidP="001B160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F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№ 215. Оказание услуг по санаторно-курортному лечению граждан получателей государственной социальной помощи в виде набора социальных услуг с заболеваниями системы кровообращения в 2022 году.</w:t>
      </w:r>
    </w:p>
    <w:p w:rsidR="001B1600" w:rsidRPr="001B1600" w:rsidRDefault="001B1600" w:rsidP="001B160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B16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Описание объекта аукциона в электронном виде:</w:t>
      </w:r>
    </w:p>
    <w:p w:rsidR="001B1600" w:rsidRPr="001B1600" w:rsidRDefault="001B1600" w:rsidP="001B1600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B1600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Продолжительность санаторно-курортного лечения:</w:t>
      </w:r>
      <w:r w:rsidRPr="001B1600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1B1600">
        <w:rPr>
          <w:rFonts w:ascii="Times New Roman" w:eastAsia="Times New Roman" w:hAnsi="Times New Roman" w:cs="Times New Roman"/>
          <w:sz w:val="24"/>
          <w:szCs w:val="24"/>
          <w:lang w:eastAsia="x-none"/>
        </w:rPr>
        <w:t>18</w:t>
      </w:r>
      <w:r w:rsidRPr="001B16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</w:t>
      </w:r>
      <w:r w:rsidRPr="001B1600">
        <w:rPr>
          <w:rFonts w:ascii="Times New Roman" w:eastAsia="Times New Roman" w:hAnsi="Times New Roman" w:cs="Times New Roman"/>
          <w:sz w:val="24"/>
          <w:szCs w:val="24"/>
          <w:lang w:eastAsia="x-none"/>
        </w:rPr>
        <w:t>ней</w:t>
      </w:r>
      <w:r w:rsidRPr="001B160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; </w:t>
      </w:r>
    </w:p>
    <w:p w:rsidR="00480099" w:rsidRDefault="00480099" w:rsidP="001B1600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80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Количество дней пребывания (койко-дней) граждан – получателей государственной социальной помощи в виде набора социальных услуг 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80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900 койко-дней. </w:t>
      </w:r>
    </w:p>
    <w:p w:rsidR="001B1600" w:rsidRPr="001B1600" w:rsidRDefault="00480099" w:rsidP="001B1600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80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Количество путевок для граждан – получателей - 50 </w:t>
      </w:r>
      <w:proofErr w:type="spellStart"/>
      <w:r w:rsidRPr="00480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усл.ед</w:t>
      </w:r>
      <w:proofErr w:type="spellEnd"/>
      <w:r w:rsidRPr="004800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(путевок).</w:t>
      </w:r>
    </w:p>
    <w:p w:rsidR="001B1600" w:rsidRPr="001B1600" w:rsidRDefault="001B1600" w:rsidP="001B1600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1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оказания услуг: </w:t>
      </w:r>
      <w:r w:rsidR="00A31F4F" w:rsidRPr="00A31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Российская Федерация, Курорт Кавказских Минеральных </w:t>
      </w:r>
      <w:proofErr w:type="gramStart"/>
      <w:r w:rsidR="00A31F4F" w:rsidRPr="00A31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Вод,   </w:t>
      </w:r>
      <w:proofErr w:type="gramEnd"/>
      <w:r w:rsidR="00A31F4F" w:rsidRPr="00A31F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город-курорт Кисловодск.</w:t>
      </w:r>
      <w:r w:rsidRPr="001B1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B1600" w:rsidRPr="001B1600" w:rsidRDefault="001B1600" w:rsidP="001B1600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оказания услуг: </w:t>
      </w:r>
      <w:r w:rsidR="00A31F4F" w:rsidRPr="00A31F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Заезды осуществляются в период с марта по декабрь 2022 г. Дата начала последнего заезда не позднее 01.12.2022 г.</w:t>
      </w:r>
      <w:r w:rsidRPr="001B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B1600" w:rsidRPr="001B1600" w:rsidRDefault="001B1600" w:rsidP="001B1600">
      <w:pPr>
        <w:keepNext/>
        <w:tabs>
          <w:tab w:val="left" w:pos="1309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B1600" w:rsidRPr="001B1600" w:rsidRDefault="001B1600" w:rsidP="001B1600">
      <w:pPr>
        <w:keepNext/>
        <w:tabs>
          <w:tab w:val="left" w:pos="1309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6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1B16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16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качеству оказываемых услуг, связанных с санаторно-курортным лечением, к их безопасности и к срокам оказания услуг:</w:t>
      </w:r>
      <w:r w:rsidRPr="001B1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EB9" w:rsidRPr="00096EB9" w:rsidRDefault="00096EB9" w:rsidP="00096EB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санаторно-курортному лечению должны быть оказаны с надлежащим качеством в соответствии со стандартом санаторно-курортного лечения по различным нозологическим формам, утвержденными приказами </w:t>
      </w:r>
      <w:proofErr w:type="spellStart"/>
      <w:r w:rsidRPr="000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23.11.2004г.: №221 «Об утверждении стандарта санаторно-курортной помощи больным с  ишемической болезнью сердца: стенокардией, хронической </w:t>
      </w:r>
      <w:proofErr w:type="spellStart"/>
      <w:r w:rsidRPr="000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ибс</w:t>
      </w:r>
      <w:proofErr w:type="spellEnd"/>
      <w:r w:rsidRPr="00096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№222 «Об утверждении  стандарта санаторно-курортной помощи больным с  болезнями, характеризующимися повышенным кровяным давлением»;  №211 «Об утверждении  стандарта санаторно-курортной помощи больным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0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болезнями вен».</w:t>
      </w:r>
    </w:p>
    <w:p w:rsidR="001B1600" w:rsidRPr="001B1600" w:rsidRDefault="00096EB9" w:rsidP="00096EB9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</w:t>
      </w:r>
      <w:bookmarkStart w:id="0" w:name="_GoBack"/>
      <w:bookmarkEnd w:id="0"/>
      <w:r w:rsidRPr="00096EB9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лжен обладать лицензией на осуществление медицинской деятельности (наличие вида деятельности «кардиология» - обязательно), предоставленной лицензирующим органом в соответствии с Федеральным законом от 4 мая 2011 года № 99-ФЗ "О лицензировании отдельных видов деятельности"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096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096EB9">
        <w:rPr>
          <w:rFonts w:ascii="Times New Roman" w:eastAsia="Times New Roman" w:hAnsi="Times New Roman" w:cs="Times New Roman"/>
          <w:sz w:val="24"/>
          <w:szCs w:val="24"/>
          <w:lang w:eastAsia="ru-RU"/>
        </w:rPr>
        <w:t>"), утвержденное постановлением Правительства РФ от 16 апреля 2012 г. N 291,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нормам.</w:t>
      </w:r>
    </w:p>
    <w:p w:rsidR="002E0004" w:rsidRDefault="002E0004" w:rsidP="001C4D59">
      <w:pPr>
        <w:spacing w:before="240"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Требования к условиям размещения и проживания: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Общие требования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прилегающей территории и зоне отдыха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Территория санатория должна быть благоустроена, озеленена, ограждена и освещена в темное время суток.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Зона приема инвалидов должна быть оборудована отдельным въездом или входом и расположена вблизи приемного отделения.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 xml:space="preserve">- Не допустимо размещение на территории санатория организаций функционально не связанных с </w:t>
      </w:r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lastRenderedPageBreak/>
        <w:t>их деятельностью.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Санатории должны быть оборудованы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пешеходными дорожками.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зданиям, техническому оборудованию и оснащению помещений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законодательством. 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разноуровневые</w:t>
      </w:r>
      <w:proofErr w:type="spell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-</w:t>
      </w:r>
      <w:r w:rsidRPr="000602A0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 </w:t>
      </w:r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 xml:space="preserve">Размещение в двухместном номере со всеми удобствами, включая возможность соблюдения личной гигиены (душевая кабина/ванна, туалет, телевизор, холодильник) в номере </w:t>
      </w:r>
      <w:proofErr w:type="gramStart"/>
      <w:r w:rsidRPr="000602A0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проживания.</w:t>
      </w:r>
      <w:r w:rsidRPr="000602A0">
        <w:rPr>
          <w:rFonts w:ascii="Times New Roman" w:eastAsia="Arial Unicode MS" w:hAnsi="Times New Roman" w:cs="Times New Roman"/>
          <w:color w:val="FF0000"/>
          <w:kern w:val="3"/>
          <w:sz w:val="23"/>
          <w:szCs w:val="23"/>
          <w:lang w:eastAsia="ru-RU"/>
        </w:rPr>
        <w:br/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Роспотребнадзора</w:t>
      </w:r>
      <w:proofErr w:type="spell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услугам, предоставляемым в санаториях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В санаториях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</w:p>
    <w:p w:rsidR="000602A0" w:rsidRPr="000602A0" w:rsidRDefault="000602A0" w:rsidP="000602A0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Times New Roman" w:hAnsi="Times New Roman" w:cs="Times New Roman"/>
          <w:color w:val="002060"/>
          <w:lang w:eastAsia="ar-SA"/>
        </w:rPr>
      </w:pPr>
      <w:r w:rsidRPr="000602A0">
        <w:rPr>
          <w:rFonts w:ascii="Times New Roman" w:eastAsia="Times New Roman" w:hAnsi="Times New Roman" w:cs="Times New Roman"/>
          <w:color w:val="002060"/>
          <w:lang w:eastAsia="ar-SA"/>
        </w:rPr>
        <w:t>- Оформление медицинской документации для поступающих по санаторно-курортному лечению граждан, имеющих право на получение государственной социальной помощи в виде набора социальных услуг должно осуществляться по установленным формам.</w:t>
      </w:r>
    </w:p>
    <w:p w:rsidR="000602A0" w:rsidRPr="000602A0" w:rsidRDefault="000602A0" w:rsidP="000602A0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Услуги питания предоставляют на предприятиях общественного питания различных типов: в ресторанах, столовых, кафе, специализированных барах и </w:t>
      </w:r>
      <w:proofErr w:type="gram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других.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К дополнительным услугам, предоставляемым в санаториях относят физкультурно-оздоровительные, туристские, бытовые, развлекательные услуги, услуги торговли и другие.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Перечень дополнительных услуг, предоставляемых в санаториях устанавливает самостоятельно администрация предприятий в зависимости от профиля, контингента инвалидов, климатических условий и т.п.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Информация об исполнителе услуг и предоставляемых услугах быть доведена до инвалидов доступным и наглядным способом.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Информация для инвалидов должна находиться в службе размещения и/или приемном отделении и содержать следующие сведения: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фирменное наименование (наименование) исполнителя услуг и вышестоящей организации;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порядок (правила) проживания в средстве размещения;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сведения о классификации средства размещения (свидетельство о категории);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сведения о лицензировании и сертификации предоставляемых услуг (лицензии и сертификаты соответствия</w:t>
      </w:r>
      <w:proofErr w:type="gram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);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перечень предоставляемых услуг, включенных в стоимость путевки;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перечень дополнительных платных услуг, их стоимость и порядок оплаты;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перечень документов, необходимых для проживания и лечения;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порядок расчетов с потребителями услуг и другую полезную информацию.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Обслуживающий персонал санаториев должен отвечать требованиям к персоналу, установленным нормативными документами.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безопасности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lastRenderedPageBreak/>
        <w:t>- В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В санаториях следует соблюдать санитарно-гигиенические и противоэпидемиологические правила и нормы в части: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содержания прилегающей территории, мест общего пользования, всех помещений средств </w:t>
      </w:r>
      <w:proofErr w:type="gramStart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размещения;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уборки номеров, других общественных и служебных помещений;</w:t>
      </w: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обработки (стирки, глажения, хранения) белья;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содержания и обработки уборочного инвентаря;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удаления отходов и защиты от насекомых и грызунов;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качества питьевой воды и воды хозяйственного назначения;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освещения и состояния микроклимата в номерах, общественных и производственных помещениях.</w:t>
      </w:r>
    </w:p>
    <w:p w:rsidR="000602A0" w:rsidRPr="000602A0" w:rsidRDefault="000602A0" w:rsidP="000602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0602A0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Уровень шума на территории и в жилых помещениях санаториев не должен превышать установленные для территории жилых и общественных зданий нормативы.</w:t>
      </w:r>
    </w:p>
    <w:p w:rsidR="000602A0" w:rsidRPr="000602A0" w:rsidRDefault="000602A0" w:rsidP="000602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Приложение А (обязательное).</w:t>
      </w:r>
      <w:r w:rsidRPr="00060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требования к санаториям</w:t>
      </w:r>
    </w:p>
    <w:tbl>
      <w:tblPr>
        <w:tblW w:w="10540" w:type="dxa"/>
        <w:tblCellSpacing w:w="15" w:type="dxa"/>
        <w:tblInd w:w="-5" w:type="dxa"/>
        <w:tblLook w:val="04A0" w:firstRow="1" w:lastRow="0" w:firstColumn="1" w:lastColumn="0" w:noHBand="0" w:noVBand="1"/>
      </w:tblPr>
      <w:tblGrid>
        <w:gridCol w:w="10540"/>
      </w:tblGrid>
      <w:tr w:rsidR="000602A0" w:rsidRPr="000602A0" w:rsidTr="00217943">
        <w:trPr>
          <w:trHeight w:val="710"/>
          <w:tblCellSpacing w:w="15" w:type="dxa"/>
        </w:trPr>
        <w:tc>
          <w:tcPr>
            <w:tcW w:w="10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Таблица А.1 - Общие требования к санаториям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Вывеска: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освещаемая или светящаяся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указанием категории (если категория присвоена)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 для гостей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отдельный от служебного входа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воздушно-тепловая завеса или тамбур (в зависимости от климатической зоны)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пандуса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автостоянки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автостоянки для инвалидов (не менее трех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машиномест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Аварийное освещение и энергоснабжение: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аварийное освещение (стационарный генератор или аккумуляторы и фонари)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Естественное и искусственное освещение в жилых и общественных помещениях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Естественное и/или искусственное освещение в коридорах и на лестницах круглосуточно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 (круглосуточно)</w:t>
            </w:r>
            <w:r w:rsidRPr="000602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3" name="Прямоугольник 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E07115" id="Прямоугольник 3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горячее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холодное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Отопление, обеспечивающее температуру воздуха в жилых и общественных помещениях не ниже 18,5 °С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Внутреннее радиовещание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Телевидение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Лифт в здании: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более двух этажей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Круглосуточная работа лифта (при наличии)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Телефонная связь из номера: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внутренняя или кнопка вызова обслуживающего персонала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Телефоны коллективного пользования: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городской, междугородный, международный в общественных помещениях (вестибюле/службе размещения)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Охранная сигнализация, электронные замки или видеокамеры в коридорах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Звукоизоляция, обеспечивающая уровень шума менее 35 дБ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туалетов: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туалетные кабины, умывальник с зеркалом,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туалетная бумага, мыло или диспенсер с жидким мылом, махровые или бумажные полотенца (или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Служба приема и размещения с зоной для отдыха и ожидания с соответствующей мебелью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Декоративное озеленение, художественные композиции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Сейф или индивидуальные сейфовые ячейки для хранения ценностей проживающих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Вешалки в холле и в общественных помещениях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Ресторан и/или столовая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другие типы предприятий питания (кафе, бар, буфет)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 бытовых услуг (стирка, глажение)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кабинет: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круглосуточным режимом работы</w:t>
            </w:r>
          </w:p>
        </w:tc>
      </w:tr>
    </w:tbl>
    <w:p w:rsidR="000602A0" w:rsidRPr="000602A0" w:rsidRDefault="000602A0" w:rsidP="000602A0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Приложение Б (обязательное).</w:t>
      </w:r>
      <w:r w:rsidRPr="000602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Общие требования к номерам санаториев</w:t>
      </w:r>
    </w:p>
    <w:tbl>
      <w:tblPr>
        <w:tblW w:w="0" w:type="auto"/>
        <w:tblCellSpacing w:w="15" w:type="dxa"/>
        <w:tblInd w:w="-50" w:type="dxa"/>
        <w:tblLook w:val="04A0" w:firstRow="1" w:lastRow="0" w:firstColumn="1" w:lastColumn="0" w:noHBand="0" w:noVBand="1"/>
      </w:tblPr>
      <w:tblGrid>
        <w:gridCol w:w="9814"/>
      </w:tblGrid>
      <w:tr w:rsidR="000602A0" w:rsidRPr="000602A0" w:rsidTr="00217943">
        <w:trPr>
          <w:trHeight w:val="15"/>
          <w:tblCellSpacing w:w="15" w:type="dxa"/>
        </w:trPr>
        <w:tc>
          <w:tcPr>
            <w:tcW w:w="10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одно- и двухместных номеров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номеров (или этажей) для некурящих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номера должна позволять проживающему свободно, удобно и безопасно передвигаться и использовать оборудование и оснащение</w:t>
            </w:r>
          </w:p>
        </w:tc>
      </w:tr>
      <w:tr w:rsidR="000602A0" w:rsidRPr="000602A0" w:rsidTr="00217943">
        <w:trPr>
          <w:trHeight w:val="267"/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номера (не учитывая площадь санузла, лоджии, балкона), не менее:</w:t>
            </w:r>
          </w:p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однокомнатного одноместного - 9 м</w:t>
            </w:r>
          </w:p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однокомнатного двухместного - 12 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Двери и замки с внутренним предохранителем или защелкой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Звукоизоляция, соответствующая требованиям для жилых помещений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Отопление, обеспечивающее поддержание температуры воздуха в номере не менее 18,5 °С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Освещение: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естественное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искусственное: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 потолочного/настенного/напольного светильника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прикроватный светильник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светильник над умывальником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Выключатель освещения у входа в номер и у изголовья кровати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Выключатель освещения у входа в номер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Телевизор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Холодильник/мини-холодильник/</w:t>
            </w:r>
            <w:proofErr w:type="gram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мини-бар</w:t>
            </w:r>
            <w:proofErr w:type="gramEnd"/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Электророзетки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указанием напряжения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Кровать (минимальные размеры)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односпальная 90х200 см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двухспальная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180x200 см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Детская кровать (по просьбе)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Прикроватная тумбочка/столик на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Плотные занавеси (шторы, жалюзи) на окна, обеспечивающие затемнение помещения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 постельных принадлежностей и белья по количеству проживающих: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матрац с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наматрацником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подушка, одеяло, покрывало на кровать, простыня, пододеяльник, наволочка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дополнительная подушка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дополнительное одеяло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Постельное белье из натуральных тканей (льняных, хлопчатобумажных, шелковых)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Прикроватный коврик (или ковры, ковровое покрытие) у каждой кровати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Шкаф (допускается встроенный) с полками, вешалками (по пять штук на проживающего)</w:t>
            </w:r>
            <w:r w:rsidRPr="000602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2" name="Прямоугольник 2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25EBC7" id="Прямоугольник 2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xhbA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mgKcYWwDAACV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Вешалка для верхней одежды и головных уборов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Стулья, не менее одного на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Стол/туалетный стол или журнальный столик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Зеркало в полный рост или большого размера в прихожей и/или в комнате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Подставка для багажа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Подставка под телевизор (при наличии телевизора в номере)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Корзина для бумажного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Графин, стаканы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посуды в номерах высшей категории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Щетки: одежная, обувная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Ключ для открывания бутылок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Пепельница (ы)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материалы в номере: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телефонный справочник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оказываемых услуг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рекламные материалы (буклеты, брошюры и прочее)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Противопожарная инструкция, план эвакуации во время пожара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Анкета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номерах с полным санузлом: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умывальник, унитаз, ванна или душевая кабина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Зеркало: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большого размера или зеркальная стенка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Полка для туалетных принадлежностей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Занавес для ванны (при наличии ванны или душа в ванне)</w:t>
            </w:r>
            <w:r w:rsidRPr="000602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1" name="Прямоугольник 1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93F956" id="Прямоугольник 1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6Pag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Коврик (махровый) для ног для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 для сушки волос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Полотенцедержатель, крючки для одежды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Полотенца, в том числе банное, для каждого проживающего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двух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Туалетные принадлежности на каждого гостя (замена по мере использования):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шампунь, гель, туалетное мыло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Туалетная бумага: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резервным рулоном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Держатель для туалетной бумаги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Крышка для унитаза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Щетка для унитаза (в футляре)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Корзина для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ванных комнат/душевых: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Оборудование туалетов: туалетные кабины, умывальник с зеркалом,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туалетная бумага, мыло, тканевые или бумажные полотенца (или </w:t>
            </w:r>
            <w:proofErr w:type="spellStart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</w:tbl>
    <w:p w:rsidR="000602A0" w:rsidRPr="000602A0" w:rsidRDefault="000602A0" w:rsidP="000602A0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  <w:r w:rsidRPr="000602A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Приложение В (обязательное</w:t>
      </w:r>
      <w:r w:rsidRPr="000602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). Общие требования к услугам санаториев</w:t>
      </w:r>
    </w:p>
    <w:tbl>
      <w:tblPr>
        <w:tblW w:w="0" w:type="auto"/>
        <w:tblCellSpacing w:w="15" w:type="dxa"/>
        <w:tblInd w:w="8" w:type="dxa"/>
        <w:tblLook w:val="04A0" w:firstRow="1" w:lastRow="0" w:firstColumn="1" w:lastColumn="0" w:noHBand="0" w:noVBand="1"/>
      </w:tblPr>
      <w:tblGrid>
        <w:gridCol w:w="9756"/>
      </w:tblGrid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Вручение корреспонденции проживающим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Почтовые и телеграфные услуги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Поднос багажа по просьбе проживающих</w:t>
            </w:r>
          </w:p>
        </w:tc>
      </w:tr>
      <w:tr w:rsidR="000602A0" w:rsidRPr="000602A0" w:rsidTr="00217943">
        <w:trPr>
          <w:trHeight w:val="81"/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Утренняя побудка по просьбе проживающих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постельного белья: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раз в пять дней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полотенец: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раз в три дня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Стирка и глажение: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в течение суток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утюга, гладильной доски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Хранение багажа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встреч и проводов (в аэропорту, на вокзале и т.п.) по просьбе проживающих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такси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Медицинские услуги: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медицинских услуг, соответствующий профилю лечения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скорой помощи, пользование аптечкой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торговли: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магазины, торговые киоски, торговые автоматы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Физкультурные и оздоровительные услуги</w:t>
            </w:r>
          </w:p>
        </w:tc>
      </w:tr>
      <w:tr w:rsidR="000602A0" w:rsidRPr="000602A0" w:rsidTr="0021794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0602A0" w:rsidRPr="000602A0" w:rsidRDefault="000602A0" w:rsidP="000602A0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организации досуга и развлечений</w:t>
            </w:r>
          </w:p>
        </w:tc>
      </w:tr>
    </w:tbl>
    <w:p w:rsidR="000602A0" w:rsidRPr="000602A0" w:rsidRDefault="000602A0" w:rsidP="000602A0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</w:pPr>
    </w:p>
    <w:p w:rsidR="00741604" w:rsidRPr="00741604" w:rsidRDefault="00741604" w:rsidP="00741604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</w:pPr>
    </w:p>
    <w:p w:rsidR="00741604" w:rsidRPr="00741604" w:rsidRDefault="00741604" w:rsidP="00741604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</w:pPr>
    </w:p>
    <w:p w:rsidR="00741604" w:rsidRPr="002E0004" w:rsidRDefault="00741604" w:rsidP="0074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41604" w:rsidRPr="002E0004" w:rsidSect="007416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66221"/>
    <w:multiLevelType w:val="hybridMultilevel"/>
    <w:tmpl w:val="8CBC9874"/>
    <w:lvl w:ilvl="0" w:tplc="1BCE2E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1B6632"/>
    <w:multiLevelType w:val="hybridMultilevel"/>
    <w:tmpl w:val="B3C87860"/>
    <w:lvl w:ilvl="0" w:tplc="9B163D8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AF"/>
    <w:rsid w:val="000602A0"/>
    <w:rsid w:val="00096EB9"/>
    <w:rsid w:val="000A2FC3"/>
    <w:rsid w:val="00160DC1"/>
    <w:rsid w:val="00197319"/>
    <w:rsid w:val="001B1600"/>
    <w:rsid w:val="001C4D59"/>
    <w:rsid w:val="00231F61"/>
    <w:rsid w:val="0025395D"/>
    <w:rsid w:val="002A3E71"/>
    <w:rsid w:val="002E0004"/>
    <w:rsid w:val="002E502B"/>
    <w:rsid w:val="002F5F45"/>
    <w:rsid w:val="00300801"/>
    <w:rsid w:val="003340F6"/>
    <w:rsid w:val="003E3C9A"/>
    <w:rsid w:val="00433065"/>
    <w:rsid w:val="00480099"/>
    <w:rsid w:val="004B0583"/>
    <w:rsid w:val="00727BBA"/>
    <w:rsid w:val="00741604"/>
    <w:rsid w:val="00852370"/>
    <w:rsid w:val="00935FA7"/>
    <w:rsid w:val="00953F57"/>
    <w:rsid w:val="009C7117"/>
    <w:rsid w:val="00A23C75"/>
    <w:rsid w:val="00A31F4F"/>
    <w:rsid w:val="00AD6F5C"/>
    <w:rsid w:val="00CE0B14"/>
    <w:rsid w:val="00D2248E"/>
    <w:rsid w:val="00D87CAF"/>
    <w:rsid w:val="00DF0448"/>
    <w:rsid w:val="00E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42252-D229-46AA-ADA2-15466664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05C38-B609-42BA-92C3-463BB621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Касабиева Эльмира Эльбрусовна</dc:creator>
  <cp:keywords/>
  <dc:description/>
  <cp:lastModifiedBy>Бикоева Белла Батразовна</cp:lastModifiedBy>
  <cp:revision>5</cp:revision>
  <dcterms:created xsi:type="dcterms:W3CDTF">2021-12-07T13:50:00Z</dcterms:created>
  <dcterms:modified xsi:type="dcterms:W3CDTF">2021-12-14T08:50:00Z</dcterms:modified>
</cp:coreProperties>
</file>