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Приложение № 1 к извещению</w:t>
      </w:r>
    </w:p>
    <w:p w:rsidR="00FC7DCC" w:rsidRPr="00EC294E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осуществлении закупки</w:t>
      </w: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C7DCC" w:rsidRPr="00EC294E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C294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Описание объекта закупки (Техническое задание)</w:t>
      </w:r>
    </w:p>
    <w:p w:rsidR="00FC7DCC" w:rsidRPr="00EC294E" w:rsidRDefault="0090142A" w:rsidP="00FC7DC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142A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ar-SA"/>
        </w:rPr>
        <w:t>Выполнение работ по обеспечению пострадавшего в результате несчастного случая на производстве протезом голени модульным, в том числе при недоразвитии, с модулем стопы с микропроцессорным управлением</w:t>
      </w:r>
    </w:p>
    <w:p w:rsidR="00866648" w:rsidRPr="00EC294E" w:rsidRDefault="00866648" w:rsidP="00FC7DCC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FC7DC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Наименование и описание объекта закупки:</w:t>
      </w:r>
    </w:p>
    <w:p w:rsidR="0090142A" w:rsidRDefault="0090142A" w:rsidP="0090142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14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работ по обеспечению пострадавшего в результате несчастного случая на производстве (далее – Получатель) протезом голени модульным, в том числе при недоразвитии, с модулем стопы с микропроцессорным управлением (далее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протез, </w:t>
      </w:r>
      <w:r w:rsidRPr="0090142A">
        <w:rPr>
          <w:rFonts w:ascii="Times New Roman" w:hAnsi="Times New Roman" w:cs="Times New Roman"/>
          <w:color w:val="000000" w:themeColor="text1"/>
          <w:sz w:val="26"/>
          <w:szCs w:val="26"/>
        </w:rPr>
        <w:t>ПОИ).</w:t>
      </w:r>
    </w:p>
    <w:p w:rsidR="0090142A" w:rsidRPr="0090142A" w:rsidRDefault="0090142A" w:rsidP="0090142A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C7DCC" w:rsidRPr="00EC294E" w:rsidRDefault="0090142A" w:rsidP="00694A31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142A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(объем работ) – 2 ПОИ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60"/>
        <w:gridCol w:w="2351"/>
        <w:gridCol w:w="10237"/>
        <w:gridCol w:w="1810"/>
      </w:tblGrid>
      <w:tr w:rsidR="0090142A" w:rsidRPr="00EC294E" w:rsidTr="00694A31">
        <w:trPr>
          <w:trHeight w:val="1035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A" w:rsidRPr="00EC294E" w:rsidRDefault="0090142A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A" w:rsidRPr="00EC294E" w:rsidRDefault="0090142A" w:rsidP="000E6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ПОИ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A" w:rsidRPr="00EC294E" w:rsidRDefault="0090142A" w:rsidP="000E6FE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и показатели характеристик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A" w:rsidRPr="00EC294E" w:rsidRDefault="0090142A" w:rsidP="000E6FE5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Объем выполняемых работ (шт.)</w:t>
            </w:r>
          </w:p>
        </w:tc>
      </w:tr>
      <w:tr w:rsidR="0090142A" w:rsidRPr="00EC294E" w:rsidTr="00694A31">
        <w:trPr>
          <w:trHeight w:val="12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A" w:rsidRPr="00EC294E" w:rsidRDefault="0090142A" w:rsidP="000E6FE5">
            <w:pPr>
              <w:widowControl w:val="0"/>
              <w:spacing w:line="240" w:lineRule="auto"/>
              <w:ind w:right="-135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EC294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42A" w:rsidRPr="00EC294E" w:rsidRDefault="0090142A" w:rsidP="00694A3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A" w:rsidRPr="0090142A" w:rsidRDefault="0090142A" w:rsidP="009014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Приемная гильза индивидуальная/одна пробная гильза/.  Материал индивидуальной постоянной гильзы литьевой слоистый пластик на основе акриловых смол  или листовой термопластичный пластик в зависимости от индивидуальных особенностей получателя. В качестве вкладного элемента применяются чехлы полимерные </w:t>
            </w:r>
            <w:proofErr w:type="spellStart"/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гелевые</w:t>
            </w:r>
            <w:proofErr w:type="spellEnd"/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крепление с использованием замка.</w:t>
            </w:r>
          </w:p>
          <w:p w:rsidR="0090142A" w:rsidRPr="0090142A" w:rsidRDefault="0090142A" w:rsidP="009014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Формообразующая  часть   косметической  оболочки  - модульная мягкая полиуретановая. Косметическое покрытие   облицовки  - чулки  ортопедические  перлоновые  или  силоновые  в зависимости от индивидуальных особенностей  получателя.</w:t>
            </w:r>
          </w:p>
          <w:p w:rsidR="0090142A" w:rsidRPr="0090142A" w:rsidRDefault="0090142A" w:rsidP="009014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Стопа с гидравлической  щиколоткой  микропроцессорным  управлением, адаптацией к   опорной  поверхности и управлением  скоростью  перемещения.</w:t>
            </w:r>
          </w:p>
          <w:p w:rsidR="0090142A" w:rsidRPr="00EC294E" w:rsidRDefault="0090142A" w:rsidP="0090142A">
            <w:pPr>
              <w:shd w:val="clear" w:color="auto" w:fill="FFFFFF"/>
              <w:tabs>
                <w:tab w:val="left" w:pos="11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 комплект </w:t>
            </w:r>
            <w:proofErr w:type="gramStart"/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входят-индивидуальная</w:t>
            </w:r>
            <w:proofErr w:type="gramEnd"/>
            <w:r w:rsidRPr="0090142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зарядка, набор пружин стоп, косметическая калоша с анатомическим мыском стопы.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2A" w:rsidRPr="00EC294E" w:rsidRDefault="0090142A" w:rsidP="00694A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</w:tbl>
    <w:p w:rsidR="00EB5837" w:rsidRPr="00EC294E" w:rsidRDefault="00EB5837" w:rsidP="00694A31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выполнения работ: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ПОИ одним из следующих способов при наличии согласия Получателя: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по месту изготовления ПОИ в условиях специализированной производственной мастерской Подрядчика (место расположения производства);</w:t>
      </w:r>
    </w:p>
    <w:p w:rsidR="00EB5837" w:rsidRPr="00EC294E" w:rsidRDefault="00694A31" w:rsidP="00694A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</w:t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помощи". Пункты обеспечения Подрядчика должны быть оснащены видеокамерами.</w:t>
      </w:r>
    </w:p>
    <w:p w:rsidR="00EB5837" w:rsidRPr="00EC294E" w:rsidRDefault="00EB5837" w:rsidP="00EB58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Срок выполнения работ:</w:t>
      </w:r>
    </w:p>
    <w:p w:rsidR="00FC7DCC" w:rsidRPr="00EC294E" w:rsidRDefault="00694A31" w:rsidP="00FD4D3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Pr="00694A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</w:t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(тридцати) дней </w:t>
      </w:r>
      <w:proofErr w:type="gramStart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с даты предоставления</w:t>
      </w:r>
      <w:proofErr w:type="gramEnd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Получателем Направления, выданного Заказчиком (письменного решения Заказчика, выдаваемого Получателю, при согласии Получателя) или с даты получения от Заказчика Подрядчиком (его представителем) реестра Получателей, сформированного Заказчиком, </w:t>
      </w:r>
      <w:r w:rsidRPr="00694A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ранее ноября 2022 г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ода</w:t>
      </w:r>
      <w:r w:rsidRPr="00694A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не позднее 10 декабря 2022 года</w:t>
      </w:r>
      <w:r w:rsidR="00EB5837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Требования </w:t>
      </w:r>
      <w:r w:rsidR="00694A31" w:rsidRPr="00694A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 качеству, техническим, функциональным характеристикам работ</w:t>
      </w: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Выполняемые работы по обеспечению Получателей ПОИ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конечности Получателя с помощью протезирования конечностей.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Протез должен изготавливаться с учетом анатомических дефектов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медико-социальные</w:t>
      </w:r>
      <w:proofErr w:type="gramEnd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аспекты.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Изготовление ПОИ должно удовлетворять следующим требованиям: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приёмная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ПОИ;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 приёмных гильз, контактирующих с телом человека, должны быть разрешены к применению Минздравсоцразвитием России;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узлы протеза должны быть стойкими к воздействию физиологических растворов (пота);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металлические детали протеза должны быть изготовлены из коррозийно-стойких материалов или защищены от коррозии специальными покрытиями;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функциональный узел протеза должен выполнять заданную функцию и иметь конструктивно-технологическую завершенность;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протез конечности должен восполнять форму и внешний вид отсутствующей её части;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при использовании ПОИ по назначению не должно создаваться угрозы для жизни и здоровья Получателя, окружающей среды, а также использование ПОИ не должно причинять вред имуществу Получателя при его эксплуатации;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материалы, применяемые для изготовления ПОИ</w:t>
      </w:r>
      <w:proofErr w:type="gramEnd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ПОИ не должны</w:t>
      </w:r>
      <w:proofErr w:type="gramEnd"/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условиях;</w:t>
      </w:r>
    </w:p>
    <w:p w:rsidR="00694A31" w:rsidRPr="00694A31" w:rsidRDefault="00694A31" w:rsidP="00694A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должно соответствовать индивидуальным размерам и виду имеющейся патологии Получателя;</w:t>
      </w:r>
    </w:p>
    <w:p w:rsidR="0054337C" w:rsidRPr="00EC294E" w:rsidRDefault="00694A31" w:rsidP="00694A3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694A31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должно быть новым, свободным от прав третьих лиц.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качеству работ:</w:t>
      </w:r>
    </w:p>
    <w:p w:rsidR="004C33E5" w:rsidRPr="00EC294E" w:rsidRDefault="0054337C" w:rsidP="004C33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ПОИ должны соответствовать требованиям</w:t>
      </w:r>
      <w:r w:rsidR="004C33E5" w:rsidRPr="00EC294E">
        <w:rPr>
          <w:color w:val="000000" w:themeColor="text1"/>
        </w:rPr>
        <w:t xml:space="preserve"> </w:t>
      </w:r>
      <w:r w:rsidR="004C33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государственных стандартов:</w:t>
      </w:r>
    </w:p>
    <w:p w:rsidR="008910F6" w:rsidRPr="008910F6" w:rsidRDefault="008910F6" w:rsidP="0089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ИСО 22523-2007 «Протезы конечностей и ортезы наружные. Требования и методы испытаний»;</w:t>
      </w:r>
    </w:p>
    <w:p w:rsidR="008910F6" w:rsidRPr="008910F6" w:rsidRDefault="008910F6" w:rsidP="0089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53869-2021 «Протезы нижних конечностей. Технические требования».</w:t>
      </w:r>
    </w:p>
    <w:p w:rsidR="008910F6" w:rsidRPr="008910F6" w:rsidRDefault="008910F6" w:rsidP="0089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50267.0-92 "Изделия медицинские электрические. Часть 1. Общие требования безопасности".</w:t>
      </w:r>
    </w:p>
    <w:p w:rsidR="0054337C" w:rsidRDefault="008910F6" w:rsidP="00891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МЭК 60601-1-2010 "Изделия медицинские электрические. Часть 1. Общие требования безопасности с учетом основных функциональных характеристик"</w:t>
      </w:r>
      <w:r w:rsidR="004C33E5"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910F6" w:rsidRPr="008910F6" w:rsidRDefault="008910F6" w:rsidP="008910F6">
      <w:pPr>
        <w:spacing w:after="0" w:line="276" w:lineRule="exact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8910F6">
        <w:rPr>
          <w:rFonts w:ascii="Times New Roman" w:hAnsi="Times New Roman" w:cs="Times New Roman"/>
          <w:b/>
          <w:bCs/>
          <w:spacing w:val="-2"/>
          <w:sz w:val="26"/>
          <w:szCs w:val="26"/>
          <w:lang w:bidi="ru-RU"/>
        </w:rPr>
        <w:t>Требования к безопасности работ</w:t>
      </w:r>
      <w:r>
        <w:rPr>
          <w:rFonts w:ascii="Times New Roman" w:hAnsi="Times New Roman" w:cs="Times New Roman"/>
          <w:b/>
          <w:bCs/>
          <w:spacing w:val="-2"/>
          <w:sz w:val="26"/>
          <w:szCs w:val="26"/>
          <w:lang w:bidi="ru-RU"/>
        </w:rPr>
        <w:t>:</w:t>
      </w:r>
    </w:p>
    <w:p w:rsidR="008910F6" w:rsidRDefault="008910F6" w:rsidP="008910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10F6">
        <w:rPr>
          <w:rFonts w:ascii="Times New Roman" w:hAnsi="Times New Roman" w:cs="Times New Roman"/>
          <w:sz w:val="26"/>
          <w:szCs w:val="26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8910F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910F6">
        <w:rPr>
          <w:rFonts w:ascii="Times New Roman" w:hAnsi="Times New Roman" w:cs="Times New Roman"/>
          <w:sz w:val="26"/>
          <w:szCs w:val="26"/>
        </w:rPr>
        <w:t xml:space="preserve"> ПОИ; протоколов испытаний.</w:t>
      </w:r>
    </w:p>
    <w:p w:rsidR="008910F6" w:rsidRPr="00EC294E" w:rsidRDefault="008910F6" w:rsidP="008910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результатам работ:</w:t>
      </w:r>
    </w:p>
    <w:p w:rsidR="008910F6" w:rsidRPr="00EC294E" w:rsidRDefault="008910F6" w:rsidP="00891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 обеспечению Получателя </w:t>
      </w:r>
      <w:proofErr w:type="gramStart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ПОИ</w:t>
      </w:r>
      <w:proofErr w:type="gramEnd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болезни, обеспечивают Получателю безопасность для кожных покровов и комфорт при ношении. Работы по обеспечению Получателя ПОИ должны быть выполнены с надлежащим 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чеством и в установленные сроки</w:t>
      </w:r>
      <w:r w:rsidRPr="00EC29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4337C" w:rsidRPr="00EC294E" w:rsidRDefault="0054337C" w:rsidP="0054337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маркировке, упаковке, хранению и транспортировки:</w:t>
      </w:r>
    </w:p>
    <w:p w:rsidR="008910F6" w:rsidRPr="008910F6" w:rsidRDefault="008910F6" w:rsidP="00891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Маркировка, упаковка, хранение и транспортировка ПОИ должны осуществляться в соответствии с требованиями ГОСТ </w:t>
      </w:r>
      <w:proofErr w:type="gramStart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ИСО 22523-2007 «Протезы конечностей и ортезы наружные. Требования и методы испытаний».</w:t>
      </w:r>
    </w:p>
    <w:p w:rsidR="0054337C" w:rsidRPr="00EC294E" w:rsidRDefault="008910F6" w:rsidP="008910F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10F6">
        <w:rPr>
          <w:rFonts w:ascii="Times New Roman" w:hAnsi="Times New Roman" w:cs="Times New Roman"/>
          <w:color w:val="000000" w:themeColor="text1"/>
          <w:sz w:val="26"/>
          <w:szCs w:val="26"/>
        </w:rPr>
        <w:t>Упаковка ПОИ должна обеспечивать защиту от повреждений, порчи (износа) или загрязнения в течение хранения и транспортирования.</w:t>
      </w:r>
    </w:p>
    <w:p w:rsidR="00357BB5" w:rsidRPr="00EC294E" w:rsidRDefault="00357BB5" w:rsidP="00357BB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C29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Требования к предоставлению гарантии качества работ:</w:t>
      </w:r>
    </w:p>
    <w:p w:rsidR="00DA5819" w:rsidRPr="00DA5819" w:rsidRDefault="00DA5819" w:rsidP="00DA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Гарантийный срок</w:t>
      </w:r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устанавливается со дня выдачи готового ПОИ</w:t>
      </w:r>
      <w:proofErr w:type="gramEnd"/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эксплуатацию, его продолжительность должна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ответствовать требованиям ГОСТ </w:t>
      </w:r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каждому конкретному виду ПОИ и составлять, на протезы</w:t>
      </w:r>
      <w:bookmarkStart w:id="0" w:name="_GoBack"/>
      <w:bookmarkEnd w:id="0"/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модульные </w:t>
      </w:r>
      <w:r w:rsidRPr="00DA5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 месяца</w:t>
      </w:r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течение </w:t>
      </w:r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4C33E5" w:rsidRPr="00DA5819" w:rsidRDefault="00DA5819" w:rsidP="00DA5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выполнения гарантийного ремонта со дня обращения Получателя не должен превышать </w:t>
      </w:r>
      <w:r w:rsidRPr="00DA5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</w:t>
      </w:r>
      <w:proofErr w:type="gramEnd"/>
      <w:r w:rsidRPr="00DA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Федеральным законом от 07.02.1992 № 2300-1 «О защите прав потребителей».</w:t>
      </w:r>
      <w:r w:rsidR="004C33E5" w:rsidRPr="00DA58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Объём гарантийных обязательств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приём Получателя специалистами Подрядчика для диагностики состояния опорно-двигательного аппарата,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заказ-наряда</w:t>
      </w:r>
      <w:proofErr w:type="gramEnd"/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ремонт ПОИ;</w:t>
      </w:r>
    </w:p>
    <w:p w:rsidR="004C33E5" w:rsidRPr="004C33E5" w:rsidRDefault="004C33E5" w:rsidP="004C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Pr="004C3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(трех) дней, с даты оформления заказ-наряда;</w:t>
      </w:r>
    </w:p>
    <w:p w:rsidR="004C33E5" w:rsidRPr="004C33E5" w:rsidRDefault="004C33E5" w:rsidP="004C33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EC29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4C33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консультирование по пользованию отремонтированным ПОИ производить одновременно с его выдачей.</w:t>
      </w:r>
    </w:p>
    <w:p w:rsidR="00FC7DCC" w:rsidRPr="00EC294E" w:rsidRDefault="00FC7DCC" w:rsidP="005433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7DCC" w:rsidRPr="00EC294E" w:rsidRDefault="00FC7DCC" w:rsidP="0054337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C7DCC" w:rsidRPr="00EC294E" w:rsidSect="000E6FE5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242CE"/>
    <w:rsid w:val="000E6FE5"/>
    <w:rsid w:val="00134702"/>
    <w:rsid w:val="001665B5"/>
    <w:rsid w:val="00210A85"/>
    <w:rsid w:val="002635AB"/>
    <w:rsid w:val="00357BB5"/>
    <w:rsid w:val="00417EF1"/>
    <w:rsid w:val="004C33E5"/>
    <w:rsid w:val="0054337C"/>
    <w:rsid w:val="00694A31"/>
    <w:rsid w:val="006A24B3"/>
    <w:rsid w:val="006C7C6B"/>
    <w:rsid w:val="006D2CEE"/>
    <w:rsid w:val="007E129F"/>
    <w:rsid w:val="008237B3"/>
    <w:rsid w:val="00866648"/>
    <w:rsid w:val="00881252"/>
    <w:rsid w:val="008910F6"/>
    <w:rsid w:val="0090142A"/>
    <w:rsid w:val="00904E17"/>
    <w:rsid w:val="00AC7F94"/>
    <w:rsid w:val="00DA5819"/>
    <w:rsid w:val="00DB62F7"/>
    <w:rsid w:val="00EB5837"/>
    <w:rsid w:val="00EC294E"/>
    <w:rsid w:val="00FB3347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118</cp:revision>
  <dcterms:created xsi:type="dcterms:W3CDTF">2022-05-27T04:04:00Z</dcterms:created>
  <dcterms:modified xsi:type="dcterms:W3CDTF">2022-07-01T05:44:00Z</dcterms:modified>
</cp:coreProperties>
</file>