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69" w:rsidRDefault="00F77169" w:rsidP="00F77169">
      <w:pPr>
        <w:keepNext/>
        <w:jc w:val="center"/>
        <w:outlineLvl w:val="4"/>
        <w:rPr>
          <w:b/>
          <w:bCs/>
        </w:rPr>
      </w:pPr>
    </w:p>
    <w:p w:rsidR="00F77169" w:rsidRPr="00F77169" w:rsidRDefault="00F77169" w:rsidP="00F77169">
      <w:pPr>
        <w:keepNext/>
        <w:jc w:val="center"/>
        <w:outlineLvl w:val="4"/>
        <w:rPr>
          <w:b/>
          <w:bCs/>
        </w:rPr>
      </w:pPr>
      <w:r w:rsidRPr="00F77169">
        <w:rPr>
          <w:b/>
          <w:bCs/>
        </w:rPr>
        <w:t>Техническое задание</w:t>
      </w:r>
    </w:p>
    <w:p w:rsidR="00F77169" w:rsidRPr="00F77169" w:rsidRDefault="00F77169" w:rsidP="00F77169">
      <w:pPr>
        <w:jc w:val="right"/>
        <w:rPr>
          <w:sz w:val="16"/>
          <w:szCs w:val="16"/>
        </w:rPr>
      </w:pPr>
    </w:p>
    <w:tbl>
      <w:tblPr>
        <w:tblW w:w="1005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5954"/>
        <w:gridCol w:w="1262"/>
      </w:tblGrid>
      <w:tr w:rsidR="00F77169" w:rsidRPr="00F77169" w:rsidTr="006330A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169" w:rsidRPr="00F77169" w:rsidRDefault="00F77169" w:rsidP="00F7716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Номер вида ТСР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169" w:rsidRPr="00F77169" w:rsidRDefault="00F77169" w:rsidP="00F7716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169" w:rsidRPr="00F77169" w:rsidRDefault="00F77169" w:rsidP="00A10E3A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69" w:rsidRDefault="00F77169" w:rsidP="00F77169">
            <w:pPr>
              <w:widowControl w:val="0"/>
              <w:tabs>
                <w:tab w:val="left" w:pos="708"/>
              </w:tabs>
              <w:snapToGrid w:val="0"/>
              <w:ind w:left="-105" w:right="-126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Количество</w:t>
            </w:r>
          </w:p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ind w:left="-105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F77169" w:rsidRPr="00F77169" w:rsidTr="002A76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21-01-22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Катетер уретральный длительного пользования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921DEF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F77169">
              <w:rPr>
                <w:bCs/>
                <w:sz w:val="22"/>
                <w:szCs w:val="22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F77169">
              <w:rPr>
                <w:sz w:val="22"/>
                <w:szCs w:val="22"/>
              </w:rPr>
              <w:t xml:space="preserve">для чистой катетеризации </w:t>
            </w:r>
            <w:r w:rsidRPr="00F77169">
              <w:rPr>
                <w:bCs/>
                <w:sz w:val="22"/>
                <w:szCs w:val="22"/>
              </w:rPr>
              <w:t xml:space="preserve">из сплава силикона и латекса, силикона  (тип </w:t>
            </w:r>
            <w:proofErr w:type="spellStart"/>
            <w:r w:rsidRPr="00F77169">
              <w:rPr>
                <w:bCs/>
                <w:sz w:val="22"/>
                <w:szCs w:val="22"/>
              </w:rPr>
              <w:t>Фоллея</w:t>
            </w:r>
            <w:proofErr w:type="spellEnd"/>
            <w:r w:rsidRPr="00F77169">
              <w:rPr>
                <w:bCs/>
                <w:sz w:val="22"/>
                <w:szCs w:val="22"/>
              </w:rPr>
              <w:t xml:space="preserve">), может быть покрыт </w:t>
            </w:r>
            <w:proofErr w:type="spellStart"/>
            <w:r w:rsidRPr="00F77169">
              <w:rPr>
                <w:bCs/>
                <w:sz w:val="22"/>
                <w:szCs w:val="22"/>
              </w:rPr>
              <w:t>гидрополимерным</w:t>
            </w:r>
            <w:proofErr w:type="spellEnd"/>
            <w:r w:rsidRPr="00F77169">
              <w:rPr>
                <w:bCs/>
                <w:sz w:val="22"/>
                <w:szCs w:val="22"/>
              </w:rPr>
              <w:t xml:space="preserve"> ПВП </w:t>
            </w:r>
            <w:proofErr w:type="spellStart"/>
            <w:r w:rsidRPr="00F77169">
              <w:rPr>
                <w:bCs/>
                <w:sz w:val="22"/>
                <w:szCs w:val="22"/>
              </w:rPr>
              <w:t>лубрикантом</w:t>
            </w:r>
            <w:proofErr w:type="spellEnd"/>
            <w:r w:rsidRPr="00F77169">
              <w:rPr>
                <w:bCs/>
                <w:sz w:val="22"/>
                <w:szCs w:val="22"/>
              </w:rPr>
              <w:t>, стерильный, одноразовый.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540</w:t>
            </w:r>
          </w:p>
        </w:tc>
      </w:tr>
      <w:tr w:rsidR="00F77169" w:rsidRPr="00F77169" w:rsidTr="002A76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21-01-23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Катетер уретральный постоянного пользования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921DEF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F77169">
              <w:rPr>
                <w:bCs/>
                <w:sz w:val="22"/>
                <w:szCs w:val="22"/>
              </w:rPr>
              <w:t>Катетер для длительной катетеризации не менее 1 месяца различных размеров - к</w:t>
            </w:r>
            <w:r w:rsidRPr="00F77169">
              <w:rPr>
                <w:sz w:val="22"/>
                <w:szCs w:val="22"/>
              </w:rPr>
              <w:t xml:space="preserve">атетеры латексные с силиконовым покрытием, </w:t>
            </w:r>
            <w:proofErr w:type="spellStart"/>
            <w:r w:rsidRPr="00F77169">
              <w:rPr>
                <w:sz w:val="22"/>
                <w:szCs w:val="22"/>
              </w:rPr>
              <w:t>самоудерживающиеся</w:t>
            </w:r>
            <w:proofErr w:type="spellEnd"/>
            <w:r w:rsidRPr="00F77169">
              <w:rPr>
                <w:sz w:val="22"/>
                <w:szCs w:val="22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F77169">
              <w:rPr>
                <w:sz w:val="22"/>
                <w:szCs w:val="22"/>
              </w:rPr>
              <w:t>Петцера</w:t>
            </w:r>
            <w:proofErr w:type="spellEnd"/>
            <w:r w:rsidRPr="00F77169">
              <w:rPr>
                <w:sz w:val="22"/>
                <w:szCs w:val="22"/>
              </w:rPr>
              <w:t>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60</w:t>
            </w:r>
          </w:p>
        </w:tc>
      </w:tr>
      <w:tr w:rsidR="00F77169" w:rsidRPr="00F77169" w:rsidTr="002A76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21-01-24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F77169">
              <w:rPr>
                <w:sz w:val="22"/>
                <w:szCs w:val="22"/>
              </w:rPr>
              <w:t>эпицистостомы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921DEF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F77169"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F77169">
              <w:rPr>
                <w:bCs/>
                <w:sz w:val="22"/>
                <w:szCs w:val="22"/>
              </w:rPr>
              <w:t>эпицистостомы</w:t>
            </w:r>
            <w:proofErr w:type="spellEnd"/>
            <w:r w:rsidRPr="00F77169">
              <w:rPr>
                <w:bCs/>
                <w:sz w:val="22"/>
                <w:szCs w:val="22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F77169">
              <w:rPr>
                <w:bCs/>
                <w:sz w:val="22"/>
                <w:szCs w:val="22"/>
              </w:rPr>
              <w:t>Фоллея</w:t>
            </w:r>
            <w:proofErr w:type="spellEnd"/>
            <w:r w:rsidRPr="00F77169">
              <w:rPr>
                <w:bCs/>
                <w:sz w:val="22"/>
                <w:szCs w:val="22"/>
              </w:rPr>
              <w:t xml:space="preserve">), может быть покрыт </w:t>
            </w:r>
            <w:proofErr w:type="spellStart"/>
            <w:r w:rsidRPr="00F77169">
              <w:rPr>
                <w:bCs/>
                <w:sz w:val="22"/>
                <w:szCs w:val="22"/>
              </w:rPr>
              <w:t>гидрополимерным</w:t>
            </w:r>
            <w:proofErr w:type="spellEnd"/>
            <w:r w:rsidRPr="00F77169">
              <w:rPr>
                <w:bCs/>
                <w:sz w:val="22"/>
                <w:szCs w:val="22"/>
              </w:rPr>
              <w:t xml:space="preserve"> ПВП </w:t>
            </w:r>
            <w:proofErr w:type="spellStart"/>
            <w:r w:rsidRPr="00F77169">
              <w:rPr>
                <w:bCs/>
                <w:sz w:val="22"/>
                <w:szCs w:val="22"/>
              </w:rPr>
              <w:t>лубрикантом</w:t>
            </w:r>
            <w:proofErr w:type="spellEnd"/>
            <w:r w:rsidRPr="00F77169">
              <w:rPr>
                <w:bCs/>
                <w:sz w:val="22"/>
                <w:szCs w:val="22"/>
              </w:rPr>
              <w:t>, стерильный, одноразовый.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3 800</w:t>
            </w:r>
          </w:p>
        </w:tc>
      </w:tr>
      <w:tr w:rsidR="00F77169" w:rsidRPr="00F77169" w:rsidTr="002A76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21-01-25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 xml:space="preserve">Система (с </w:t>
            </w:r>
            <w:proofErr w:type="spellStart"/>
            <w:r w:rsidRPr="00F77169">
              <w:rPr>
                <w:sz w:val="22"/>
                <w:szCs w:val="22"/>
              </w:rPr>
              <w:t>катетарами</w:t>
            </w:r>
            <w:proofErr w:type="spellEnd"/>
            <w:r w:rsidRPr="00F77169">
              <w:rPr>
                <w:sz w:val="22"/>
                <w:szCs w:val="22"/>
              </w:rPr>
              <w:t xml:space="preserve">) для </w:t>
            </w:r>
            <w:proofErr w:type="spellStart"/>
            <w:r w:rsidRPr="00F77169">
              <w:rPr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921DEF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 xml:space="preserve">Набор </w:t>
            </w:r>
            <w:proofErr w:type="spellStart"/>
            <w:r w:rsidRPr="00F77169">
              <w:rPr>
                <w:sz w:val="22"/>
                <w:szCs w:val="22"/>
              </w:rPr>
              <w:t>нефростомический</w:t>
            </w:r>
            <w:proofErr w:type="spellEnd"/>
            <w:r w:rsidRPr="00F77169">
              <w:rPr>
                <w:sz w:val="22"/>
                <w:szCs w:val="22"/>
              </w:rPr>
              <w:t xml:space="preserve"> сменный состоит из:</w:t>
            </w:r>
          </w:p>
          <w:p w:rsidR="00F77169" w:rsidRPr="00F77169" w:rsidRDefault="00F77169" w:rsidP="00921DEF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 xml:space="preserve">- струна-проводник стальной (для возможности удержания канала установки) с ПТФЭ покрытием (для облегчения установки), с гибким закруглённым наконечником (для удобства установки и уменьшения </w:t>
            </w:r>
            <w:proofErr w:type="spellStart"/>
            <w:r w:rsidRPr="00F77169">
              <w:rPr>
                <w:sz w:val="22"/>
                <w:szCs w:val="22"/>
              </w:rPr>
              <w:t>травматичности</w:t>
            </w:r>
            <w:proofErr w:type="spellEnd"/>
            <w:r w:rsidRPr="00F77169">
              <w:rPr>
                <w:sz w:val="22"/>
                <w:szCs w:val="22"/>
              </w:rPr>
              <w:t xml:space="preserve">), в циркулярном чехле с пластиковым </w:t>
            </w:r>
            <w:proofErr w:type="spellStart"/>
            <w:r w:rsidRPr="00F77169">
              <w:rPr>
                <w:sz w:val="22"/>
                <w:szCs w:val="22"/>
              </w:rPr>
              <w:t>направителем</w:t>
            </w:r>
            <w:proofErr w:type="spellEnd"/>
            <w:r w:rsidRPr="00F77169">
              <w:rPr>
                <w:sz w:val="22"/>
                <w:szCs w:val="22"/>
              </w:rPr>
              <w:t xml:space="preserve"> типа "пилот" (для облегчения установки), длина не менее- 100 см. и не более 135 см.; диаметр не более - 0.035 дюйма (определяется в соответствии с анатомическими особенностями пациента); </w:t>
            </w:r>
          </w:p>
          <w:p w:rsidR="00F77169" w:rsidRPr="00F77169" w:rsidRDefault="00F77169" w:rsidP="00921DEF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- дренажный катетер с наконечником типа «</w:t>
            </w:r>
            <w:proofErr w:type="spellStart"/>
            <w:r w:rsidRPr="00F77169">
              <w:rPr>
                <w:sz w:val="22"/>
                <w:szCs w:val="22"/>
              </w:rPr>
              <w:t>Pigtail</w:t>
            </w:r>
            <w:proofErr w:type="spellEnd"/>
            <w:r w:rsidRPr="00F77169">
              <w:rPr>
                <w:sz w:val="22"/>
                <w:szCs w:val="22"/>
              </w:rPr>
              <w:t xml:space="preserve">» (для удерживания катетера в почке) из полиуретана (материал обеспечивает высокую прочность, износостойкость и эластичность), </w:t>
            </w:r>
            <w:proofErr w:type="spellStart"/>
            <w:r w:rsidRPr="00F77169">
              <w:rPr>
                <w:sz w:val="22"/>
                <w:szCs w:val="22"/>
              </w:rPr>
              <w:t>рентгеноконтрастный</w:t>
            </w:r>
            <w:proofErr w:type="spellEnd"/>
            <w:r w:rsidRPr="00F77169">
              <w:rPr>
                <w:sz w:val="22"/>
                <w:szCs w:val="22"/>
              </w:rPr>
              <w:t xml:space="preserve">  (для визуального контроля положения за счет рентгенографии), длина не менее 30 см и не более 40 см. (определяется в соответствии с анатомическими особенностями пациента), центральное открытие (для коаксиальной установки), дренажные отверстия не менее 5 по внутренней загнутой стороне наконечника (для предотвращения </w:t>
            </w:r>
            <w:proofErr w:type="spellStart"/>
            <w:r w:rsidRPr="00F77169">
              <w:rPr>
                <w:sz w:val="22"/>
                <w:szCs w:val="22"/>
              </w:rPr>
              <w:t>оклюзии</w:t>
            </w:r>
            <w:proofErr w:type="spellEnd"/>
            <w:r w:rsidRPr="00F77169">
              <w:rPr>
                <w:sz w:val="22"/>
                <w:szCs w:val="22"/>
              </w:rPr>
              <w:t xml:space="preserve"> отверстий), фиксированный адаптер (для соединения с мочеприемником), с пластиковым стилетом (для выпрямления наконечника катетера) с адаптером </w:t>
            </w:r>
            <w:proofErr w:type="spellStart"/>
            <w:r w:rsidRPr="00F77169">
              <w:rPr>
                <w:sz w:val="22"/>
                <w:szCs w:val="22"/>
              </w:rPr>
              <w:t>Luer-lock</w:t>
            </w:r>
            <w:proofErr w:type="spellEnd"/>
            <w:r w:rsidRPr="00F77169">
              <w:rPr>
                <w:sz w:val="22"/>
                <w:szCs w:val="22"/>
              </w:rPr>
              <w:t xml:space="preserve"> (для возможности присоединения шприца). Размер катетера определяется по потребности инвалида в диапазоне не менее от - 6 </w:t>
            </w:r>
            <w:proofErr w:type="spellStart"/>
            <w:r w:rsidRPr="00F77169">
              <w:rPr>
                <w:sz w:val="22"/>
                <w:szCs w:val="22"/>
              </w:rPr>
              <w:t>Fr</w:t>
            </w:r>
            <w:proofErr w:type="spellEnd"/>
            <w:r w:rsidRPr="00F77169">
              <w:rPr>
                <w:sz w:val="22"/>
                <w:szCs w:val="22"/>
              </w:rPr>
              <w:t xml:space="preserve">. до 14 </w:t>
            </w:r>
            <w:r w:rsidRPr="00F77169">
              <w:rPr>
                <w:sz w:val="22"/>
                <w:szCs w:val="22"/>
                <w:lang w:val="en-US"/>
              </w:rPr>
              <w:t>Fr</w:t>
            </w:r>
            <w:r w:rsidRPr="00F77169">
              <w:rPr>
                <w:sz w:val="22"/>
                <w:szCs w:val="22"/>
              </w:rPr>
              <w:t>.</w:t>
            </w:r>
          </w:p>
          <w:p w:rsidR="00F77169" w:rsidRPr="00F77169" w:rsidRDefault="00F77169" w:rsidP="00921DEF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 xml:space="preserve">- адаптер к мочеприемнику (для присоединения мочеприемника) с запорным краном и переходником </w:t>
            </w:r>
            <w:proofErr w:type="spellStart"/>
            <w:r w:rsidRPr="00F77169">
              <w:rPr>
                <w:sz w:val="22"/>
                <w:szCs w:val="22"/>
              </w:rPr>
              <w:t>Luer-loc</w:t>
            </w:r>
            <w:r w:rsidR="00921DEF">
              <w:rPr>
                <w:sz w:val="22"/>
                <w:szCs w:val="22"/>
              </w:rPr>
              <w:t>k</w:t>
            </w:r>
            <w:proofErr w:type="spellEnd"/>
            <w:r w:rsidR="00921DEF">
              <w:rPr>
                <w:sz w:val="22"/>
                <w:szCs w:val="22"/>
              </w:rPr>
              <w:t xml:space="preserve"> (для контроля дренажа);</w:t>
            </w:r>
          </w:p>
          <w:p w:rsidR="00F77169" w:rsidRPr="00F77169" w:rsidRDefault="00F77169" w:rsidP="00921DEF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F77169">
              <w:rPr>
                <w:sz w:val="22"/>
                <w:szCs w:val="22"/>
              </w:rPr>
              <w:t>Стерильная индивидуальная упаковка (требование СанПиНа).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69" w:rsidRPr="00F77169" w:rsidRDefault="00F77169" w:rsidP="00F77169">
            <w:pPr>
              <w:widowControl w:val="0"/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84</w:t>
            </w:r>
          </w:p>
        </w:tc>
      </w:tr>
      <w:tr w:rsidR="00F77169" w:rsidRPr="00F77169" w:rsidTr="002A76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keepNext/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21-01-26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F77169">
            <w:pPr>
              <w:keepNext/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F77169">
              <w:rPr>
                <w:sz w:val="22"/>
                <w:szCs w:val="22"/>
              </w:rPr>
              <w:t>уретерокутанеостомы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921DE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 xml:space="preserve">В набор входит катетер (различных размеров, в зависимости от </w:t>
            </w:r>
            <w:proofErr w:type="gramStart"/>
            <w:r w:rsidRPr="00F77169">
              <w:rPr>
                <w:sz w:val="22"/>
                <w:szCs w:val="22"/>
              </w:rPr>
              <w:t xml:space="preserve">потребности)  </w:t>
            </w:r>
            <w:proofErr w:type="spellStart"/>
            <w:r w:rsidRPr="00F77169">
              <w:rPr>
                <w:sz w:val="22"/>
                <w:szCs w:val="22"/>
              </w:rPr>
              <w:t>однопетлевой</w:t>
            </w:r>
            <w:proofErr w:type="spellEnd"/>
            <w:proofErr w:type="gramEnd"/>
            <w:r w:rsidRPr="00F77169">
              <w:rPr>
                <w:sz w:val="22"/>
                <w:szCs w:val="22"/>
              </w:rPr>
              <w:t xml:space="preserve"> для постановки </w:t>
            </w:r>
            <w:proofErr w:type="spellStart"/>
            <w:r w:rsidRPr="00F77169">
              <w:rPr>
                <w:sz w:val="22"/>
                <w:szCs w:val="22"/>
              </w:rPr>
              <w:t>уретерокутанеостомы</w:t>
            </w:r>
            <w:proofErr w:type="spellEnd"/>
            <w:r w:rsidRPr="00F77169">
              <w:rPr>
                <w:sz w:val="22"/>
                <w:szCs w:val="22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F77169">
              <w:rPr>
                <w:sz w:val="22"/>
                <w:szCs w:val="22"/>
              </w:rPr>
              <w:t>Сельдингера</w:t>
            </w:r>
            <w:proofErr w:type="spellEnd"/>
            <w:r w:rsidRPr="00F77169">
              <w:rPr>
                <w:sz w:val="22"/>
                <w:szCs w:val="22"/>
              </w:rPr>
              <w:t xml:space="preserve">, прямой </w:t>
            </w:r>
            <w:proofErr w:type="spellStart"/>
            <w:proofErr w:type="gramStart"/>
            <w:r w:rsidRPr="00F77169">
              <w:rPr>
                <w:sz w:val="22"/>
                <w:szCs w:val="22"/>
              </w:rPr>
              <w:t>тип,с</w:t>
            </w:r>
            <w:proofErr w:type="spellEnd"/>
            <w:proofErr w:type="gramEnd"/>
            <w:r w:rsidRPr="00F77169">
              <w:rPr>
                <w:sz w:val="22"/>
                <w:szCs w:val="22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69" w:rsidRPr="00F77169" w:rsidRDefault="00F77169" w:rsidP="00F77169">
            <w:pPr>
              <w:jc w:val="center"/>
              <w:rPr>
                <w:sz w:val="22"/>
                <w:szCs w:val="22"/>
              </w:rPr>
            </w:pPr>
            <w:r w:rsidRPr="00F77169">
              <w:rPr>
                <w:sz w:val="22"/>
                <w:szCs w:val="22"/>
              </w:rPr>
              <w:t>134</w:t>
            </w:r>
          </w:p>
          <w:p w:rsidR="00F77169" w:rsidRPr="00F77169" w:rsidRDefault="00F77169" w:rsidP="00F77169">
            <w:pPr>
              <w:jc w:val="center"/>
              <w:rPr>
                <w:sz w:val="22"/>
                <w:szCs w:val="22"/>
              </w:rPr>
            </w:pPr>
          </w:p>
        </w:tc>
      </w:tr>
      <w:tr w:rsidR="00F77169" w:rsidRPr="00F77169" w:rsidTr="006330A9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169" w:rsidRPr="00F77169" w:rsidRDefault="00F77169" w:rsidP="002A7601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F77169">
              <w:rPr>
                <w:b/>
                <w:sz w:val="22"/>
                <w:szCs w:val="22"/>
              </w:rPr>
              <w:t>Итого</w:t>
            </w:r>
            <w:r w:rsidR="008834A8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69" w:rsidRPr="00F77169" w:rsidRDefault="00F77169" w:rsidP="00F77169">
            <w:pPr>
              <w:jc w:val="center"/>
              <w:rPr>
                <w:b/>
                <w:sz w:val="22"/>
                <w:szCs w:val="22"/>
              </w:rPr>
            </w:pPr>
            <w:r w:rsidRPr="00F77169">
              <w:rPr>
                <w:b/>
                <w:sz w:val="22"/>
                <w:szCs w:val="22"/>
              </w:rPr>
              <w:t>4 618</w:t>
            </w:r>
          </w:p>
        </w:tc>
      </w:tr>
    </w:tbl>
    <w:p w:rsidR="00F77169" w:rsidRPr="00F77169" w:rsidRDefault="00F77169" w:rsidP="00F77169">
      <w:pPr>
        <w:widowControl w:val="0"/>
        <w:autoSpaceDE w:val="0"/>
        <w:jc w:val="both"/>
        <w:rPr>
          <w:sz w:val="20"/>
          <w:szCs w:val="20"/>
          <w:lang w:eastAsia="ar-SA"/>
        </w:rPr>
      </w:pPr>
    </w:p>
    <w:p w:rsidR="00F77169" w:rsidRPr="00F77169" w:rsidRDefault="00F77169" w:rsidP="006330A9">
      <w:pPr>
        <w:widowControl w:val="0"/>
        <w:autoSpaceDE w:val="0"/>
        <w:ind w:left="142" w:firstLine="567"/>
        <w:jc w:val="both"/>
        <w:rPr>
          <w:lang w:eastAsia="ar-SA"/>
        </w:rPr>
      </w:pPr>
      <w:r w:rsidRPr="00F77169">
        <w:rPr>
          <w:lang w:eastAsia="ar-SA"/>
        </w:rPr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Р 58235-2018 «Специальные средства при нарушении функции выделения. Термины и определения. Классификация», - ГОСТ Р 58237-2018 «Средства ухода за кишечными </w:t>
      </w:r>
      <w:proofErr w:type="spellStart"/>
      <w:r w:rsidRPr="00F77169">
        <w:rPr>
          <w:lang w:eastAsia="ar-SA"/>
        </w:rPr>
        <w:t>стомами</w:t>
      </w:r>
      <w:proofErr w:type="spellEnd"/>
      <w:r w:rsidRPr="00F77169">
        <w:rPr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F77169">
        <w:rPr>
          <w:lang w:eastAsia="ar-SA"/>
        </w:rPr>
        <w:t>стомы</w:t>
      </w:r>
      <w:proofErr w:type="spellEnd"/>
      <w:r w:rsidRPr="00F77169">
        <w:rPr>
          <w:lang w:eastAsia="ar-SA"/>
        </w:rPr>
        <w:t xml:space="preserve">. </w:t>
      </w:r>
    </w:p>
    <w:p w:rsidR="00F77169" w:rsidRPr="00F77169" w:rsidRDefault="00F77169" w:rsidP="006330A9">
      <w:pPr>
        <w:widowControl w:val="0"/>
        <w:autoSpaceDE w:val="0"/>
        <w:ind w:left="142" w:firstLine="567"/>
        <w:jc w:val="both"/>
      </w:pPr>
      <w:r w:rsidRPr="00F77169"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</w:t>
      </w:r>
      <w:r w:rsidRPr="00F77169">
        <w:rPr>
          <w:color w:val="000000"/>
        </w:rPr>
        <w:t xml:space="preserve"> Срок поставки Товара по последнему переданному реестру инвалидов – не позднее</w:t>
      </w:r>
      <w:r w:rsidRPr="00F77169">
        <w:t xml:space="preserve"> «20» ноября 2022 года.</w:t>
      </w:r>
    </w:p>
    <w:p w:rsidR="00F77169" w:rsidRPr="00F77169" w:rsidRDefault="00F77169" w:rsidP="006330A9">
      <w:pPr>
        <w:autoSpaceDE w:val="0"/>
        <w:autoSpaceDN w:val="0"/>
        <w:adjustRightInd w:val="0"/>
        <w:ind w:left="142" w:firstLine="567"/>
        <w:jc w:val="both"/>
      </w:pPr>
      <w:r w:rsidRPr="00F77169">
        <w:t>Предоставление Поставщиком документов на оплату – до 23.11.2022 года.</w:t>
      </w:r>
    </w:p>
    <w:p w:rsidR="00F77169" w:rsidRPr="00F77169" w:rsidRDefault="00F77169" w:rsidP="006330A9">
      <w:pPr>
        <w:widowControl w:val="0"/>
        <w:shd w:val="clear" w:color="auto" w:fill="FFFFFF"/>
        <w:tabs>
          <w:tab w:val="left" w:pos="0"/>
        </w:tabs>
        <w:autoSpaceDE w:val="0"/>
        <w:ind w:left="142" w:firstLine="567"/>
        <w:jc w:val="both"/>
      </w:pPr>
      <w:r w:rsidRPr="00F77169">
        <w:t>Срок годности Товара на момент выдачи изделий Получателю должен быть не менее 1 года.</w:t>
      </w:r>
    </w:p>
    <w:p w:rsidR="005E18E8" w:rsidRDefault="005E18E8" w:rsidP="005E18E8">
      <w:pPr>
        <w:pStyle w:val="5"/>
      </w:pPr>
    </w:p>
    <w:sectPr w:rsidR="005E18E8" w:rsidSect="00890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2A7601"/>
    <w:rsid w:val="005E18E8"/>
    <w:rsid w:val="006330A9"/>
    <w:rsid w:val="008834A8"/>
    <w:rsid w:val="00890AC4"/>
    <w:rsid w:val="00921DEF"/>
    <w:rsid w:val="00A10E3A"/>
    <w:rsid w:val="00C359F6"/>
    <w:rsid w:val="00EC1F06"/>
    <w:rsid w:val="00F77169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0FA7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E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18E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5E18E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E1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13</cp:revision>
  <dcterms:created xsi:type="dcterms:W3CDTF">2022-02-28T06:02:00Z</dcterms:created>
  <dcterms:modified xsi:type="dcterms:W3CDTF">2022-06-24T06:25:00Z</dcterms:modified>
</cp:coreProperties>
</file>