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F53B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871CD0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871CD0" w:rsidRDefault="00871CD0" w:rsidP="00453E44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71CD0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A60DC8" w:rsidRDefault="004458F4" w:rsidP="001475A2">
      <w:pPr>
        <w:tabs>
          <w:tab w:val="left" w:pos="708"/>
          <w:tab w:val="left" w:pos="1980"/>
        </w:tabs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4458F4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работ по изготовлению протеза бедра для купания для инвалида в 2023 году </w:t>
      </w:r>
    </w:p>
    <w:p w:rsidR="00A063B3" w:rsidRDefault="00A063B3" w:rsidP="00A063B3">
      <w:pPr>
        <w:pStyle w:val="aa"/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175" w:rsidRDefault="001475A2" w:rsidP="004458F4">
      <w:pPr>
        <w:pStyle w:val="aa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Наименование, </w:t>
      </w:r>
      <w:r w:rsidR="00792E15" w:rsidRPr="002B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58F4" w:rsidRPr="00445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протеза бедра для купания </w:t>
      </w:r>
      <w:r w:rsidR="00445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инвалида</w:t>
      </w:r>
      <w:r w:rsidR="00A063B3" w:rsidRPr="00A0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77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</w:t>
      </w:r>
      <w:r w:rsidR="00A0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</w:t>
      </w:r>
      <w:r w:rsidR="00F92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494" w:type="dxa"/>
        <w:jc w:val="right"/>
        <w:tblLayout w:type="fixed"/>
        <w:tblLook w:val="04A0" w:firstRow="1" w:lastRow="0" w:firstColumn="1" w:lastColumn="0" w:noHBand="0" w:noVBand="1"/>
      </w:tblPr>
      <w:tblGrid>
        <w:gridCol w:w="423"/>
        <w:gridCol w:w="2298"/>
        <w:gridCol w:w="6781"/>
        <w:gridCol w:w="992"/>
      </w:tblGrid>
      <w:tr w:rsidR="00915E0C" w:rsidRPr="00C12711" w:rsidTr="00AB1F94">
        <w:trPr>
          <w:trHeight w:val="309"/>
          <w:jc w:val="right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0C" w:rsidRPr="00915E0C" w:rsidRDefault="00915E0C" w:rsidP="00915E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0C" w:rsidRPr="00C12711" w:rsidRDefault="00915E0C" w:rsidP="0062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711">
              <w:rPr>
                <w:rFonts w:ascii="Times New Roman" w:hAnsi="Times New Roman"/>
                <w:b/>
                <w:sz w:val="24"/>
                <w:szCs w:val="24"/>
              </w:rPr>
              <w:t>Вид и наименование</w:t>
            </w:r>
          </w:p>
          <w:p w:rsidR="00915E0C" w:rsidRPr="00C12711" w:rsidRDefault="00915E0C" w:rsidP="0062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711">
              <w:rPr>
                <w:rFonts w:ascii="Times New Roman" w:hAnsi="Times New Roman"/>
                <w:b/>
                <w:sz w:val="24"/>
                <w:szCs w:val="24"/>
              </w:rPr>
              <w:t>технических средств реабилитации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0C" w:rsidRPr="00C12711" w:rsidRDefault="00915E0C" w:rsidP="0062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711">
              <w:rPr>
                <w:rFonts w:ascii="Times New Roman" w:hAnsi="Times New Roman"/>
                <w:b/>
                <w:sz w:val="24"/>
                <w:szCs w:val="24"/>
              </w:rPr>
              <w:t>Требования, предъявляемые к качеству, безопасности, маркировке, сроку и объему предоставляемых гарантий качества товара, технические и функциональные 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0C" w:rsidRPr="00C12711" w:rsidRDefault="00915E0C" w:rsidP="0062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7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Количество, штук</w:t>
            </w:r>
          </w:p>
        </w:tc>
      </w:tr>
      <w:tr w:rsidR="00915E0C" w:rsidRPr="00C12711" w:rsidTr="00AB1F94">
        <w:trPr>
          <w:trHeight w:val="309"/>
          <w:jc w:val="right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0C" w:rsidRPr="00C12711" w:rsidRDefault="00915E0C" w:rsidP="0062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F4" w:rsidRPr="004458F4" w:rsidRDefault="004458F4" w:rsidP="004458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8-07-05</w:t>
            </w:r>
          </w:p>
          <w:p w:rsidR="00915E0C" w:rsidRPr="00C12711" w:rsidRDefault="004458F4" w:rsidP="004458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для купания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8F4" w:rsidRPr="004458F4" w:rsidRDefault="004458F4" w:rsidP="004458F4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Протез бедра для купания, с несущей приемной гильзой из антисептического материала с молекулами серебра, индивидуального изготовления по слепку.</w:t>
            </w:r>
          </w:p>
          <w:p w:rsidR="004458F4" w:rsidRPr="004458F4" w:rsidRDefault="004458F4" w:rsidP="004458F4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Коленный модуль:</w:t>
            </w:r>
          </w:p>
          <w:p w:rsidR="004458F4" w:rsidRPr="004458F4" w:rsidRDefault="004458F4" w:rsidP="004458F4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осей - 1</w:t>
            </w:r>
          </w:p>
          <w:p w:rsidR="004458F4" w:rsidRPr="004458F4" w:rsidRDefault="004458F4" w:rsidP="004458F4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Независимая регулировка скорости сгибания-разгибания в фазе переноса - независимая, ротационная гидравлическая система. Позволяет сформировать физиологичный рисунок ходьбы, в том числе, при изменении темпа;</w:t>
            </w:r>
          </w:p>
          <w:p w:rsidR="004458F4" w:rsidRPr="004458F4" w:rsidRDefault="004458F4" w:rsidP="004458F4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фазы опоры - гидравлическая система с регулируемым сопротивлением. Позволяет пользователю спускаться по ступеням и наклонным плоскостям переменным шагом;</w:t>
            </w:r>
          </w:p>
          <w:p w:rsidR="004458F4" w:rsidRPr="004458F4" w:rsidRDefault="004458F4" w:rsidP="004458F4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Регулируемый порог переключения для деактивации сопротивления сгибанию в фазе опоры в конце фазы опоры;</w:t>
            </w:r>
          </w:p>
          <w:p w:rsidR="004458F4" w:rsidRPr="004458F4" w:rsidRDefault="004458F4" w:rsidP="004458F4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Гидравлический узел с функцией толкателя (усилие пружины);</w:t>
            </w:r>
          </w:p>
          <w:p w:rsidR="004458F4" w:rsidRPr="004458F4" w:rsidRDefault="004458F4" w:rsidP="004458F4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Режимы (переключает пациент):</w:t>
            </w:r>
          </w:p>
          <w:p w:rsidR="004458F4" w:rsidRPr="004458F4" w:rsidRDefault="004458F4" w:rsidP="004458F4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Стандартный режим — сопротивление сгибанию в фазе опоры активно</w:t>
            </w:r>
          </w:p>
          <w:p w:rsidR="004458F4" w:rsidRPr="004458F4" w:rsidRDefault="004458F4" w:rsidP="004458F4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Велосипедный режим — сопротивление сгибанию в фазе опоры не активно</w:t>
            </w:r>
          </w:p>
          <w:p w:rsidR="004458F4" w:rsidRPr="004458F4" w:rsidRDefault="004458F4" w:rsidP="004458F4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Механизм блокировки (активацию и деактивацию выполняет пациент)</w:t>
            </w:r>
          </w:p>
          <w:p w:rsidR="004458F4" w:rsidRPr="004458F4" w:rsidRDefault="004458F4" w:rsidP="004458F4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Рекомендуемый уровень активности пользователя - 3-4.</w:t>
            </w:r>
          </w:p>
          <w:p w:rsidR="004458F4" w:rsidRPr="004458F4" w:rsidRDefault="004458F4" w:rsidP="004458F4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Влагозащищенный. Допускается погружение в пресную воду до 2 м, в воду с максимальным содержанием соли 3,5% до 0,5 метра.</w:t>
            </w:r>
          </w:p>
          <w:p w:rsidR="00915E0C" w:rsidRPr="003E0A6A" w:rsidRDefault="004458F4" w:rsidP="004458F4">
            <w:pPr>
              <w:suppressAutoHyphens/>
              <w:spacing w:after="0" w:line="240" w:lineRule="auto"/>
              <w:ind w:left="-74"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Стопа разработана для пациентов повышенного и высокого уровней активности. Состоит из сдвоенных пружин и длинного базового элемента. Эффективно рекуперирует энергию при обеспечении плавного переката на разных скоростях ходьбы. Уникальное эластичное соединение карбоновых пружин и базового элемента позволяет оптимально адаптироваться к неровным опорным поверхностям. Настраиваемая трёхступенчатая амортизация с использованием клиньев. Защищена от пресной, соленой и хлорированной воды и имеет каналы для стока воды на соединительном адаптере и дренажные отверстия в косметической оболочке. Обеспечена возможность надевания пляжных тапок(сланцев) с креплением лямкой между пальцами стопы. Полуфабрикаты и РСУ - влагозащищённый материал на нагрузку до 150 кг. Наличие влагозащищенного поворотного регулировочно-соединительного устройства, обеспечивающего возможность </w:t>
            </w:r>
            <w:r w:rsidRPr="004458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поворота согнутой в колене искусственной голени относительно гильзы (для обеспечения самообслуживания пациента).  Крепление мышечно-вакуумное.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0C" w:rsidRPr="00C12711" w:rsidRDefault="004458F4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915E0C" w:rsidRPr="00C12711" w:rsidRDefault="00915E0C" w:rsidP="00AB1F94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1271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*</w:t>
      </w:r>
      <w:r w:rsidRPr="00C1271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5"/>
      </w:tblGrid>
      <w:tr w:rsidR="00B9230C" w:rsidRPr="00FD4FCF" w:rsidTr="00AB1F94">
        <w:tc>
          <w:tcPr>
            <w:tcW w:w="10745" w:type="dxa"/>
            <w:vAlign w:val="center"/>
          </w:tcPr>
          <w:p w:rsidR="00B9230C" w:rsidRPr="00FD4FCF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B9230C" w:rsidRPr="00FD4FCF" w:rsidTr="00AB1F94">
        <w:tc>
          <w:tcPr>
            <w:tcW w:w="10745" w:type="dxa"/>
            <w:vAlign w:val="center"/>
          </w:tcPr>
          <w:p w:rsidR="00B9230C" w:rsidRPr="00C3642E" w:rsidRDefault="00C61625" w:rsidP="001F48A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C616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онтракт вступает в силу с даты подписания контракта и действует </w:t>
            </w:r>
            <w:r w:rsidR="004458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1F48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C616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сентября 2023 года</w:t>
            </w:r>
            <w:r w:rsidR="00136712" w:rsidRPr="001367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230C" w:rsidRPr="00FD4FCF" w:rsidTr="00AB1F94">
        <w:tc>
          <w:tcPr>
            <w:tcW w:w="10745" w:type="dxa"/>
            <w:vAlign w:val="center"/>
          </w:tcPr>
          <w:p w:rsidR="00B9230C" w:rsidRPr="00FD4FCF" w:rsidRDefault="00397ED1" w:rsidP="0013671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D4F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36712" w:rsidRPr="001367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выполнения работ </w:t>
            </w:r>
          </w:p>
        </w:tc>
      </w:tr>
      <w:tr w:rsidR="00B9230C" w:rsidRPr="00FD4FCF" w:rsidTr="00AB1F94">
        <w:tc>
          <w:tcPr>
            <w:tcW w:w="10745" w:type="dxa"/>
          </w:tcPr>
          <w:p w:rsidR="003F2D0F" w:rsidRPr="00A60DC8" w:rsidRDefault="009D746A" w:rsidP="001F48A6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7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осуществляетс</w:t>
            </w:r>
            <w:r w:rsidR="00445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Исполнителем в срок не более 6</w:t>
            </w:r>
            <w:r w:rsidRPr="009D7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календарных дней с даты направления Заказчиком Исполнителю реестра Получателей Изделий в объеме, указанном в каждом реестре Получателей Изделий. Реестры Получателей Изделий направляются в период с</w:t>
            </w:r>
            <w:r w:rsidR="00445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даты заключения контракта по </w:t>
            </w:r>
            <w:r w:rsidR="001F4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Pr="009D7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.07.2023.</w:t>
            </w:r>
            <w:r w:rsidR="00C61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230C" w:rsidRPr="00FD4FCF" w:rsidTr="00AB1F94">
        <w:trPr>
          <w:trHeight w:val="253"/>
        </w:trPr>
        <w:tc>
          <w:tcPr>
            <w:tcW w:w="10745" w:type="dxa"/>
          </w:tcPr>
          <w:p w:rsidR="00B9230C" w:rsidRPr="009912DC" w:rsidRDefault="00B9230C" w:rsidP="00136712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9912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порядок </w:t>
            </w:r>
            <w:r w:rsidR="00136712" w:rsidRPr="001367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выполнения работ</w:t>
            </w:r>
          </w:p>
        </w:tc>
      </w:tr>
      <w:tr w:rsidR="00B9230C" w:rsidRPr="00057324" w:rsidTr="00AB1F94">
        <w:trPr>
          <w:trHeight w:val="253"/>
        </w:trPr>
        <w:tc>
          <w:tcPr>
            <w:tcW w:w="10745" w:type="dxa"/>
          </w:tcPr>
          <w:p w:rsidR="002C4646" w:rsidRPr="002C4646" w:rsidRDefault="002C464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Изделий включает:</w:t>
            </w:r>
          </w:p>
          <w:p w:rsidR="002C4646" w:rsidRPr="002C4646" w:rsidRDefault="002C464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прием, осмотр, обмеры Получателя соответству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ющими специалистами 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и г. Москве</w:t>
            </w:r>
            <w:r w:rsidRPr="002C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Московской области и г. Москве случае невозможности, по состоянию здоровья, его приезда в пункт (по заявлению Получателя); </w:t>
            </w:r>
          </w:p>
          <w:p w:rsidR="002C4646" w:rsidRPr="002C4646" w:rsidRDefault="002C464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2C4646" w:rsidRPr="002C4646" w:rsidRDefault="002C464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передачу Изделия Получателю в стационарном пункте выдачи в Московской области и г. Москве, организованном Исполнителем, или адресную доставку изготовленного Изделия Получателю в случае невозможности, по состоянию здоровья, его приезда в пункт (по заявлению Получателя); - ремонт или замену Изделия в период гарантийного срока эксплуатации Изделия за счет Исполнителя;</w:t>
            </w:r>
          </w:p>
          <w:p w:rsidR="002C4646" w:rsidRPr="002C4646" w:rsidRDefault="002C464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  <w:p w:rsidR="002C4646" w:rsidRPr="002C4646" w:rsidRDefault="002C464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Стационарный пункт, предназначенный для приема Получателей, организовывается Исполнителем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      </w:r>
          </w:p>
          <w:p w:rsidR="002C4646" w:rsidRDefault="002C464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 Прием Получателя врачом-специалистом осуществляется при наличии у Исполнителя или соисполнителя по Контракту соответствующей действующей лицензии на осуществление медицинской деятельности, выданной в соответствии с требованиями действующего законодательства Российской Федерации.</w:t>
            </w:r>
          </w:p>
          <w:p w:rsidR="002C4646" w:rsidRPr="002C4646" w:rsidRDefault="002C464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материалы и изделия, используемые при изготовлении Изделий, должны быть новым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2C4646" w:rsidRPr="002C4646" w:rsidRDefault="002C464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Сырье и материалы, используемые при изготовлении Изделий, должны быть надлежащего качества, разрешены к применению Федеральной службой по надзору в сфере защиты прав потребителей и благополучия человека. </w:t>
            </w:r>
          </w:p>
          <w:p w:rsidR="002C4646" w:rsidRDefault="002C464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должно быть индивидуального изготовления с учетом анатомических особенностей Получателя вид, назначение и конструкция которого должны определяться врачом-специалистом. При изготовлении Изделия должно максимально учитываться физическое состояние Получателя, его индивидуальные особенности, психологический статус, профессиональная и частная жизни, индивидуальный уровень двигательной активности и иные значимые для целей реабилитации аспекты.</w:t>
            </w:r>
          </w:p>
          <w:p w:rsidR="002C4646" w:rsidRDefault="002C4646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Изготовленное Изделие должно соответствовать требованиям действующих государственных (национальных)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 Российской Федерации:</w:t>
            </w:r>
          </w:p>
          <w:p w:rsidR="002C4646" w:rsidRPr="00DC0A2F" w:rsidRDefault="00E053C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4646" w:rsidRPr="00DC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ИСО 22523-2007 «Протезы конечностей и ортезы наружные. Требования и методы испытаний»;</w:t>
            </w:r>
          </w:p>
          <w:p w:rsidR="002C4646" w:rsidRPr="00DC0A2F" w:rsidRDefault="00E053C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4646" w:rsidRPr="00DC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ИСО 15032-2001 «Протезы. Испытания конструкции тазобедренных узлов»;</w:t>
            </w:r>
          </w:p>
          <w:p w:rsidR="002C4646" w:rsidRPr="00DC0A2F" w:rsidRDefault="00E053C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4646" w:rsidRPr="00DC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51632-2021 «Технические средства реабилитации людей с ограничениями жизнедеятельности. Общие технические требования и методы испытаний»;</w:t>
            </w:r>
          </w:p>
          <w:p w:rsidR="002C4646" w:rsidRPr="00DC0A2F" w:rsidRDefault="00E053C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2C4646" w:rsidRPr="00DC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15.111-2015 «Система разработки и постановки продукции на производство. Технические средства реабилитации инвалидов»;</w:t>
            </w:r>
          </w:p>
          <w:p w:rsidR="002C4646" w:rsidRPr="00C5531B" w:rsidRDefault="00E053C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4646"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ИСО 9999-2019 «Вспомогательные средства для людей с ограничениями жизнедеятельности</w:t>
            </w:r>
            <w:r w:rsid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Классификация и терминология»;</w:t>
            </w:r>
          </w:p>
          <w:p w:rsidR="002C4646" w:rsidRPr="00C5531B" w:rsidRDefault="00E053C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4646"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ISO 10993-1-2021 «Изделия медицинские. Оценка биологического действия медицинских изделий. Часть 1. Оценка и исследования»;</w:t>
            </w:r>
          </w:p>
          <w:p w:rsidR="002C4646" w:rsidRPr="00C5531B" w:rsidRDefault="00E053C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4646"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ISO 10993-5-2011 «Изделия медицинские. Оценка биологического действия медицинских изделий. Часть 5. Исследования на цитотоксичность: методы in vitro»;</w:t>
            </w:r>
          </w:p>
          <w:p w:rsidR="002C4646" w:rsidRPr="00C5531B" w:rsidRDefault="00E053C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4646"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      </w:r>
          </w:p>
          <w:p w:rsidR="002C4646" w:rsidRPr="00C5531B" w:rsidRDefault="00E053C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4646"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52770-2016 «Изделия медицинские. Требования безопасности. Методы санитарно-химических и токсикологических испытаний»;</w:t>
            </w:r>
          </w:p>
          <w:p w:rsidR="002C4646" w:rsidRPr="00C5531B" w:rsidRDefault="00E053C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4646"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51819-2017 «Протезирование и ортезирование верхних и нижних коне</w:t>
            </w:r>
            <w:r w:rsid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чностей. Термины и определения</w:t>
            </w:r>
            <w:r w:rsidR="00C5531B"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="002C4646"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4646" w:rsidRPr="00C5531B" w:rsidRDefault="00E053C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4646"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51191-2019 «Узлы протезов нижних конечностей. Технические требования и методы испытаний»;</w:t>
            </w:r>
          </w:p>
          <w:p w:rsidR="002C4646" w:rsidRDefault="00E053C6" w:rsidP="002C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4646" w:rsidRPr="00C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53869-2021 «Протезы нижних </w:t>
            </w:r>
            <w:r w:rsidR="002C4646" w:rsidRPr="002C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конечностей. Технические требования».</w:t>
            </w:r>
          </w:p>
          <w:p w:rsidR="00CA31CA" w:rsidRPr="00FE11BE" w:rsidRDefault="00C61625" w:rsidP="00F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должны быть новыми, свободными от прав третьих лиц.</w:t>
            </w:r>
          </w:p>
        </w:tc>
      </w:tr>
      <w:tr w:rsidR="00B9230C" w:rsidRPr="00057324" w:rsidTr="00AB1F94">
        <w:trPr>
          <w:trHeight w:val="253"/>
        </w:trPr>
        <w:tc>
          <w:tcPr>
            <w:tcW w:w="10745" w:type="dxa"/>
          </w:tcPr>
          <w:p w:rsidR="00B9230C" w:rsidRPr="00F45CCB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057324" w:rsidTr="00AB1F94">
        <w:trPr>
          <w:trHeight w:val="253"/>
        </w:trPr>
        <w:tc>
          <w:tcPr>
            <w:tcW w:w="10745" w:type="dxa"/>
          </w:tcPr>
          <w:p w:rsidR="00CA31CA" w:rsidRPr="00F45CCB" w:rsidRDefault="00DC0A2F" w:rsidP="0001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 на изготовленное Изделие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составлять</w:t>
            </w:r>
            <w:r w:rsidRPr="00DC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12 (Двенадцати) месяцев с даты передачи Изделия Получателю и подписания Получателем акта приемки Изделия.</w:t>
            </w:r>
          </w:p>
        </w:tc>
      </w:tr>
    </w:tbl>
    <w:p w:rsidR="00B9230C" w:rsidRDefault="00B9230C" w:rsidP="00C234DB"/>
    <w:sectPr w:rsidR="00B9230C" w:rsidSect="00453E44">
      <w:pgSz w:w="11906" w:h="16838"/>
      <w:pgMar w:top="426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36" w:rsidRDefault="00F64336">
      <w:pPr>
        <w:spacing w:after="0" w:line="240" w:lineRule="auto"/>
      </w:pPr>
      <w:r>
        <w:separator/>
      </w:r>
    </w:p>
  </w:endnote>
  <w:endnote w:type="continuationSeparator" w:id="0">
    <w:p w:rsidR="00F64336" w:rsidRDefault="00F6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36" w:rsidRDefault="00F64336">
      <w:pPr>
        <w:spacing w:after="0" w:line="240" w:lineRule="auto"/>
      </w:pPr>
      <w:r>
        <w:separator/>
      </w:r>
    </w:p>
  </w:footnote>
  <w:footnote w:type="continuationSeparator" w:id="0">
    <w:p w:rsidR="00F64336" w:rsidRDefault="00F64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3151"/>
    <w:rsid w:val="000057A1"/>
    <w:rsid w:val="00006C13"/>
    <w:rsid w:val="000148F0"/>
    <w:rsid w:val="0002491E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1446B"/>
    <w:rsid w:val="00114EEF"/>
    <w:rsid w:val="00120175"/>
    <w:rsid w:val="001226EB"/>
    <w:rsid w:val="00123EDC"/>
    <w:rsid w:val="00133C23"/>
    <w:rsid w:val="00136712"/>
    <w:rsid w:val="00136D86"/>
    <w:rsid w:val="001475A2"/>
    <w:rsid w:val="00157746"/>
    <w:rsid w:val="001677BE"/>
    <w:rsid w:val="00170E12"/>
    <w:rsid w:val="0017136F"/>
    <w:rsid w:val="00180F3D"/>
    <w:rsid w:val="00185E05"/>
    <w:rsid w:val="00190EF1"/>
    <w:rsid w:val="00197964"/>
    <w:rsid w:val="001B53C4"/>
    <w:rsid w:val="001B6100"/>
    <w:rsid w:val="001C1BB4"/>
    <w:rsid w:val="001C288E"/>
    <w:rsid w:val="001D4BFB"/>
    <w:rsid w:val="001E0221"/>
    <w:rsid w:val="001E5D81"/>
    <w:rsid w:val="001F14C0"/>
    <w:rsid w:val="001F239D"/>
    <w:rsid w:val="001F48A6"/>
    <w:rsid w:val="00205AED"/>
    <w:rsid w:val="002078F7"/>
    <w:rsid w:val="002120F7"/>
    <w:rsid w:val="00212AFF"/>
    <w:rsid w:val="002208EB"/>
    <w:rsid w:val="002533D9"/>
    <w:rsid w:val="00257E42"/>
    <w:rsid w:val="002740FB"/>
    <w:rsid w:val="002779CC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C4646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20795"/>
    <w:rsid w:val="00325101"/>
    <w:rsid w:val="0033713B"/>
    <w:rsid w:val="00340814"/>
    <w:rsid w:val="0034723D"/>
    <w:rsid w:val="0035458E"/>
    <w:rsid w:val="00355396"/>
    <w:rsid w:val="00356B06"/>
    <w:rsid w:val="003804D6"/>
    <w:rsid w:val="00380F97"/>
    <w:rsid w:val="00383D90"/>
    <w:rsid w:val="00391680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F2D0F"/>
    <w:rsid w:val="003F6904"/>
    <w:rsid w:val="00400C4C"/>
    <w:rsid w:val="00404462"/>
    <w:rsid w:val="00417B5D"/>
    <w:rsid w:val="00426E9E"/>
    <w:rsid w:val="004332B8"/>
    <w:rsid w:val="004401A3"/>
    <w:rsid w:val="004458F4"/>
    <w:rsid w:val="00445D0C"/>
    <w:rsid w:val="00446599"/>
    <w:rsid w:val="00453E44"/>
    <w:rsid w:val="004565FF"/>
    <w:rsid w:val="00461279"/>
    <w:rsid w:val="004632FD"/>
    <w:rsid w:val="00466191"/>
    <w:rsid w:val="00470A67"/>
    <w:rsid w:val="0048096B"/>
    <w:rsid w:val="00490704"/>
    <w:rsid w:val="00491860"/>
    <w:rsid w:val="004A28BE"/>
    <w:rsid w:val="004B1893"/>
    <w:rsid w:val="004B1933"/>
    <w:rsid w:val="004B4C35"/>
    <w:rsid w:val="004B5789"/>
    <w:rsid w:val="004D25D2"/>
    <w:rsid w:val="004D6C56"/>
    <w:rsid w:val="004D7EAE"/>
    <w:rsid w:val="004E1463"/>
    <w:rsid w:val="004F4703"/>
    <w:rsid w:val="004F57AE"/>
    <w:rsid w:val="004F6A0B"/>
    <w:rsid w:val="005016E9"/>
    <w:rsid w:val="005041DC"/>
    <w:rsid w:val="0050526E"/>
    <w:rsid w:val="005071BE"/>
    <w:rsid w:val="0051316C"/>
    <w:rsid w:val="00517075"/>
    <w:rsid w:val="00517C57"/>
    <w:rsid w:val="005203D4"/>
    <w:rsid w:val="005372E2"/>
    <w:rsid w:val="00541370"/>
    <w:rsid w:val="00544CEA"/>
    <w:rsid w:val="00553506"/>
    <w:rsid w:val="00555CF0"/>
    <w:rsid w:val="00557648"/>
    <w:rsid w:val="00557970"/>
    <w:rsid w:val="005619AD"/>
    <w:rsid w:val="005660AC"/>
    <w:rsid w:val="0056669F"/>
    <w:rsid w:val="00570855"/>
    <w:rsid w:val="005B3078"/>
    <w:rsid w:val="005B3348"/>
    <w:rsid w:val="005C4139"/>
    <w:rsid w:val="005D125D"/>
    <w:rsid w:val="005D73E2"/>
    <w:rsid w:val="005E088A"/>
    <w:rsid w:val="005E08AC"/>
    <w:rsid w:val="005E0D47"/>
    <w:rsid w:val="005E5EAB"/>
    <w:rsid w:val="005E707E"/>
    <w:rsid w:val="00610C0A"/>
    <w:rsid w:val="00631183"/>
    <w:rsid w:val="006345FD"/>
    <w:rsid w:val="00634FDE"/>
    <w:rsid w:val="006371DC"/>
    <w:rsid w:val="00653BCD"/>
    <w:rsid w:val="00656D66"/>
    <w:rsid w:val="0066182F"/>
    <w:rsid w:val="0067726D"/>
    <w:rsid w:val="00677E92"/>
    <w:rsid w:val="00681144"/>
    <w:rsid w:val="0068219F"/>
    <w:rsid w:val="00682D29"/>
    <w:rsid w:val="006847EE"/>
    <w:rsid w:val="0068494C"/>
    <w:rsid w:val="00686735"/>
    <w:rsid w:val="006905EC"/>
    <w:rsid w:val="006951B3"/>
    <w:rsid w:val="006B08A9"/>
    <w:rsid w:val="006D314A"/>
    <w:rsid w:val="006E6039"/>
    <w:rsid w:val="006F157A"/>
    <w:rsid w:val="006F2892"/>
    <w:rsid w:val="006F3966"/>
    <w:rsid w:val="006F6854"/>
    <w:rsid w:val="006F79F6"/>
    <w:rsid w:val="007000AD"/>
    <w:rsid w:val="007008F6"/>
    <w:rsid w:val="00713CA3"/>
    <w:rsid w:val="00720CBB"/>
    <w:rsid w:val="007233C4"/>
    <w:rsid w:val="00735FD5"/>
    <w:rsid w:val="00740CF4"/>
    <w:rsid w:val="00742451"/>
    <w:rsid w:val="0074697D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0589"/>
    <w:rsid w:val="00791C20"/>
    <w:rsid w:val="00792E15"/>
    <w:rsid w:val="00796BBE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E61"/>
    <w:rsid w:val="007D1184"/>
    <w:rsid w:val="007E0311"/>
    <w:rsid w:val="007E694E"/>
    <w:rsid w:val="007F209A"/>
    <w:rsid w:val="007F3AC6"/>
    <w:rsid w:val="007F4144"/>
    <w:rsid w:val="007F4E30"/>
    <w:rsid w:val="007F7734"/>
    <w:rsid w:val="00803366"/>
    <w:rsid w:val="00803D7B"/>
    <w:rsid w:val="0082416A"/>
    <w:rsid w:val="00824847"/>
    <w:rsid w:val="008369C4"/>
    <w:rsid w:val="0084172D"/>
    <w:rsid w:val="00853DDC"/>
    <w:rsid w:val="008569C0"/>
    <w:rsid w:val="008626B1"/>
    <w:rsid w:val="008677F6"/>
    <w:rsid w:val="00871CD0"/>
    <w:rsid w:val="008735E3"/>
    <w:rsid w:val="00873E8A"/>
    <w:rsid w:val="0087629C"/>
    <w:rsid w:val="00891466"/>
    <w:rsid w:val="008A616F"/>
    <w:rsid w:val="008A65BB"/>
    <w:rsid w:val="008A6784"/>
    <w:rsid w:val="008A792B"/>
    <w:rsid w:val="008B11BD"/>
    <w:rsid w:val="008B3FD7"/>
    <w:rsid w:val="008C0F80"/>
    <w:rsid w:val="008C4307"/>
    <w:rsid w:val="008C7FE2"/>
    <w:rsid w:val="008D46B8"/>
    <w:rsid w:val="008F3351"/>
    <w:rsid w:val="00901CBF"/>
    <w:rsid w:val="0090359A"/>
    <w:rsid w:val="00910067"/>
    <w:rsid w:val="00914F06"/>
    <w:rsid w:val="00915E0C"/>
    <w:rsid w:val="00916093"/>
    <w:rsid w:val="009206D5"/>
    <w:rsid w:val="00921492"/>
    <w:rsid w:val="00925226"/>
    <w:rsid w:val="00932B61"/>
    <w:rsid w:val="00944CF9"/>
    <w:rsid w:val="00947A10"/>
    <w:rsid w:val="00954C06"/>
    <w:rsid w:val="009563A0"/>
    <w:rsid w:val="00957A00"/>
    <w:rsid w:val="0096684D"/>
    <w:rsid w:val="00967B8D"/>
    <w:rsid w:val="00974049"/>
    <w:rsid w:val="00975C2A"/>
    <w:rsid w:val="009838DA"/>
    <w:rsid w:val="00983F4E"/>
    <w:rsid w:val="00984BFF"/>
    <w:rsid w:val="00986173"/>
    <w:rsid w:val="00987AE0"/>
    <w:rsid w:val="0099098C"/>
    <w:rsid w:val="009912DC"/>
    <w:rsid w:val="00993E31"/>
    <w:rsid w:val="0099519C"/>
    <w:rsid w:val="009A1CD7"/>
    <w:rsid w:val="009A49BD"/>
    <w:rsid w:val="009B27C1"/>
    <w:rsid w:val="009C2E07"/>
    <w:rsid w:val="009D746A"/>
    <w:rsid w:val="009E0B07"/>
    <w:rsid w:val="009F2B60"/>
    <w:rsid w:val="009F7274"/>
    <w:rsid w:val="00A00D61"/>
    <w:rsid w:val="00A063B3"/>
    <w:rsid w:val="00A12622"/>
    <w:rsid w:val="00A3610D"/>
    <w:rsid w:val="00A42201"/>
    <w:rsid w:val="00A43836"/>
    <w:rsid w:val="00A50541"/>
    <w:rsid w:val="00A51A89"/>
    <w:rsid w:val="00A53DB8"/>
    <w:rsid w:val="00A60DC8"/>
    <w:rsid w:val="00A651E1"/>
    <w:rsid w:val="00A73710"/>
    <w:rsid w:val="00A7764B"/>
    <w:rsid w:val="00AA516B"/>
    <w:rsid w:val="00AA6ADC"/>
    <w:rsid w:val="00AA6E29"/>
    <w:rsid w:val="00AB0658"/>
    <w:rsid w:val="00AB1F94"/>
    <w:rsid w:val="00AB7FCB"/>
    <w:rsid w:val="00AC0431"/>
    <w:rsid w:val="00AC1748"/>
    <w:rsid w:val="00AC35C4"/>
    <w:rsid w:val="00AC6EB8"/>
    <w:rsid w:val="00AE4B42"/>
    <w:rsid w:val="00AF12AE"/>
    <w:rsid w:val="00AF49D6"/>
    <w:rsid w:val="00B03141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9230C"/>
    <w:rsid w:val="00BB1AB4"/>
    <w:rsid w:val="00BB5859"/>
    <w:rsid w:val="00BC4C08"/>
    <w:rsid w:val="00BD5687"/>
    <w:rsid w:val="00BD632F"/>
    <w:rsid w:val="00BD63F0"/>
    <w:rsid w:val="00BD69C7"/>
    <w:rsid w:val="00BE0701"/>
    <w:rsid w:val="00BE4388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30ED"/>
    <w:rsid w:val="00C3642E"/>
    <w:rsid w:val="00C366AE"/>
    <w:rsid w:val="00C41A24"/>
    <w:rsid w:val="00C4473F"/>
    <w:rsid w:val="00C464BB"/>
    <w:rsid w:val="00C5531B"/>
    <w:rsid w:val="00C56B4F"/>
    <w:rsid w:val="00C56EA8"/>
    <w:rsid w:val="00C61625"/>
    <w:rsid w:val="00C6421B"/>
    <w:rsid w:val="00C670E6"/>
    <w:rsid w:val="00C72293"/>
    <w:rsid w:val="00C75B32"/>
    <w:rsid w:val="00C76BBD"/>
    <w:rsid w:val="00C804FC"/>
    <w:rsid w:val="00C83D24"/>
    <w:rsid w:val="00C85CFD"/>
    <w:rsid w:val="00C87389"/>
    <w:rsid w:val="00CA31CA"/>
    <w:rsid w:val="00CC56B0"/>
    <w:rsid w:val="00CC7944"/>
    <w:rsid w:val="00CD0A3C"/>
    <w:rsid w:val="00CD559D"/>
    <w:rsid w:val="00CE28F4"/>
    <w:rsid w:val="00CE7007"/>
    <w:rsid w:val="00CF1D0F"/>
    <w:rsid w:val="00CF2553"/>
    <w:rsid w:val="00CF6197"/>
    <w:rsid w:val="00CF712E"/>
    <w:rsid w:val="00CF776C"/>
    <w:rsid w:val="00D06D8E"/>
    <w:rsid w:val="00D148AB"/>
    <w:rsid w:val="00D17015"/>
    <w:rsid w:val="00D27785"/>
    <w:rsid w:val="00D31B79"/>
    <w:rsid w:val="00D327F9"/>
    <w:rsid w:val="00D36CC8"/>
    <w:rsid w:val="00D44266"/>
    <w:rsid w:val="00D46F40"/>
    <w:rsid w:val="00D561C5"/>
    <w:rsid w:val="00D60EAD"/>
    <w:rsid w:val="00D71B0D"/>
    <w:rsid w:val="00D76B62"/>
    <w:rsid w:val="00D90349"/>
    <w:rsid w:val="00D93FFB"/>
    <w:rsid w:val="00DA0D3C"/>
    <w:rsid w:val="00DA347F"/>
    <w:rsid w:val="00DA3871"/>
    <w:rsid w:val="00DC0A2F"/>
    <w:rsid w:val="00DC49C2"/>
    <w:rsid w:val="00DC5A82"/>
    <w:rsid w:val="00DE1A1F"/>
    <w:rsid w:val="00DE4583"/>
    <w:rsid w:val="00DE5446"/>
    <w:rsid w:val="00DF3C3D"/>
    <w:rsid w:val="00DF53BA"/>
    <w:rsid w:val="00E04CC9"/>
    <w:rsid w:val="00E053C6"/>
    <w:rsid w:val="00E062AF"/>
    <w:rsid w:val="00E10177"/>
    <w:rsid w:val="00E102CE"/>
    <w:rsid w:val="00E21B30"/>
    <w:rsid w:val="00E342F7"/>
    <w:rsid w:val="00E35732"/>
    <w:rsid w:val="00E36774"/>
    <w:rsid w:val="00E368B3"/>
    <w:rsid w:val="00E36E11"/>
    <w:rsid w:val="00E37612"/>
    <w:rsid w:val="00E438AE"/>
    <w:rsid w:val="00E44D1F"/>
    <w:rsid w:val="00E51DE1"/>
    <w:rsid w:val="00E54EAC"/>
    <w:rsid w:val="00E65FFD"/>
    <w:rsid w:val="00E70836"/>
    <w:rsid w:val="00E71C67"/>
    <w:rsid w:val="00E76380"/>
    <w:rsid w:val="00E84758"/>
    <w:rsid w:val="00E94406"/>
    <w:rsid w:val="00E94EB6"/>
    <w:rsid w:val="00E96FFE"/>
    <w:rsid w:val="00EA0102"/>
    <w:rsid w:val="00EA2C79"/>
    <w:rsid w:val="00EA3B54"/>
    <w:rsid w:val="00EA5B9F"/>
    <w:rsid w:val="00EC35D2"/>
    <w:rsid w:val="00ED1F76"/>
    <w:rsid w:val="00ED3F78"/>
    <w:rsid w:val="00ED4C79"/>
    <w:rsid w:val="00EF08FE"/>
    <w:rsid w:val="00EF6340"/>
    <w:rsid w:val="00F00233"/>
    <w:rsid w:val="00F20822"/>
    <w:rsid w:val="00F252A6"/>
    <w:rsid w:val="00F33CCD"/>
    <w:rsid w:val="00F45CCB"/>
    <w:rsid w:val="00F47F72"/>
    <w:rsid w:val="00F56252"/>
    <w:rsid w:val="00F64336"/>
    <w:rsid w:val="00F6693E"/>
    <w:rsid w:val="00F7238D"/>
    <w:rsid w:val="00F805D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D20"/>
    <w:rsid w:val="00FC7CC3"/>
    <w:rsid w:val="00FD27AE"/>
    <w:rsid w:val="00FD4FCF"/>
    <w:rsid w:val="00FE11BE"/>
    <w:rsid w:val="00FE7F42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ZaykovAG</cp:lastModifiedBy>
  <cp:revision>2</cp:revision>
  <cp:lastPrinted>2018-12-26T14:17:00Z</cp:lastPrinted>
  <dcterms:created xsi:type="dcterms:W3CDTF">2023-05-04T11:53:00Z</dcterms:created>
  <dcterms:modified xsi:type="dcterms:W3CDTF">2023-05-04T11:53:00Z</dcterms:modified>
</cp:coreProperties>
</file>