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DF" w:rsidRDefault="003102DF" w:rsidP="003102DF">
      <w:pPr>
        <w:autoSpaceDE w:val="0"/>
        <w:ind w:firstLine="709"/>
        <w:jc w:val="center"/>
        <w:rPr>
          <w:rFonts w:eastAsia="Arial"/>
          <w:b/>
          <w:szCs w:val="23"/>
        </w:rPr>
      </w:pPr>
      <w:r>
        <w:rPr>
          <w:rFonts w:eastAsia="Arial"/>
          <w:b/>
          <w:szCs w:val="23"/>
        </w:rPr>
        <w:t>ОПИСАНИЕ ОБЪЕКТА ЗАКУПКИ.</w:t>
      </w:r>
    </w:p>
    <w:p w:rsidR="003102DF" w:rsidRDefault="00937E57" w:rsidP="003102DF">
      <w:pPr>
        <w:jc w:val="center"/>
      </w:pPr>
      <w:r>
        <w:t xml:space="preserve">на </w:t>
      </w:r>
      <w:proofErr w:type="gramStart"/>
      <w:r>
        <w:t xml:space="preserve">поставку </w:t>
      </w:r>
      <w:bookmarkStart w:id="0" w:name="_GoBack"/>
      <w:bookmarkEnd w:id="0"/>
      <w:r w:rsidR="003102DF">
        <w:t xml:space="preserve"> специальных</w:t>
      </w:r>
      <w:proofErr w:type="gramEnd"/>
      <w:r w:rsidR="003102DF">
        <w:t xml:space="preserve"> средств при нарушениях функций выделения для обеспечения инвалидов.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"/>
        <w:gridCol w:w="1160"/>
        <w:gridCol w:w="83"/>
        <w:gridCol w:w="1443"/>
        <w:gridCol w:w="1218"/>
        <w:gridCol w:w="1033"/>
        <w:gridCol w:w="1346"/>
        <w:gridCol w:w="1002"/>
        <w:gridCol w:w="99"/>
        <w:gridCol w:w="537"/>
        <w:gridCol w:w="999"/>
      </w:tblGrid>
      <w:tr w:rsidR="003102DF" w:rsidTr="00D63A62">
        <w:trPr>
          <w:trHeight w:val="22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Показатель (характеристика) товара</w:t>
            </w:r>
          </w:p>
        </w:tc>
        <w:tc>
          <w:tcPr>
            <w:tcW w:w="24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63A62">
        <w:trPr>
          <w:trHeight w:val="1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3102DF" w:rsidTr="00D63A62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102DF" w:rsidTr="00D63A62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Pr="00D63A62" w:rsidRDefault="00D63A62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Уропрезерватив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с пластырем</w:t>
            </w:r>
          </w:p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21-01-18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D63A62" w:rsidRDefault="00D63A62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color w:val="000000"/>
                <w:sz w:val="16"/>
                <w:szCs w:val="16"/>
                <w:lang w:val="en-US" w:eastAsia="ru-RU"/>
              </w:rPr>
              <w:t>27 000</w:t>
            </w:r>
          </w:p>
        </w:tc>
      </w:tr>
      <w:tr w:rsidR="003102DF" w:rsidTr="00D63A62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Уропрезерватив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с пластырем должен быть латексный,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гипоаллергенный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>, с усиленным сливным портом и ригидным концом, обеспечивающим постоянный и беспрепятственный отток мочи при перегибании на 90 градусов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102DF" w:rsidTr="00D63A62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Изделие должно иметь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Гипоаллергенный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гидроколлоидный эластичный адгезивный пластырь, обладающий памятью материала, предохраняющим половой орган от сдавливания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63A62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Уропрезерватив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с пластырем должен быть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Не менее 5 размеров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63A62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Диаметры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уропрезервативов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с пластырем должны быть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 менее 20 мм и не более 40 мм                                                                           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63A62">
        <w:trPr>
          <w:trHeight w:val="225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D63A62">
            <w:pPr>
              <w:ind w:left="-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27 000</w:t>
            </w:r>
          </w:p>
        </w:tc>
      </w:tr>
    </w:tbl>
    <w:p w:rsidR="003102DF" w:rsidRDefault="003102DF" w:rsidP="003102DF">
      <w:pPr>
        <w:keepNext/>
        <w:keepLines/>
        <w:jc w:val="both"/>
        <w:rPr>
          <w:b/>
          <w:sz w:val="18"/>
          <w:szCs w:val="18"/>
        </w:rPr>
      </w:pPr>
    </w:p>
    <w:p w:rsidR="003102DF" w:rsidRDefault="003102DF" w:rsidP="003102DF">
      <w:pPr>
        <w:jc w:val="both"/>
      </w:pPr>
      <w:r>
        <w:rPr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3102DF" w:rsidRDefault="003102DF" w:rsidP="003102DF">
      <w:pPr>
        <w:jc w:val="both"/>
      </w:pPr>
      <w: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</w:t>
      </w:r>
      <w:r>
        <w:lastRenderedPageBreak/>
        <w:t xml:space="preserve">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3102DF" w:rsidRDefault="003102DF" w:rsidP="003102DF">
      <w:pPr>
        <w:jc w:val="both"/>
      </w:pPr>
      <w: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>
        <w:br/>
        <w:t>№ 2300-1 «О защите прав потребителей»).</w:t>
      </w:r>
    </w:p>
    <w:p w:rsidR="003102DF" w:rsidRDefault="003102DF" w:rsidP="003102DF">
      <w:pPr>
        <w:jc w:val="both"/>
      </w:pPr>
      <w: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3102DF" w:rsidRDefault="003102DF" w:rsidP="003102DF">
      <w:pPr>
        <w:autoSpaceDE w:val="0"/>
        <w:jc w:val="both"/>
      </w:pPr>
      <w:r>
        <w:t>- ГОСТ Р 58235-2018 «Специальные средства при нарушениях функции выделения. Термины и определения. Классификация»</w:t>
      </w:r>
    </w:p>
    <w:p w:rsidR="003102DF" w:rsidRDefault="003102DF" w:rsidP="003102DF">
      <w:pPr>
        <w:autoSpaceDE w:val="0"/>
        <w:jc w:val="both"/>
      </w:pPr>
      <w:r>
        <w:t xml:space="preserve">- 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испытаний.»</w:t>
      </w:r>
    </w:p>
    <w:p w:rsidR="003102DF" w:rsidRDefault="003102DF" w:rsidP="003102DF">
      <w:pPr>
        <w:autoSpaceDE w:val="0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3102DF" w:rsidRDefault="003102DF" w:rsidP="003102DF">
      <w:pPr>
        <w:jc w:val="both"/>
      </w:pPr>
      <w: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</w:t>
      </w:r>
      <w:proofErr w:type="gramStart"/>
      <w:r>
        <w:t>Маркировка  упаковки</w:t>
      </w:r>
      <w:proofErr w:type="gramEnd"/>
      <w:r>
        <w:t xml:space="preserve"> специальных средств при  нарушениях функций выделения (моче - и калоприемников) включает: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условное обозначение группы изделий, товарную марку, обозначение номера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страну-изготовителя;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номер артикула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количество изделий в упаковке;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дату (месяц, год) изготовления;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правила использования (при необходимости);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штриховой код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информацию о сертификации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  <w:rPr>
          <w:b/>
          <w:bCs/>
          <w:u w:val="single"/>
        </w:rPr>
      </w:pPr>
      <w:r>
        <w:t>- указания по утилизации: «Не бросать в канализацию»</w:t>
      </w:r>
    </w:p>
    <w:p w:rsidR="00702D7B" w:rsidRDefault="00702D7B"/>
    <w:sectPr w:rsidR="0070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2"/>
    <w:rsid w:val="003102DF"/>
    <w:rsid w:val="00631722"/>
    <w:rsid w:val="00702D7B"/>
    <w:rsid w:val="00782DD9"/>
    <w:rsid w:val="008343F2"/>
    <w:rsid w:val="00937E57"/>
    <w:rsid w:val="00D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569A-C74D-4F65-A288-5B63E04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Тужилина Наталья Юрьевна</cp:lastModifiedBy>
  <cp:revision>3</cp:revision>
  <dcterms:created xsi:type="dcterms:W3CDTF">2023-03-23T13:42:00Z</dcterms:created>
  <dcterms:modified xsi:type="dcterms:W3CDTF">2023-03-23T13:42:00Z</dcterms:modified>
</cp:coreProperties>
</file>