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2E" w:rsidRPr="00CD0D55" w:rsidRDefault="000F1C2E" w:rsidP="00CD0D55">
      <w:pPr>
        <w:widowControl w:val="0"/>
        <w:suppressAutoHyphens w:val="0"/>
        <w:jc w:val="right"/>
        <w:rPr>
          <w:i/>
        </w:rPr>
      </w:pPr>
      <w:r w:rsidRPr="00CD0D55">
        <w:rPr>
          <w:i/>
        </w:rPr>
        <w:t>Приложение №1 к извещению</w:t>
      </w:r>
    </w:p>
    <w:p w:rsidR="000F1C2E" w:rsidRPr="00CD0D55" w:rsidRDefault="000F1C2E" w:rsidP="00CD0D55">
      <w:pPr>
        <w:widowControl w:val="0"/>
        <w:suppressAutoHyphens w:val="0"/>
        <w:jc w:val="right"/>
        <w:rPr>
          <w:i/>
        </w:rPr>
      </w:pPr>
      <w:r w:rsidRPr="00CD0D55">
        <w:rPr>
          <w:i/>
        </w:rPr>
        <w:t>о проведении закупки</w:t>
      </w:r>
    </w:p>
    <w:p w:rsidR="000F1C2E" w:rsidRPr="00CD0D55" w:rsidRDefault="000F1C2E" w:rsidP="00CD0D55">
      <w:pPr>
        <w:pStyle w:val="a8"/>
        <w:widowControl w:val="0"/>
        <w:tabs>
          <w:tab w:val="left" w:pos="0"/>
        </w:tabs>
        <w:suppressAutoHyphens w:val="0"/>
        <w:rPr>
          <w:iCs/>
          <w:sz w:val="24"/>
        </w:rPr>
      </w:pPr>
    </w:p>
    <w:p w:rsidR="000F1C2E" w:rsidRPr="00CD0D55" w:rsidRDefault="000F1C2E" w:rsidP="00CD0D55">
      <w:pPr>
        <w:widowControl w:val="0"/>
        <w:suppressAutoHyphens w:val="0"/>
        <w:autoSpaceDE w:val="0"/>
        <w:jc w:val="center"/>
        <w:rPr>
          <w:b/>
          <w:iCs/>
        </w:rPr>
      </w:pPr>
      <w:r w:rsidRPr="00CD0D55">
        <w:rPr>
          <w:b/>
          <w:iCs/>
        </w:rPr>
        <w:t>Описание объекта закупки</w:t>
      </w:r>
    </w:p>
    <w:p w:rsidR="00134B55" w:rsidRPr="00CD0D55" w:rsidRDefault="00134B55" w:rsidP="00CD0D55">
      <w:pPr>
        <w:pStyle w:val="1"/>
        <w:keepNext w:val="0"/>
        <w:suppressAutoHyphens w:val="0"/>
        <w:snapToGrid w:val="0"/>
        <w:jc w:val="left"/>
        <w:rPr>
          <w:iCs w:val="0"/>
          <w:color w:val="000000"/>
          <w:spacing w:val="-5"/>
        </w:rPr>
      </w:pPr>
    </w:p>
    <w:p w:rsidR="006E5216" w:rsidRPr="00CD0D55" w:rsidRDefault="00E94F78" w:rsidP="00CD0D55">
      <w:pPr>
        <w:widowControl w:val="0"/>
        <w:shd w:val="clear" w:color="auto" w:fill="FFFFFF"/>
        <w:suppressAutoHyphens w:val="0"/>
        <w:ind w:firstLine="720"/>
        <w:jc w:val="both"/>
      </w:pPr>
      <w:r w:rsidRPr="00CD0D55">
        <w:rPr>
          <w:b/>
        </w:rPr>
        <w:t xml:space="preserve">Предмет </w:t>
      </w:r>
      <w:r w:rsidR="00572AB5" w:rsidRPr="00CD0D55">
        <w:rPr>
          <w:b/>
        </w:rPr>
        <w:t>К</w:t>
      </w:r>
      <w:r w:rsidRPr="00CD0D55">
        <w:rPr>
          <w:b/>
        </w:rPr>
        <w:t>онтракта</w:t>
      </w:r>
      <w:r w:rsidR="007C7D39" w:rsidRPr="00CD0D55">
        <w:rPr>
          <w:b/>
        </w:rPr>
        <w:t xml:space="preserve">: </w:t>
      </w:r>
      <w:r w:rsidR="00CD0D55" w:rsidRPr="00CD0D55">
        <w:t xml:space="preserve">выполнение работ </w:t>
      </w:r>
      <w:r w:rsidR="00CD0D55" w:rsidRPr="00CD0D55">
        <w:rPr>
          <w:spacing w:val="2"/>
        </w:rPr>
        <w:t>по изготовлению ортопедической обуви для обеспечения пострадавших от несчастных случаев на производстве и профессиональных заболеваний</w:t>
      </w:r>
      <w:r w:rsidR="006E5216" w:rsidRPr="00CD0D55">
        <w:t>.</w:t>
      </w:r>
    </w:p>
    <w:p w:rsidR="00EF7883" w:rsidRPr="00CD0D55" w:rsidRDefault="00EF7883" w:rsidP="00CD0D55">
      <w:pPr>
        <w:widowControl w:val="0"/>
        <w:suppressAutoHyphens w:val="0"/>
        <w:ind w:firstLine="709"/>
        <w:rPr>
          <w:rFonts w:eastAsia="Arial CYR"/>
          <w:b/>
          <w:bCs/>
        </w:rPr>
      </w:pPr>
    </w:p>
    <w:p w:rsidR="00EF7883" w:rsidRPr="00CD0D55" w:rsidRDefault="00EF7883" w:rsidP="00CD0D55">
      <w:pPr>
        <w:widowControl w:val="0"/>
        <w:suppressAutoHyphens w:val="0"/>
        <w:ind w:firstLine="709"/>
        <w:rPr>
          <w:rFonts w:eastAsia="Arial CYR"/>
          <w:b/>
          <w:bCs/>
        </w:rPr>
      </w:pPr>
      <w:r w:rsidRPr="00CD0D55">
        <w:rPr>
          <w:rFonts w:eastAsia="Arial CYR"/>
          <w:b/>
          <w:bCs/>
        </w:rPr>
        <w:t>Требования к качеству работ</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 должна обеспечивать:</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достаточность опороспособности конечности;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компенсацию укорочения конечности.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Ортопедическая обувь должна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ГОСТ </w:t>
      </w:r>
      <w:proofErr w:type="gramStart"/>
      <w:r w:rsidRPr="00CD0D55">
        <w:rPr>
          <w:b w:val="0"/>
          <w:sz w:val="24"/>
        </w:rPr>
        <w:t>Р</w:t>
      </w:r>
      <w:proofErr w:type="gramEnd"/>
      <w:r w:rsidRPr="00CD0D55">
        <w:rPr>
          <w:b w:val="0"/>
          <w:sz w:val="24"/>
        </w:rPr>
        <w:t xml:space="preserve"> 54407-2020 «Обувь ортопедическая. Общие технические условия»;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ГОСТ </w:t>
      </w:r>
      <w:proofErr w:type="gramStart"/>
      <w:r w:rsidRPr="00CD0D55">
        <w:rPr>
          <w:b w:val="0"/>
          <w:sz w:val="24"/>
        </w:rPr>
        <w:t>Р</w:t>
      </w:r>
      <w:proofErr w:type="gramEnd"/>
      <w:r w:rsidRPr="00CD0D55">
        <w:rPr>
          <w:b w:val="0"/>
          <w:sz w:val="24"/>
        </w:rPr>
        <w:t xml:space="preserve"> 57761-2017 «Обувь ортопедическая. Термины и определения»;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ГОСТ </w:t>
      </w:r>
      <w:proofErr w:type="gramStart"/>
      <w:r w:rsidRPr="00CD0D55">
        <w:rPr>
          <w:b w:val="0"/>
          <w:sz w:val="24"/>
        </w:rPr>
        <w:t>Р</w:t>
      </w:r>
      <w:proofErr w:type="gramEnd"/>
      <w:r w:rsidRPr="00CD0D55">
        <w:rPr>
          <w:b w:val="0"/>
          <w:sz w:val="24"/>
        </w:rPr>
        <w:t xml:space="preserve"> 55638-2021 «Услуги по изготовлению ортопедической обуви. Состав и содержание услуг. Требования безопасности»;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ГОСТ </w:t>
      </w:r>
      <w:proofErr w:type="gramStart"/>
      <w:r w:rsidRPr="00CD0D55">
        <w:rPr>
          <w:b w:val="0"/>
          <w:sz w:val="24"/>
        </w:rPr>
        <w:t>Р</w:t>
      </w:r>
      <w:proofErr w:type="gramEnd"/>
      <w:r w:rsidRPr="00CD0D55">
        <w:rPr>
          <w:b w:val="0"/>
          <w:sz w:val="24"/>
        </w:rPr>
        <w:t xml:space="preserve"> 57890-2020 «Обувь ортопедическая. Номенклатура показателей качества»;</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ГОСТ </w:t>
      </w:r>
      <w:proofErr w:type="gramStart"/>
      <w:r w:rsidRPr="00CD0D55">
        <w:rPr>
          <w:b w:val="0"/>
          <w:sz w:val="24"/>
        </w:rPr>
        <w:t>Р</w:t>
      </w:r>
      <w:proofErr w:type="gramEnd"/>
      <w:r w:rsidRPr="00CD0D55">
        <w:rPr>
          <w:b w:val="0"/>
          <w:sz w:val="24"/>
        </w:rPr>
        <w:t xml:space="preserve"> 59452-2021 «Обувь ортопедическая. Требования к документации и маркировке для обеспечения доступности информации». Ортопедическая обувь должна быть ручного или полумеханического производства.</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Каждое изделие должно иметь маркировку с указанием:</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товарного знака или наименования изготовителя;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юридического адреса изготовителя;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обозначения изделия;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номера заказа (размера изделия);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обозначения технических условий;</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номера контролера (отметки) ОТК;</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даты изготовления изделия (год, месяц)</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 должна быть изготовлена парами.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 может быть ассиметричной в паре.</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а) специальные жесткие детали: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союзка жесткая, </w:t>
      </w:r>
      <w:proofErr w:type="spellStart"/>
      <w:r w:rsidRPr="00CD0D55">
        <w:rPr>
          <w:b w:val="0"/>
          <w:sz w:val="24"/>
        </w:rPr>
        <w:t>полусоюзка</w:t>
      </w:r>
      <w:proofErr w:type="spellEnd"/>
      <w:r w:rsidRPr="00CD0D55">
        <w:rPr>
          <w:b w:val="0"/>
          <w:sz w:val="24"/>
        </w:rPr>
        <w:t xml:space="preserve"> жесткая, </w:t>
      </w:r>
      <w:proofErr w:type="spellStart"/>
      <w:r w:rsidRPr="00CD0D55">
        <w:rPr>
          <w:b w:val="0"/>
          <w:sz w:val="24"/>
        </w:rPr>
        <w:t>берц</w:t>
      </w:r>
      <w:proofErr w:type="spellEnd"/>
      <w:r w:rsidRPr="00CD0D55">
        <w:rPr>
          <w:b w:val="0"/>
          <w:sz w:val="24"/>
        </w:rPr>
        <w:t xml:space="preserve"> жесткий односторонний, </w:t>
      </w:r>
      <w:proofErr w:type="spellStart"/>
      <w:r w:rsidRPr="00CD0D55">
        <w:rPr>
          <w:b w:val="0"/>
          <w:sz w:val="24"/>
        </w:rPr>
        <w:t>берц</w:t>
      </w:r>
      <w:proofErr w:type="spellEnd"/>
      <w:r w:rsidRPr="00CD0D55">
        <w:rPr>
          <w:b w:val="0"/>
          <w:sz w:val="24"/>
        </w:rPr>
        <w:t xml:space="preserve"> жесткий двусторонний, </w:t>
      </w:r>
      <w:proofErr w:type="spellStart"/>
      <w:r w:rsidRPr="00CD0D55">
        <w:rPr>
          <w:b w:val="0"/>
          <w:sz w:val="24"/>
        </w:rPr>
        <w:t>берц</w:t>
      </w:r>
      <w:proofErr w:type="spellEnd"/>
      <w:r w:rsidRPr="00CD0D55">
        <w:rPr>
          <w:b w:val="0"/>
          <w:sz w:val="24"/>
        </w:rPr>
        <w:t xml:space="preserve"> жесткий круговой, задний жесткий </w:t>
      </w:r>
      <w:proofErr w:type="spellStart"/>
      <w:r w:rsidRPr="00CD0D55">
        <w:rPr>
          <w:b w:val="0"/>
          <w:sz w:val="24"/>
        </w:rPr>
        <w:t>берц</w:t>
      </w:r>
      <w:proofErr w:type="spellEnd"/>
      <w:r w:rsidRPr="00CD0D55">
        <w:rPr>
          <w:b w:val="0"/>
          <w:sz w:val="24"/>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б) специальные мягкие детали: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 боковой внутренний ремень, дополнительная шнуровка, тяги, </w:t>
      </w:r>
      <w:proofErr w:type="spellStart"/>
      <w:r w:rsidRPr="00CD0D55">
        <w:rPr>
          <w:b w:val="0"/>
          <w:sz w:val="24"/>
        </w:rPr>
        <w:t>притяжной</w:t>
      </w:r>
      <w:proofErr w:type="spellEnd"/>
      <w:r w:rsidRPr="00CD0D55">
        <w:rPr>
          <w:b w:val="0"/>
          <w:sz w:val="24"/>
        </w:rPr>
        <w:t xml:space="preserve"> ремень, шнуровка.</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в) специальные металлические детали: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пластина для ортопедической обуви, шины стальные, планшетки корсетные;</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г) </w:t>
      </w:r>
      <w:proofErr w:type="spellStart"/>
      <w:r w:rsidRPr="00CD0D55">
        <w:rPr>
          <w:b w:val="0"/>
          <w:sz w:val="24"/>
        </w:rPr>
        <w:t>межстелечные</w:t>
      </w:r>
      <w:proofErr w:type="spellEnd"/>
      <w:r w:rsidRPr="00CD0D55">
        <w:rPr>
          <w:b w:val="0"/>
          <w:sz w:val="24"/>
        </w:rPr>
        <w:t xml:space="preserve"> слои:</w:t>
      </w:r>
    </w:p>
    <w:p w:rsidR="00CD0D55" w:rsidRPr="00CD0D55" w:rsidRDefault="00CD0D55" w:rsidP="00CD0D55">
      <w:pPr>
        <w:pStyle w:val="a8"/>
        <w:widowControl w:val="0"/>
        <w:pBdr>
          <w:left w:val="none" w:sz="0" w:space="15" w:color="000000"/>
        </w:pBdr>
        <w:suppressAutoHyphens w:val="0"/>
        <w:ind w:firstLine="709"/>
        <w:jc w:val="both"/>
        <w:rPr>
          <w:b w:val="0"/>
          <w:sz w:val="24"/>
        </w:rPr>
      </w:pPr>
      <w:proofErr w:type="gramStart"/>
      <w:r w:rsidRPr="00CD0D55">
        <w:rPr>
          <w:b w:val="0"/>
          <w:sz w:val="24"/>
        </w:rPr>
        <w:t xml:space="preserve">- выкладка сводов (наружного и внутреннего), вкладка внутреннего свода, косок, </w:t>
      </w:r>
      <w:r w:rsidRPr="00CD0D55">
        <w:rPr>
          <w:b w:val="0"/>
          <w:sz w:val="24"/>
        </w:rPr>
        <w:lastRenderedPageBreak/>
        <w:t>супинатор, пронатор, пробка, двойной след.</w:t>
      </w:r>
      <w:proofErr w:type="gramEnd"/>
      <w:r w:rsidRPr="00CD0D55">
        <w:rPr>
          <w:b w:val="0"/>
          <w:sz w:val="24"/>
        </w:rPr>
        <w:t xml:space="preserve"> </w:t>
      </w:r>
      <w:proofErr w:type="spellStart"/>
      <w:r w:rsidRPr="00CD0D55">
        <w:rPr>
          <w:b w:val="0"/>
          <w:sz w:val="24"/>
        </w:rPr>
        <w:t>Межстелечные</w:t>
      </w:r>
      <w:proofErr w:type="spellEnd"/>
      <w:r w:rsidRPr="00CD0D55">
        <w:rPr>
          <w:b w:val="0"/>
          <w:sz w:val="24"/>
        </w:rPr>
        <w:t xml:space="preserve"> слои должны быть изготовлены в виде единого блока, включающего один или несколько из вышеуказанных элементов;</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д) специальные детали низа:</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каблук и/или подошва особой формы;</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е) прочие специальные детали: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искусственные стопы, передний отдел стопы и искусственный носок (после ампутации стопы).</w:t>
      </w:r>
    </w:p>
    <w:p w:rsidR="00CD0D55" w:rsidRPr="00CD0D55" w:rsidRDefault="00CD0D55" w:rsidP="00CD0D55">
      <w:pPr>
        <w:pStyle w:val="a8"/>
        <w:widowControl w:val="0"/>
        <w:pBdr>
          <w:left w:val="none" w:sz="0" w:space="15" w:color="000000"/>
        </w:pBdr>
        <w:suppressAutoHyphens w:val="0"/>
        <w:ind w:firstLine="709"/>
        <w:jc w:val="both"/>
        <w:rPr>
          <w:rStyle w:val="10"/>
          <w:b w:val="0"/>
          <w:sz w:val="24"/>
        </w:rPr>
      </w:pPr>
      <w:r w:rsidRPr="00CD0D55">
        <w:rPr>
          <w:rStyle w:val="10"/>
          <w:b w:val="0"/>
          <w:sz w:val="24"/>
        </w:rPr>
        <w:t>При обработке ортопедической обуви должно предусматриваться несколько примерок.</w:t>
      </w:r>
      <w:r w:rsidRPr="00CD0D55">
        <w:rPr>
          <w:b w:val="0"/>
          <w:sz w:val="24"/>
        </w:rPr>
        <w:t> </w:t>
      </w:r>
    </w:p>
    <w:p w:rsidR="00CD0D55" w:rsidRPr="00CD0D55" w:rsidRDefault="00CD0D55" w:rsidP="00CD0D55">
      <w:pPr>
        <w:pStyle w:val="a8"/>
        <w:widowControl w:val="0"/>
        <w:pBdr>
          <w:left w:val="none" w:sz="0" w:space="15" w:color="000000"/>
        </w:pBdr>
        <w:suppressAutoHyphens w:val="0"/>
        <w:ind w:firstLine="709"/>
        <w:jc w:val="both"/>
        <w:rPr>
          <w:rStyle w:val="10"/>
          <w:b w:val="0"/>
          <w:sz w:val="24"/>
        </w:rPr>
      </w:pPr>
      <w:r w:rsidRPr="00CD0D55">
        <w:rPr>
          <w:rStyle w:val="10"/>
          <w:b w:val="0"/>
          <w:sz w:val="24"/>
        </w:rPr>
        <w:t xml:space="preserve">Ортопедическая обувь </w:t>
      </w:r>
      <w:r w:rsidRPr="00CD0D55">
        <w:rPr>
          <w:rStyle w:val="10"/>
          <w:b w:val="0"/>
          <w:color w:val="000000"/>
          <w:sz w:val="24"/>
        </w:rPr>
        <w:t>сложная на сохраненную конечность и обувь на протез</w:t>
      </w:r>
      <w:r w:rsidRPr="00CD0D55">
        <w:rPr>
          <w:rStyle w:val="10"/>
          <w:b w:val="0"/>
          <w:sz w:val="24"/>
        </w:rPr>
        <w:t xml:space="preserve"> может быть без специальных деталей - с заготовкой верха, конструкция которой учитывает анатомо-функциональные особенности пользователей данной категории.</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rStyle w:val="10"/>
          <w:b w:val="0"/>
          <w:sz w:val="24"/>
        </w:rPr>
        <w:t xml:space="preserve">Работы по изготовлению </w:t>
      </w:r>
      <w:r w:rsidRPr="00CD0D55">
        <w:rPr>
          <w:rStyle w:val="10"/>
          <w:b w:val="0"/>
          <w:color w:val="000000"/>
          <w:sz w:val="24"/>
        </w:rPr>
        <w:t xml:space="preserve">ортопедической обуви </w:t>
      </w:r>
      <w:r w:rsidRPr="00CD0D55">
        <w:rPr>
          <w:rStyle w:val="10"/>
          <w:b w:val="0"/>
          <w:sz w:val="24"/>
        </w:rPr>
        <w:t>должны выполняться с применением различных способов подгонки (по обмерам, по обмерам и слепкам, по обмерам с подгонкой колодки).</w:t>
      </w:r>
    </w:p>
    <w:p w:rsidR="00CD0D55" w:rsidRPr="00CD0D55" w:rsidRDefault="00CD0D55" w:rsidP="00CD0D55">
      <w:pPr>
        <w:pStyle w:val="a8"/>
        <w:widowControl w:val="0"/>
        <w:pBdr>
          <w:left w:val="none" w:sz="0" w:space="15" w:color="000000"/>
        </w:pBdr>
        <w:suppressAutoHyphens w:val="0"/>
        <w:ind w:firstLine="709"/>
        <w:jc w:val="both"/>
        <w:rPr>
          <w:rStyle w:val="10"/>
          <w:b w:val="0"/>
          <w:sz w:val="24"/>
        </w:rPr>
      </w:pPr>
      <w:r w:rsidRPr="00CD0D55">
        <w:rPr>
          <w:b w:val="0"/>
          <w:sz w:val="24"/>
        </w:rPr>
        <w:t xml:space="preserve">Ортопедическая обувь по конструкции должна соответствовать своему </w:t>
      </w:r>
      <w:proofErr w:type="spellStart"/>
      <w:r w:rsidRPr="00CD0D55">
        <w:rPr>
          <w:b w:val="0"/>
          <w:sz w:val="24"/>
        </w:rPr>
        <w:t>медецинскому</w:t>
      </w:r>
      <w:proofErr w:type="spellEnd"/>
      <w:r w:rsidRPr="00CD0D55">
        <w:rPr>
          <w:b w:val="0"/>
          <w:sz w:val="24"/>
        </w:rPr>
        <w:t xml:space="preserve"> (функциональному) назначению.</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rStyle w:val="10"/>
          <w:b w:val="0"/>
          <w:sz w:val="24"/>
        </w:rPr>
        <w:t>Ортопедическая обувь должна быть устойчива к климатическим воздействиям (колебания температур, атмосферные осадки, вода, пыль).</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Синтетические и искусственные материалы, применяемые на наружные детали низа зимней ортопедической обуви, должны быть морозостойкими в соответствии с требованиями нормативных документов на эти материалы.</w:t>
      </w:r>
    </w:p>
    <w:p w:rsidR="00CD0D55" w:rsidRPr="00CD0D55" w:rsidRDefault="00CD0D55" w:rsidP="00CD0D55">
      <w:pPr>
        <w:pStyle w:val="a8"/>
        <w:widowControl w:val="0"/>
        <w:pBdr>
          <w:left w:val="none" w:sz="0" w:space="15" w:color="000000"/>
        </w:pBdr>
        <w:suppressAutoHyphens w:val="0"/>
        <w:ind w:firstLine="709"/>
        <w:jc w:val="both"/>
        <w:rPr>
          <w:b w:val="0"/>
          <w:sz w:val="24"/>
        </w:rPr>
      </w:pPr>
      <w:proofErr w:type="gramStart"/>
      <w:r w:rsidRPr="00CD0D55">
        <w:rPr>
          <w:b w:val="0"/>
          <w:color w:val="000000"/>
          <w:spacing w:val="-2"/>
          <w:sz w:val="24"/>
        </w:rPr>
        <w:t xml:space="preserve">Материалы, применяемые для изготовления </w:t>
      </w:r>
      <w:r w:rsidRPr="00CD0D55">
        <w:rPr>
          <w:b w:val="0"/>
          <w:sz w:val="24"/>
        </w:rPr>
        <w:t>ортопедической обуви</w:t>
      </w:r>
      <w:r w:rsidRPr="00CD0D55">
        <w:rPr>
          <w:b w:val="0"/>
          <w:color w:val="000000"/>
          <w:spacing w:val="-2"/>
          <w:sz w:val="24"/>
        </w:rPr>
        <w:t>,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roofErr w:type="gramEnd"/>
      <w:r w:rsidRPr="00CD0D55">
        <w:rPr>
          <w:b w:val="0"/>
          <w:color w:val="000000"/>
          <w:spacing w:val="-2"/>
          <w:sz w:val="24"/>
        </w:rPr>
        <w:t xml:space="preserve">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При использовании ортопедической обуви не должно возникать болевых ощущений в стопе и вышележащих суставах, а также покраснений и нарушений кожных покровов (потертостей).</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 должна быть плотно закреплена на ноге.</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Ортопедическая обувь должна быть </w:t>
      </w:r>
      <w:proofErr w:type="spellStart"/>
      <w:r w:rsidRPr="00CD0D55">
        <w:rPr>
          <w:b w:val="0"/>
          <w:sz w:val="24"/>
        </w:rPr>
        <w:t>ремонтопригодна</w:t>
      </w:r>
      <w:proofErr w:type="spellEnd"/>
      <w:r w:rsidRPr="00CD0D55">
        <w:rPr>
          <w:b w:val="0"/>
          <w:sz w:val="24"/>
        </w:rPr>
        <w:t xml:space="preserve"> в течение срока службы.</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Ортопедическая обувь</w:t>
      </w:r>
      <w:r w:rsidRPr="00CD0D55">
        <w:rPr>
          <w:b w:val="0"/>
          <w:color w:val="000000"/>
          <w:spacing w:val="-2"/>
          <w:sz w:val="24"/>
        </w:rPr>
        <w:t xml:space="preserve"> должна быть в упаковке, обеспечивающей защиту от воздействия механических и климатических факторов (п. 4.11.5 ГОСТ </w:t>
      </w:r>
      <w:proofErr w:type="gramStart"/>
      <w:r w:rsidRPr="00CD0D55">
        <w:rPr>
          <w:b w:val="0"/>
          <w:color w:val="000000"/>
          <w:spacing w:val="-2"/>
          <w:sz w:val="24"/>
        </w:rPr>
        <w:t>Р</w:t>
      </w:r>
      <w:proofErr w:type="gramEnd"/>
      <w:r w:rsidRPr="00CD0D55">
        <w:rPr>
          <w:b w:val="0"/>
          <w:color w:val="000000"/>
          <w:spacing w:val="-2"/>
          <w:sz w:val="24"/>
        </w:rPr>
        <w:t xml:space="preserve"> 51632-2021 «Технические средства реабилитации людей с ограничениями жизнедеятельности. </w:t>
      </w:r>
      <w:proofErr w:type="gramStart"/>
      <w:r w:rsidRPr="00CD0D55">
        <w:rPr>
          <w:b w:val="0"/>
          <w:color w:val="000000"/>
          <w:spacing w:val="-2"/>
          <w:sz w:val="24"/>
        </w:rPr>
        <w:t xml:space="preserve">Общие технические требования и методы испытаний»). </w:t>
      </w:r>
      <w:proofErr w:type="gramEnd"/>
    </w:p>
    <w:p w:rsidR="00CD0D55" w:rsidRPr="00CD0D55" w:rsidRDefault="00CD0D55" w:rsidP="00CD0D55">
      <w:pPr>
        <w:pStyle w:val="a8"/>
        <w:widowControl w:val="0"/>
        <w:pBdr>
          <w:left w:val="none" w:sz="0" w:space="15" w:color="000000"/>
        </w:pBdr>
        <w:suppressAutoHyphens w:val="0"/>
        <w:ind w:firstLine="709"/>
        <w:jc w:val="both"/>
        <w:rPr>
          <w:b w:val="0"/>
          <w:color w:val="000000"/>
          <w:sz w:val="24"/>
        </w:rPr>
      </w:pPr>
      <w:proofErr w:type="gramStart"/>
      <w:r w:rsidRPr="00CD0D55">
        <w:rPr>
          <w:b w:val="0"/>
          <w:color w:val="000000"/>
          <w:sz w:val="24"/>
        </w:rPr>
        <w:t>Работы по изготовлению ортопедической обуви для обеспечения пострадавшего от несчастного случая на производстве следует считать эффективно исполненными, если у пострадавшего от несчастного случая на производстве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roofErr w:type="gramEnd"/>
    </w:p>
    <w:p w:rsidR="00CD0D55" w:rsidRPr="00CD0D55" w:rsidRDefault="00CD0D55" w:rsidP="00CD0D55">
      <w:pPr>
        <w:widowControl w:val="0"/>
        <w:suppressAutoHyphens w:val="0"/>
        <w:jc w:val="center"/>
        <w:rPr>
          <w:rFonts w:eastAsia="Times New Roman CYR"/>
          <w:b/>
          <w:bCs/>
          <w:iCs/>
        </w:rPr>
      </w:pPr>
      <w:r w:rsidRPr="00CD0D55">
        <w:rPr>
          <w:rFonts w:eastAsia="Times New Roman CYR"/>
          <w:b/>
          <w:bCs/>
          <w:iCs/>
        </w:rPr>
        <w:t>Срок службы и гарантийный срок эксплуатации изделия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bCs w:val="0"/>
          <w:spacing w:val="-4"/>
          <w:sz w:val="24"/>
          <w:lang w:eastAsia="ru-RU"/>
        </w:rPr>
        <w:t xml:space="preserve">Гарантийный срок </w:t>
      </w:r>
      <w:r w:rsidRPr="00CD0D55">
        <w:rPr>
          <w:b w:val="0"/>
          <w:sz w:val="24"/>
        </w:rPr>
        <w:t xml:space="preserve">на Изделие устанавливается в соответствии с ГОСТ </w:t>
      </w:r>
      <w:proofErr w:type="gramStart"/>
      <w:r w:rsidRPr="00CD0D55">
        <w:rPr>
          <w:b w:val="0"/>
          <w:sz w:val="24"/>
        </w:rPr>
        <w:t>Р</w:t>
      </w:r>
      <w:proofErr w:type="gramEnd"/>
      <w:r w:rsidRPr="00CD0D55">
        <w:rPr>
          <w:b w:val="0"/>
          <w:sz w:val="24"/>
        </w:rPr>
        <w:t xml:space="preserve">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Начало сезона должно определяться в соответствии с Законом «О защите прав потребителей»</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В течени</w:t>
      </w:r>
      <w:proofErr w:type="gramStart"/>
      <w:r w:rsidRPr="00CD0D55">
        <w:rPr>
          <w:b w:val="0"/>
          <w:sz w:val="24"/>
        </w:rPr>
        <w:t>и</w:t>
      </w:r>
      <w:proofErr w:type="gramEnd"/>
      <w:r w:rsidRPr="00CD0D55">
        <w:rPr>
          <w:b w:val="0"/>
          <w:sz w:val="24"/>
        </w:rPr>
        <w:t xml:space="preserve"> гарантийного срока исполнитель должен принимать претензии по качеству обуви и производить ремонт или безопасную замену обуви, преждевременно вышедшей из строя не по вине Получателя.</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w:t>
      </w:r>
      <w:r w:rsidRPr="00CD0D55">
        <w:rPr>
          <w:b w:val="0"/>
          <w:sz w:val="24"/>
        </w:rPr>
        <w:lastRenderedPageBreak/>
        <w:t>изготовления, либо проявляющихся в результате действия или упущения Исполнителем при нормальном использовании в обычных условиях.</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 xml:space="preserve">Срок службы устанавливается </w:t>
      </w:r>
      <w:proofErr w:type="gramStart"/>
      <w:r w:rsidRPr="00CD0D55">
        <w:rPr>
          <w:b w:val="0"/>
          <w:sz w:val="24"/>
        </w:rPr>
        <w:t>с даты подписания</w:t>
      </w:r>
      <w:proofErr w:type="gramEnd"/>
      <w:r w:rsidRPr="00CD0D55">
        <w:rPr>
          <w:b w:val="0"/>
          <w:sz w:val="24"/>
        </w:rPr>
        <w:t xml:space="preserve"> Акта сдачи-приемки работ Получателем и должен составлять:</w:t>
      </w:r>
    </w:p>
    <w:p w:rsidR="00CD0D55" w:rsidRPr="00CD0D55" w:rsidRDefault="00CD0D55" w:rsidP="00CD0D55">
      <w:pPr>
        <w:pStyle w:val="a8"/>
        <w:widowControl w:val="0"/>
        <w:pBdr>
          <w:left w:val="none" w:sz="0" w:space="15" w:color="000000"/>
        </w:pBdr>
        <w:suppressAutoHyphens w:val="0"/>
        <w:ind w:firstLine="709"/>
        <w:jc w:val="both"/>
        <w:rPr>
          <w:b w:val="0"/>
          <w:bCs w:val="0"/>
          <w:spacing w:val="-4"/>
          <w:sz w:val="24"/>
          <w:lang w:eastAsia="ru-RU"/>
        </w:rPr>
      </w:pPr>
      <w:r w:rsidRPr="00CD0D55">
        <w:rPr>
          <w:b w:val="0"/>
          <w:sz w:val="24"/>
        </w:rPr>
        <w:t xml:space="preserve">для ортопедической </w:t>
      </w:r>
      <w:r w:rsidRPr="00CD0D55">
        <w:rPr>
          <w:b w:val="0"/>
          <w:bCs w:val="0"/>
          <w:spacing w:val="-4"/>
          <w:sz w:val="24"/>
          <w:lang w:eastAsia="ru-RU"/>
        </w:rPr>
        <w:t>обуви сложной не менее 6 месяцев;</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bCs w:val="0"/>
          <w:spacing w:val="-4"/>
          <w:sz w:val="24"/>
          <w:lang w:eastAsia="ru-RU"/>
        </w:rPr>
        <w:t xml:space="preserve">для </w:t>
      </w:r>
      <w:r w:rsidRPr="00CD0D55">
        <w:rPr>
          <w:b w:val="0"/>
          <w:sz w:val="24"/>
        </w:rPr>
        <w:t>ортопедической обуви сложной на сохраненную конечность и обуви на протез не менее 12 месяцев.</w:t>
      </w:r>
    </w:p>
    <w:p w:rsidR="00CD0D55" w:rsidRPr="00CD0D55" w:rsidRDefault="00CD0D55" w:rsidP="00CD0D55">
      <w:pPr>
        <w:pStyle w:val="a8"/>
        <w:widowControl w:val="0"/>
        <w:pBdr>
          <w:left w:val="none" w:sz="0" w:space="15" w:color="000000"/>
        </w:pBdr>
        <w:suppressAutoHyphens w:val="0"/>
        <w:ind w:firstLine="709"/>
        <w:jc w:val="both"/>
        <w:rPr>
          <w:b w:val="0"/>
          <w:sz w:val="24"/>
        </w:rPr>
      </w:pPr>
      <w:proofErr w:type="gramStart"/>
      <w:r w:rsidRPr="00CD0D55">
        <w:rPr>
          <w:b w:val="0"/>
          <w:sz w:val="24"/>
        </w:rPr>
        <w:t>В случае обнаружения в протезно-ортопедическом изделии недостатка в период гарантийного срока Исполнитель должен удовлетворить требования Получателя по его ремонту в течение 15 дней со дня обращения Получателя к Исполнителю либо заменить его в течение 15 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дней со дня</w:t>
      </w:r>
      <w:proofErr w:type="gramEnd"/>
      <w:r w:rsidRPr="00CD0D55">
        <w:rPr>
          <w:b w:val="0"/>
          <w:sz w:val="24"/>
        </w:rPr>
        <w:t xml:space="preserve"> предъявления одного из указанных требований. </w:t>
      </w:r>
    </w:p>
    <w:p w:rsidR="00CD0D55" w:rsidRPr="00CD0D55" w:rsidRDefault="00CD0D55" w:rsidP="00CD0D55">
      <w:pPr>
        <w:pStyle w:val="a8"/>
        <w:widowControl w:val="0"/>
        <w:pBdr>
          <w:left w:val="none" w:sz="0" w:space="15" w:color="000000"/>
        </w:pBdr>
        <w:suppressAutoHyphens w:val="0"/>
        <w:ind w:firstLine="709"/>
        <w:jc w:val="both"/>
        <w:rPr>
          <w:b w:val="0"/>
          <w:sz w:val="24"/>
        </w:rPr>
      </w:pPr>
      <w:r w:rsidRPr="00CD0D55">
        <w:rPr>
          <w:b w:val="0"/>
          <w:sz w:val="24"/>
        </w:rPr>
        <w:t>Если протезно-ортопедическое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должно определяться Исполнителем.</w:t>
      </w:r>
    </w:p>
    <w:p w:rsidR="00EF7883" w:rsidRPr="00CD0D55" w:rsidRDefault="00CD0D55" w:rsidP="00CD0D55">
      <w:pPr>
        <w:widowControl w:val="0"/>
        <w:shd w:val="clear" w:color="auto" w:fill="FFFFFF"/>
        <w:suppressAutoHyphens w:val="0"/>
        <w:ind w:firstLine="567"/>
        <w:jc w:val="both"/>
        <w:rPr>
          <w:color w:val="000000"/>
          <w:lang w:eastAsia="ru-RU"/>
        </w:rPr>
      </w:pPr>
      <w:r w:rsidRPr="00CD0D55">
        <w:t>В соответствии с</w:t>
      </w:r>
      <w:r w:rsidRPr="00CD0D55">
        <w:rPr>
          <w:spacing w:val="-4"/>
          <w:lang w:eastAsia="ru-RU"/>
        </w:rPr>
        <w:t xml:space="preserve">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протезом и протезно-ортопедическим изделием (далее – ТСР) исчисляются </w:t>
      </w:r>
      <w:proofErr w:type="gramStart"/>
      <w:r w:rsidRPr="00CD0D55">
        <w:rPr>
          <w:spacing w:val="-4"/>
          <w:lang w:eastAsia="ru-RU"/>
        </w:rPr>
        <w:t>с даты предоставления</w:t>
      </w:r>
      <w:proofErr w:type="gramEnd"/>
      <w:r w:rsidRPr="00CD0D55">
        <w:rPr>
          <w:spacing w:val="-4"/>
          <w:lang w:eastAsia="ru-RU"/>
        </w:rPr>
        <w:t xml:space="preserve"> его пострадавшему от несчастного случая на производстве и профессиональных заболеваний. В случае если сроки службы, установленные изготовителем ТСР, превышают сроки пользования ТСР, утверждённые приказом Минтруда России, замена таких ТСР осуществляется региональным отделением Фонда по истечении сроков службы, установленных изготовителем Т</w:t>
      </w:r>
      <w:proofErr w:type="gramStart"/>
      <w:r w:rsidRPr="00CD0D55">
        <w:rPr>
          <w:spacing w:val="-4"/>
          <w:lang w:eastAsia="ru-RU"/>
        </w:rPr>
        <w:t>C</w:t>
      </w:r>
      <w:proofErr w:type="gramEnd"/>
      <w:r w:rsidRPr="00CD0D55">
        <w:rPr>
          <w:spacing w:val="-4"/>
          <w:lang w:eastAsia="ru-RU"/>
        </w:rPr>
        <w:t>Р.</w:t>
      </w:r>
    </w:p>
    <w:p w:rsidR="0095597A" w:rsidRPr="00CD0D55" w:rsidRDefault="0095597A" w:rsidP="00CD0D55">
      <w:pPr>
        <w:pStyle w:val="western"/>
        <w:widowControl w:val="0"/>
        <w:spacing w:before="0" w:after="0"/>
        <w:ind w:firstLine="720"/>
        <w:jc w:val="both"/>
        <w:rPr>
          <w:sz w:val="24"/>
          <w:szCs w:val="24"/>
        </w:rPr>
      </w:pPr>
    </w:p>
    <w:p w:rsidR="00EF7883" w:rsidRPr="00CD0D55" w:rsidRDefault="00CD0D55" w:rsidP="00CD0D55">
      <w:pPr>
        <w:pStyle w:val="western"/>
        <w:widowControl w:val="0"/>
        <w:spacing w:before="0" w:after="0"/>
        <w:ind w:firstLine="720"/>
        <w:jc w:val="both"/>
        <w:rPr>
          <w:sz w:val="24"/>
          <w:szCs w:val="24"/>
          <w:shd w:val="clear" w:color="auto" w:fill="FFFFFF"/>
        </w:rPr>
      </w:pPr>
      <w:r w:rsidRPr="00CD0D55">
        <w:rPr>
          <w:sz w:val="24"/>
          <w:szCs w:val="24"/>
        </w:rPr>
        <w:t xml:space="preserve">выполнение работ </w:t>
      </w:r>
      <w:r w:rsidRPr="00CD0D55">
        <w:rPr>
          <w:spacing w:val="2"/>
          <w:sz w:val="24"/>
          <w:szCs w:val="24"/>
        </w:rPr>
        <w:t>по изготовлению ортопедической обуви для обеспечения пострадавших от несчастных случаев на производстве и профессиональных заболеваний</w:t>
      </w:r>
      <w:r w:rsidRPr="00CD0D55">
        <w:rPr>
          <w:sz w:val="24"/>
          <w:szCs w:val="24"/>
        </w:rPr>
        <w:t>.</w:t>
      </w:r>
    </w:p>
    <w:p w:rsidR="00EF7883" w:rsidRPr="00CD0D55" w:rsidRDefault="00EF7883" w:rsidP="00CD0D55">
      <w:pPr>
        <w:pStyle w:val="western"/>
        <w:widowControl w:val="0"/>
        <w:spacing w:before="0" w:after="0"/>
        <w:ind w:firstLine="720"/>
        <w:jc w:val="both"/>
        <w:rPr>
          <w:sz w:val="24"/>
          <w:szCs w:val="24"/>
          <w:shd w:val="clear" w:color="auto" w:fill="FFFFFF"/>
        </w:rPr>
      </w:pPr>
    </w:p>
    <w:p w:rsidR="00EF7883" w:rsidRPr="00CD0D55" w:rsidRDefault="00EF7883" w:rsidP="00CD0D55">
      <w:pPr>
        <w:pStyle w:val="western"/>
        <w:widowControl w:val="0"/>
        <w:spacing w:before="0" w:after="0"/>
        <w:ind w:firstLine="720"/>
        <w:jc w:val="both"/>
        <w:rPr>
          <w:sz w:val="24"/>
          <w:szCs w:val="24"/>
        </w:rPr>
      </w:pPr>
      <w:r w:rsidRPr="00CD0D55">
        <w:rPr>
          <w:sz w:val="24"/>
          <w:szCs w:val="24"/>
          <w:shd w:val="clear" w:color="auto" w:fill="FFFFFF"/>
        </w:rPr>
        <w:t>Объём выполняемых работ</w:t>
      </w:r>
      <w:r w:rsidRPr="00CD0D55">
        <w:rPr>
          <w:sz w:val="24"/>
          <w:szCs w:val="24"/>
        </w:rPr>
        <w:t xml:space="preserve">: </w:t>
      </w:r>
      <w:r w:rsidR="00CD0D55" w:rsidRPr="00CD0D55">
        <w:rPr>
          <w:sz w:val="24"/>
          <w:szCs w:val="24"/>
        </w:rPr>
        <w:t>146 пар, в том числе</w:t>
      </w:r>
      <w:r w:rsidRPr="00CD0D55">
        <w:rPr>
          <w:sz w:val="24"/>
          <w:szCs w:val="24"/>
        </w:rPr>
        <w:t>:</w:t>
      </w:r>
    </w:p>
    <w:tbl>
      <w:tblPr>
        <w:tblStyle w:val="afa"/>
        <w:tblW w:w="0" w:type="auto"/>
        <w:tblLook w:val="04A0" w:firstRow="1" w:lastRow="0" w:firstColumn="1" w:lastColumn="0" w:noHBand="0" w:noVBand="1"/>
      </w:tblPr>
      <w:tblGrid>
        <w:gridCol w:w="2067"/>
        <w:gridCol w:w="5979"/>
        <w:gridCol w:w="993"/>
        <w:gridCol w:w="1249"/>
      </w:tblGrid>
      <w:tr w:rsidR="00EF7883" w:rsidRPr="00CD0D55" w:rsidTr="00477B0E">
        <w:tc>
          <w:tcPr>
            <w:tcW w:w="2067" w:type="dxa"/>
          </w:tcPr>
          <w:p w:rsidR="00EF7883" w:rsidRPr="00CD0D55" w:rsidRDefault="00EF7883" w:rsidP="00D60D52">
            <w:pPr>
              <w:widowControl w:val="0"/>
              <w:suppressAutoHyphens w:val="0"/>
              <w:ind w:left="57" w:right="-57"/>
              <w:jc w:val="center"/>
              <w:rPr>
                <w:color w:val="000000"/>
                <w:lang w:eastAsia="ru-RU"/>
              </w:rPr>
            </w:pPr>
            <w:r w:rsidRPr="00CD0D55">
              <w:rPr>
                <w:color w:val="000000"/>
                <w:lang w:eastAsia="ru-RU"/>
              </w:rPr>
              <w:t>Наименование Изделия</w:t>
            </w:r>
          </w:p>
        </w:tc>
        <w:tc>
          <w:tcPr>
            <w:tcW w:w="5979" w:type="dxa"/>
          </w:tcPr>
          <w:p w:rsidR="00EF7883" w:rsidRPr="00CD0D55" w:rsidRDefault="00EF7883" w:rsidP="00D60D52">
            <w:pPr>
              <w:widowControl w:val="0"/>
              <w:suppressAutoHyphens w:val="0"/>
              <w:ind w:left="57" w:right="-57"/>
              <w:jc w:val="center"/>
              <w:rPr>
                <w:color w:val="000000"/>
                <w:lang w:eastAsia="ru-RU"/>
              </w:rPr>
            </w:pPr>
            <w:bookmarkStart w:id="0" w:name="_GoBack"/>
            <w:bookmarkEnd w:id="0"/>
            <w:r w:rsidRPr="00CD0D55">
              <w:rPr>
                <w:color w:val="000000"/>
                <w:lang w:eastAsia="ru-RU"/>
              </w:rPr>
              <w:t>Характеристики Работ</w:t>
            </w:r>
          </w:p>
        </w:tc>
        <w:tc>
          <w:tcPr>
            <w:tcW w:w="993" w:type="dxa"/>
          </w:tcPr>
          <w:p w:rsidR="00EF7883" w:rsidRPr="00CD0D55" w:rsidRDefault="00EF7883" w:rsidP="00D60D52">
            <w:pPr>
              <w:widowControl w:val="0"/>
              <w:suppressAutoHyphens w:val="0"/>
              <w:ind w:left="57" w:right="-57"/>
              <w:jc w:val="center"/>
              <w:rPr>
                <w:color w:val="000000"/>
                <w:lang w:eastAsia="ru-RU"/>
              </w:rPr>
            </w:pPr>
            <w:r w:rsidRPr="00CD0D55">
              <w:rPr>
                <w:color w:val="000000"/>
                <w:lang w:eastAsia="ru-RU"/>
              </w:rPr>
              <w:t>Объем работ, шт.</w:t>
            </w:r>
          </w:p>
        </w:tc>
        <w:tc>
          <w:tcPr>
            <w:tcW w:w="1249" w:type="dxa"/>
          </w:tcPr>
          <w:p w:rsidR="00EF7883" w:rsidRPr="00477B0E" w:rsidRDefault="00EF7883" w:rsidP="00477B0E">
            <w:pPr>
              <w:widowControl w:val="0"/>
              <w:suppressAutoHyphens w:val="0"/>
              <w:ind w:left="57" w:right="-57"/>
              <w:jc w:val="center"/>
              <w:rPr>
                <w:color w:val="000000"/>
                <w:lang w:eastAsia="ru-RU"/>
              </w:rPr>
            </w:pPr>
            <w:r w:rsidRPr="00477B0E">
              <w:rPr>
                <w:lang w:eastAsia="zh-CN"/>
              </w:rPr>
              <w:t xml:space="preserve">Цена за ед. работы, </w:t>
            </w:r>
            <w:proofErr w:type="spellStart"/>
            <w:r w:rsidRPr="00477B0E">
              <w:rPr>
                <w:lang w:eastAsia="zh-CN"/>
              </w:rPr>
              <w:t>руб</w:t>
            </w:r>
            <w:proofErr w:type="gramStart"/>
            <w:r w:rsidRPr="00477B0E">
              <w:rPr>
                <w:lang w:eastAsia="zh-CN"/>
              </w:rPr>
              <w:t>.к</w:t>
            </w:r>
            <w:proofErr w:type="gramEnd"/>
            <w:r w:rsidRPr="00477B0E">
              <w:rPr>
                <w:lang w:eastAsia="zh-CN"/>
              </w:rPr>
              <w:t>оп</w:t>
            </w:r>
            <w:proofErr w:type="spellEnd"/>
            <w:r w:rsidRPr="00477B0E">
              <w:rPr>
                <w:lang w:eastAsia="zh-CN"/>
              </w:rPr>
              <w:t>.</w:t>
            </w:r>
          </w:p>
        </w:tc>
      </w:tr>
      <w:tr w:rsidR="00CD0D55" w:rsidRPr="00CD0D55" w:rsidTr="00477B0E">
        <w:tc>
          <w:tcPr>
            <w:tcW w:w="2067" w:type="dxa"/>
          </w:tcPr>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 xml:space="preserve">Ортопедическая обувь сложная на сохраненную конечность и обувь на протез на утепленной подкладке </w:t>
            </w:r>
          </w:p>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(пара)</w:t>
            </w:r>
          </w:p>
          <w:p w:rsidR="00CD0D55" w:rsidRPr="00CD0D55" w:rsidRDefault="00CD0D55" w:rsidP="00D60D52">
            <w:pPr>
              <w:widowControl w:val="0"/>
              <w:suppressAutoHyphens w:val="0"/>
              <w:snapToGrid w:val="0"/>
              <w:ind w:left="57" w:right="-57"/>
              <w:jc w:val="center"/>
            </w:pPr>
          </w:p>
        </w:tc>
        <w:tc>
          <w:tcPr>
            <w:tcW w:w="5979" w:type="dxa"/>
          </w:tcPr>
          <w:p w:rsidR="00CD0D55" w:rsidRPr="00CD0D55" w:rsidRDefault="00CD0D55" w:rsidP="00D60D52">
            <w:pPr>
              <w:pStyle w:val="a8"/>
              <w:widowControl w:val="0"/>
              <w:suppressAutoHyphens w:val="0"/>
              <w:snapToGrid w:val="0"/>
              <w:ind w:left="57" w:right="-57"/>
              <w:jc w:val="both"/>
              <w:rPr>
                <w:b w:val="0"/>
                <w:sz w:val="24"/>
              </w:rPr>
            </w:pPr>
            <w:r w:rsidRPr="00CD0D55">
              <w:rPr>
                <w:rStyle w:val="10"/>
                <w:b w:val="0"/>
                <w:color w:val="000000"/>
                <w:sz w:val="24"/>
              </w:rPr>
              <w:t xml:space="preserve">Ортопедическая обувь на утепленной подкладке должна быть представлена в различных моделях, предназначена для пострадавших от несчастных случаев на производстве и профессиональных заболеваний, пользующихся протезом нижней конечности. Обувь должна свободно одеваться и плотно закрепляться на ноге с помощью шнурков, пряжек, резинок, застежек «молний» или текстильных. Материал обуви должен быть: натуральная кожа, натуральный мех, шерсть. </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Изготовление должно осуществляться по индивидуальным размерам, с подгонкой колодки с учетом деформации стопы, исходя из медицинских показаний и потребности получателей. </w:t>
            </w:r>
          </w:p>
        </w:tc>
        <w:tc>
          <w:tcPr>
            <w:tcW w:w="993" w:type="dxa"/>
          </w:tcPr>
          <w:p w:rsidR="00CD0D55" w:rsidRPr="00CD0D55" w:rsidRDefault="00CD0D55" w:rsidP="00D60D52">
            <w:pPr>
              <w:pStyle w:val="af0"/>
              <w:widowControl w:val="0"/>
              <w:suppressLineNumbers w:val="0"/>
              <w:suppressAutoHyphens w:val="0"/>
              <w:snapToGrid w:val="0"/>
              <w:ind w:left="57" w:right="-57"/>
              <w:jc w:val="center"/>
            </w:pPr>
            <w:r w:rsidRPr="00CD0D55">
              <w:t>35</w:t>
            </w:r>
          </w:p>
        </w:tc>
        <w:tc>
          <w:tcPr>
            <w:tcW w:w="1249" w:type="dxa"/>
          </w:tcPr>
          <w:p w:rsidR="00477B0E" w:rsidRPr="00477B0E" w:rsidRDefault="00477B0E" w:rsidP="00477B0E">
            <w:pPr>
              <w:suppressAutoHyphens w:val="0"/>
              <w:autoSpaceDE w:val="0"/>
              <w:autoSpaceDN w:val="0"/>
              <w:adjustRightInd w:val="0"/>
              <w:jc w:val="center"/>
              <w:rPr>
                <w:rFonts w:eastAsia="Microsoft YaHei"/>
                <w:color w:val="000000"/>
                <w:lang w:eastAsia="ru-RU"/>
              </w:rPr>
            </w:pPr>
            <w:r w:rsidRPr="00477B0E">
              <w:rPr>
                <w:rFonts w:eastAsia="Microsoft YaHei"/>
                <w:color w:val="000000"/>
                <w:lang w:eastAsia="ru-RU"/>
              </w:rPr>
              <w:t>9703,33</w:t>
            </w:r>
          </w:p>
          <w:p w:rsidR="00CD0D55" w:rsidRPr="00477B0E" w:rsidRDefault="00CD0D55" w:rsidP="00477B0E">
            <w:pPr>
              <w:widowControl w:val="0"/>
              <w:suppressAutoHyphens w:val="0"/>
              <w:ind w:left="57" w:right="-57"/>
              <w:jc w:val="center"/>
              <w:rPr>
                <w:color w:val="000000"/>
                <w:highlight w:val="yellow"/>
                <w:lang w:eastAsia="ru-RU"/>
              </w:rPr>
            </w:pPr>
          </w:p>
        </w:tc>
      </w:tr>
      <w:tr w:rsidR="00CD0D55" w:rsidRPr="00CD0D55" w:rsidTr="00477B0E">
        <w:tc>
          <w:tcPr>
            <w:tcW w:w="2067" w:type="dxa"/>
          </w:tcPr>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 xml:space="preserve">Ортопедическая обувь сложная на сохраненную конечность и обувь на протез </w:t>
            </w:r>
            <w:r w:rsidRPr="00CD0D55">
              <w:rPr>
                <w:rFonts w:eastAsia="Mangal"/>
                <w:color w:val="000000"/>
              </w:rPr>
              <w:lastRenderedPageBreak/>
              <w:t xml:space="preserve">без утепленной подкладки </w:t>
            </w:r>
          </w:p>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(пара)</w:t>
            </w:r>
          </w:p>
          <w:p w:rsidR="00CD0D55" w:rsidRPr="00CD0D55" w:rsidRDefault="00CD0D55" w:rsidP="00D60D52">
            <w:pPr>
              <w:widowControl w:val="0"/>
              <w:suppressAutoHyphens w:val="0"/>
              <w:snapToGrid w:val="0"/>
              <w:ind w:left="57" w:right="-57"/>
              <w:jc w:val="center"/>
            </w:pPr>
          </w:p>
        </w:tc>
        <w:tc>
          <w:tcPr>
            <w:tcW w:w="5979" w:type="dxa"/>
          </w:tcPr>
          <w:p w:rsidR="00CD0D55" w:rsidRPr="00CD0D55" w:rsidRDefault="00CD0D55" w:rsidP="00D60D52">
            <w:pPr>
              <w:pStyle w:val="a8"/>
              <w:widowControl w:val="0"/>
              <w:suppressAutoHyphens w:val="0"/>
              <w:snapToGrid w:val="0"/>
              <w:ind w:left="57" w:right="-57"/>
              <w:jc w:val="both"/>
              <w:rPr>
                <w:b w:val="0"/>
                <w:color w:val="000000"/>
                <w:sz w:val="24"/>
              </w:rPr>
            </w:pPr>
            <w:r w:rsidRPr="00CD0D55">
              <w:rPr>
                <w:b w:val="0"/>
                <w:sz w:val="24"/>
              </w:rPr>
              <w:lastRenderedPageBreak/>
              <w:t xml:space="preserve">Ортопедическая обувь без утепленной подкладки должна быть представлена в различных моделях, предназначена для пострадавших от несчастных случаев на производстве и профессиональных заболеваний, пользующихся протезами нижних </w:t>
            </w:r>
            <w:r w:rsidRPr="00CD0D55">
              <w:rPr>
                <w:b w:val="0"/>
                <w:sz w:val="24"/>
              </w:rPr>
              <w:lastRenderedPageBreak/>
              <w:t>конечностей. Обувь должна свободно одеваться и плотно закрепляться на ноге с помощью шнурков, пряжек, резинок, застежек «молний» или текстильных. Материал обуви должен быть: натуральная кожа.</w:t>
            </w:r>
            <w:r w:rsidRPr="00CD0D55">
              <w:rPr>
                <w:b w:val="0"/>
                <w:color w:val="000000"/>
                <w:sz w:val="24"/>
              </w:rPr>
              <w:t xml:space="preserve"> </w:t>
            </w:r>
          </w:p>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xml:space="preserve">Изготовление должно осуществляться по индивидуальным размерам, с подгонкой колодки с учетом деформации стопы, исходя из медицинских показаний и потребности получателей. </w:t>
            </w:r>
          </w:p>
        </w:tc>
        <w:tc>
          <w:tcPr>
            <w:tcW w:w="993" w:type="dxa"/>
          </w:tcPr>
          <w:p w:rsidR="00CD0D55" w:rsidRPr="00CD0D55" w:rsidRDefault="00CD0D55" w:rsidP="00D60D52">
            <w:pPr>
              <w:pStyle w:val="af0"/>
              <w:widowControl w:val="0"/>
              <w:suppressLineNumbers w:val="0"/>
              <w:suppressAutoHyphens w:val="0"/>
              <w:snapToGrid w:val="0"/>
              <w:ind w:left="57" w:right="-57"/>
              <w:jc w:val="center"/>
            </w:pPr>
            <w:r w:rsidRPr="00CD0D55">
              <w:lastRenderedPageBreak/>
              <w:t>35</w:t>
            </w:r>
          </w:p>
        </w:tc>
        <w:tc>
          <w:tcPr>
            <w:tcW w:w="1249" w:type="dxa"/>
          </w:tcPr>
          <w:p w:rsidR="00CD0D55" w:rsidRPr="00477B0E" w:rsidRDefault="00477B0E" w:rsidP="00477B0E">
            <w:pPr>
              <w:suppressAutoHyphens w:val="0"/>
              <w:autoSpaceDE w:val="0"/>
              <w:autoSpaceDN w:val="0"/>
              <w:adjustRightInd w:val="0"/>
              <w:jc w:val="center"/>
              <w:rPr>
                <w:rFonts w:eastAsia="Microsoft YaHei"/>
                <w:color w:val="000000"/>
                <w:lang w:eastAsia="ru-RU"/>
              </w:rPr>
            </w:pPr>
            <w:r w:rsidRPr="00477B0E">
              <w:rPr>
                <w:rFonts w:eastAsia="Microsoft YaHei"/>
                <w:color w:val="000000"/>
                <w:lang w:eastAsia="ru-RU"/>
              </w:rPr>
              <w:t>7350</w:t>
            </w:r>
            <w:r w:rsidR="00D60D52" w:rsidRPr="00477B0E">
              <w:rPr>
                <w:rFonts w:eastAsia="Microsoft YaHei"/>
                <w:color w:val="000000"/>
                <w:lang w:eastAsia="ru-RU"/>
              </w:rPr>
              <w:t>,00</w:t>
            </w:r>
          </w:p>
          <w:p w:rsidR="00CD0D55" w:rsidRPr="00477B0E" w:rsidRDefault="00CD0D55" w:rsidP="00477B0E">
            <w:pPr>
              <w:widowControl w:val="0"/>
              <w:suppressAutoHyphens w:val="0"/>
              <w:ind w:left="57" w:right="-57"/>
              <w:jc w:val="center"/>
              <w:rPr>
                <w:color w:val="000000"/>
                <w:highlight w:val="yellow"/>
                <w:lang w:eastAsia="ru-RU"/>
              </w:rPr>
            </w:pPr>
          </w:p>
        </w:tc>
      </w:tr>
      <w:tr w:rsidR="00CD0D55" w:rsidRPr="00CD0D55" w:rsidTr="00477B0E">
        <w:trPr>
          <w:cantSplit/>
          <w:trHeight w:val="274"/>
        </w:trPr>
        <w:tc>
          <w:tcPr>
            <w:tcW w:w="2067" w:type="dxa"/>
          </w:tcPr>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lastRenderedPageBreak/>
              <w:t xml:space="preserve"> Ортопедическая  обувь сложная на утепленной подкладке </w:t>
            </w:r>
          </w:p>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(пара)</w:t>
            </w:r>
          </w:p>
          <w:p w:rsidR="00CD0D55" w:rsidRPr="00CD0D55" w:rsidRDefault="00CD0D55" w:rsidP="00D60D52">
            <w:pPr>
              <w:widowControl w:val="0"/>
              <w:suppressAutoHyphens w:val="0"/>
              <w:snapToGrid w:val="0"/>
              <w:ind w:left="57" w:right="-57"/>
              <w:jc w:val="center"/>
            </w:pPr>
          </w:p>
        </w:tc>
        <w:tc>
          <w:tcPr>
            <w:tcW w:w="5979" w:type="dxa"/>
          </w:tcPr>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xml:space="preserve">Обувь ортопедическая сложная на утепленной подкладке должна быть индивидуального изготовления для пострадавших от несчастных случаев на производстве и профессиональных заболеваний с вкладным ортопедическим элементом (ортопедическая стелька) (сапожки, ботинки, полуботинки): </w:t>
            </w:r>
          </w:p>
          <w:p w:rsidR="00CD0D55" w:rsidRPr="00CD0D55" w:rsidRDefault="00CD0D55" w:rsidP="00D60D52">
            <w:pPr>
              <w:pStyle w:val="a8"/>
              <w:widowControl w:val="0"/>
              <w:suppressAutoHyphens w:val="0"/>
              <w:ind w:left="57" w:right="-57"/>
              <w:jc w:val="both"/>
              <w:rPr>
                <w:b w:val="0"/>
                <w:sz w:val="24"/>
              </w:rPr>
            </w:pPr>
            <w:r w:rsidRPr="00CD0D55">
              <w:rPr>
                <w:b w:val="0"/>
                <w:sz w:val="24"/>
              </w:rPr>
              <w:t>-с супинатором или пронатором, или невысокой боковой поддержкой;</w:t>
            </w:r>
          </w:p>
          <w:p w:rsidR="00CD0D55" w:rsidRPr="00CD0D55" w:rsidRDefault="00CD0D55" w:rsidP="00D60D52">
            <w:pPr>
              <w:pStyle w:val="a8"/>
              <w:widowControl w:val="0"/>
              <w:suppressAutoHyphens w:val="0"/>
              <w:ind w:left="57" w:right="-57"/>
              <w:jc w:val="both"/>
              <w:rPr>
                <w:b w:val="0"/>
                <w:sz w:val="24"/>
              </w:rPr>
            </w:pPr>
            <w:r w:rsidRPr="00CD0D55">
              <w:rPr>
                <w:b w:val="0"/>
                <w:sz w:val="24"/>
              </w:rPr>
              <w:t>- на укорочение от 3 до 6-ти сантиметров;</w:t>
            </w:r>
          </w:p>
          <w:p w:rsidR="00CD0D55" w:rsidRPr="00CD0D55" w:rsidRDefault="00CD0D55" w:rsidP="00D60D52">
            <w:pPr>
              <w:pStyle w:val="a8"/>
              <w:widowControl w:val="0"/>
              <w:suppressAutoHyphens w:val="0"/>
              <w:ind w:left="57" w:right="-57"/>
              <w:jc w:val="both"/>
              <w:rPr>
                <w:b w:val="0"/>
                <w:sz w:val="24"/>
              </w:rPr>
            </w:pPr>
            <w:r w:rsidRPr="00CD0D55">
              <w:rPr>
                <w:b w:val="0"/>
                <w:sz w:val="24"/>
              </w:rPr>
              <w:t>- на слоновую стопу;</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с </w:t>
            </w:r>
            <w:proofErr w:type="spellStart"/>
            <w:r w:rsidRPr="00CD0D55">
              <w:rPr>
                <w:b w:val="0"/>
                <w:sz w:val="24"/>
              </w:rPr>
              <w:t>полукорсетом</w:t>
            </w:r>
            <w:proofErr w:type="spellEnd"/>
            <w:r w:rsidRPr="00CD0D55">
              <w:rPr>
                <w:b w:val="0"/>
                <w:sz w:val="24"/>
              </w:rPr>
              <w:t xml:space="preserve"> или жесткими берцами, или высокой боковой поддержкой;</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на </w:t>
            </w:r>
            <w:proofErr w:type="spellStart"/>
            <w:r w:rsidRPr="00CD0D55">
              <w:rPr>
                <w:b w:val="0"/>
                <w:sz w:val="24"/>
              </w:rPr>
              <w:t>сложнодеформированную</w:t>
            </w:r>
            <w:proofErr w:type="spellEnd"/>
            <w:r w:rsidRPr="00CD0D55">
              <w:rPr>
                <w:b w:val="0"/>
                <w:sz w:val="24"/>
              </w:rPr>
              <w:t xml:space="preserve"> стопу (конскую, </w:t>
            </w:r>
            <w:proofErr w:type="spellStart"/>
            <w:r w:rsidRPr="00CD0D55">
              <w:rPr>
                <w:b w:val="0"/>
                <w:sz w:val="24"/>
              </w:rPr>
              <w:t>эквиноварусную</w:t>
            </w:r>
            <w:proofErr w:type="spellEnd"/>
            <w:r w:rsidRPr="00CD0D55">
              <w:rPr>
                <w:b w:val="0"/>
                <w:sz w:val="24"/>
              </w:rPr>
              <w:t xml:space="preserve">, </w:t>
            </w:r>
            <w:proofErr w:type="spellStart"/>
            <w:r w:rsidRPr="00CD0D55">
              <w:rPr>
                <w:b w:val="0"/>
                <w:sz w:val="24"/>
              </w:rPr>
              <w:t>половарусную</w:t>
            </w:r>
            <w:proofErr w:type="spellEnd"/>
            <w:r w:rsidRPr="00CD0D55">
              <w:rPr>
                <w:b w:val="0"/>
                <w:sz w:val="24"/>
              </w:rPr>
              <w:t>, при косолапости);</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на </w:t>
            </w:r>
            <w:proofErr w:type="spellStart"/>
            <w:r w:rsidRPr="00CD0D55">
              <w:rPr>
                <w:b w:val="0"/>
                <w:sz w:val="24"/>
              </w:rPr>
              <w:t>сложнодеформированную</w:t>
            </w:r>
            <w:proofErr w:type="spellEnd"/>
            <w:r w:rsidRPr="00CD0D55">
              <w:rPr>
                <w:b w:val="0"/>
                <w:sz w:val="24"/>
              </w:rPr>
              <w:t xml:space="preserve"> стопу, изготовление по слепкам;</w:t>
            </w:r>
          </w:p>
          <w:p w:rsidR="00CD0D55" w:rsidRPr="00CD0D55" w:rsidRDefault="00CD0D55" w:rsidP="00D60D52">
            <w:pPr>
              <w:pStyle w:val="a8"/>
              <w:widowControl w:val="0"/>
              <w:suppressAutoHyphens w:val="0"/>
              <w:ind w:left="57" w:right="-57"/>
              <w:jc w:val="both"/>
              <w:rPr>
                <w:b w:val="0"/>
                <w:sz w:val="24"/>
              </w:rPr>
            </w:pPr>
            <w:r w:rsidRPr="00CD0D55">
              <w:rPr>
                <w:b w:val="0"/>
                <w:sz w:val="24"/>
              </w:rPr>
              <w:t>- с высоким узким жестким задником или жесткими берцами;</w:t>
            </w:r>
          </w:p>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после ампутации или разной длине следа.</w:t>
            </w:r>
          </w:p>
          <w:p w:rsidR="00CD0D55" w:rsidRPr="00CD0D55" w:rsidRDefault="00CD0D55" w:rsidP="00D60D52">
            <w:pPr>
              <w:pStyle w:val="a8"/>
              <w:widowControl w:val="0"/>
              <w:suppressAutoHyphens w:val="0"/>
              <w:snapToGrid w:val="0"/>
              <w:ind w:left="57" w:right="-57"/>
              <w:jc w:val="both"/>
              <w:rPr>
                <w:b w:val="0"/>
                <w:sz w:val="24"/>
              </w:rPr>
            </w:pPr>
            <w:proofErr w:type="gramStart"/>
            <w:r w:rsidRPr="00CD0D55">
              <w:rPr>
                <w:b w:val="0"/>
                <w:sz w:val="24"/>
              </w:rPr>
              <w:t xml:space="preserve">Должны быть специальные детали – жесткий </w:t>
            </w:r>
            <w:proofErr w:type="spellStart"/>
            <w:r w:rsidRPr="00CD0D55">
              <w:rPr>
                <w:b w:val="0"/>
                <w:sz w:val="24"/>
              </w:rPr>
              <w:t>берц</w:t>
            </w:r>
            <w:proofErr w:type="spellEnd"/>
            <w:r w:rsidRPr="00CD0D55">
              <w:rPr>
                <w:b w:val="0"/>
                <w:sz w:val="24"/>
              </w:rPr>
              <w:t xml:space="preserve">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w:t>
            </w:r>
            <w:proofErr w:type="spellStart"/>
            <w:r w:rsidRPr="00CD0D55">
              <w:rPr>
                <w:b w:val="0"/>
                <w:sz w:val="24"/>
              </w:rPr>
              <w:t>полусоюзка</w:t>
            </w:r>
            <w:proofErr w:type="spellEnd"/>
            <w:r w:rsidRPr="00CD0D55">
              <w:rPr>
                <w:b w:val="0"/>
                <w:sz w:val="24"/>
              </w:rPr>
              <w:t xml:space="preserve"> жесткая, или пластина для ортопедической обуви, или шины стальные, или планшетки корсетные в зависимости от индивидуальных особенностей Получателя.</w:t>
            </w:r>
            <w:proofErr w:type="gramEnd"/>
            <w:r w:rsidRPr="00CD0D55">
              <w:rPr>
                <w:b w:val="0"/>
                <w:sz w:val="24"/>
              </w:rPr>
              <w:t xml:space="preserve"> Должен быть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Должен быть боковой внутренний ремень или тяги, или </w:t>
            </w:r>
            <w:proofErr w:type="spellStart"/>
            <w:r w:rsidRPr="00CD0D55">
              <w:rPr>
                <w:b w:val="0"/>
                <w:sz w:val="24"/>
              </w:rPr>
              <w:t>притяжной</w:t>
            </w:r>
            <w:proofErr w:type="spellEnd"/>
            <w:r w:rsidRPr="00CD0D55">
              <w:rPr>
                <w:b w:val="0"/>
                <w:sz w:val="24"/>
              </w:rPr>
              <w:t xml:space="preserve"> ремень, или шнуровка в зависимости от индивидуальных особенностей Получателя. Должна быть застежка – шнурки или лента типа «</w:t>
            </w:r>
            <w:proofErr w:type="spellStart"/>
            <w:r w:rsidRPr="00CD0D55">
              <w:rPr>
                <w:b w:val="0"/>
                <w:sz w:val="24"/>
              </w:rPr>
              <w:t>велкро</w:t>
            </w:r>
            <w:proofErr w:type="spellEnd"/>
            <w:r w:rsidRPr="00CD0D55">
              <w:rPr>
                <w:b w:val="0"/>
                <w:sz w:val="24"/>
              </w:rPr>
              <w:t xml:space="preserve">» или металлические молнии или пряжки в зависимости от индивидуальных особенностей Получателя. Должен быть материал изготовления верха – хром обувной. Должен быть материал изготовления низа – чепрак или микропористая резина или формованная подошва в зависимости от индивидуальных особенностей Получателя. Должен быть материал изготовления подкладки – мех (натуральный или искусственный или </w:t>
            </w:r>
            <w:proofErr w:type="spellStart"/>
            <w:r w:rsidRPr="00CD0D55">
              <w:rPr>
                <w:b w:val="0"/>
                <w:sz w:val="24"/>
              </w:rPr>
              <w:t>прессукно</w:t>
            </w:r>
            <w:proofErr w:type="spellEnd"/>
            <w:r w:rsidRPr="00CD0D55">
              <w:rPr>
                <w:b w:val="0"/>
                <w:sz w:val="24"/>
              </w:rPr>
              <w:t xml:space="preserve">) в зависимости от индивидуальных особенностей Получателя. Должен быть метод крепления – клеевой или </w:t>
            </w:r>
            <w:proofErr w:type="spellStart"/>
            <w:r w:rsidRPr="00CD0D55">
              <w:rPr>
                <w:b w:val="0"/>
                <w:sz w:val="24"/>
              </w:rPr>
              <w:t>рантовый</w:t>
            </w:r>
            <w:proofErr w:type="spellEnd"/>
            <w:r w:rsidRPr="00CD0D55">
              <w:rPr>
                <w:b w:val="0"/>
                <w:sz w:val="24"/>
              </w:rPr>
              <w:t xml:space="preserve">. в зависимости от индивидуальных особенностей Получателя. </w:t>
            </w:r>
          </w:p>
        </w:tc>
        <w:tc>
          <w:tcPr>
            <w:tcW w:w="993" w:type="dxa"/>
          </w:tcPr>
          <w:p w:rsidR="00CD0D55" w:rsidRPr="00CD0D55" w:rsidRDefault="00CD0D55" w:rsidP="00D60D52">
            <w:pPr>
              <w:pStyle w:val="af0"/>
              <w:widowControl w:val="0"/>
              <w:suppressLineNumbers w:val="0"/>
              <w:suppressAutoHyphens w:val="0"/>
              <w:snapToGrid w:val="0"/>
              <w:ind w:left="57" w:right="-57"/>
              <w:jc w:val="center"/>
            </w:pPr>
            <w:r w:rsidRPr="00CD0D55">
              <w:t>35</w:t>
            </w:r>
          </w:p>
        </w:tc>
        <w:tc>
          <w:tcPr>
            <w:tcW w:w="1249" w:type="dxa"/>
          </w:tcPr>
          <w:p w:rsidR="00CD0D55" w:rsidRPr="00477B0E" w:rsidRDefault="00477B0E" w:rsidP="00477B0E">
            <w:pPr>
              <w:suppressAutoHyphens w:val="0"/>
              <w:autoSpaceDE w:val="0"/>
              <w:autoSpaceDN w:val="0"/>
              <w:adjustRightInd w:val="0"/>
              <w:jc w:val="center"/>
              <w:rPr>
                <w:rFonts w:eastAsia="Microsoft YaHei"/>
                <w:color w:val="000000"/>
                <w:lang w:eastAsia="ru-RU"/>
              </w:rPr>
            </w:pPr>
            <w:r w:rsidRPr="00477B0E">
              <w:rPr>
                <w:rFonts w:eastAsia="Microsoft YaHei"/>
                <w:color w:val="000000"/>
                <w:lang w:eastAsia="ru-RU"/>
              </w:rPr>
              <w:t>13900</w:t>
            </w:r>
            <w:r w:rsidR="00D60D52" w:rsidRPr="00477B0E">
              <w:rPr>
                <w:rFonts w:eastAsia="Microsoft YaHei"/>
                <w:color w:val="000000"/>
                <w:lang w:eastAsia="ru-RU"/>
              </w:rPr>
              <w:t>,00</w:t>
            </w:r>
          </w:p>
          <w:p w:rsidR="00CD0D55" w:rsidRPr="00477B0E" w:rsidRDefault="00CD0D55" w:rsidP="00477B0E">
            <w:pPr>
              <w:widowControl w:val="0"/>
              <w:suppressAutoHyphens w:val="0"/>
              <w:ind w:left="57" w:right="-57"/>
              <w:jc w:val="center"/>
              <w:rPr>
                <w:color w:val="000000"/>
                <w:highlight w:val="yellow"/>
                <w:lang w:eastAsia="ru-RU"/>
              </w:rPr>
            </w:pPr>
          </w:p>
        </w:tc>
      </w:tr>
      <w:tr w:rsidR="00CD0D55" w:rsidRPr="00CD0D55" w:rsidTr="00477B0E">
        <w:tc>
          <w:tcPr>
            <w:tcW w:w="2067" w:type="dxa"/>
          </w:tcPr>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 xml:space="preserve">Ортопедическая обувь сложная без утепленной подкладки </w:t>
            </w:r>
          </w:p>
          <w:p w:rsidR="00CD0D55" w:rsidRPr="00CD0D55" w:rsidRDefault="00CD0D55" w:rsidP="00D60D52">
            <w:pPr>
              <w:widowControl w:val="0"/>
              <w:suppressAutoHyphens w:val="0"/>
              <w:snapToGrid w:val="0"/>
              <w:ind w:left="57" w:right="-57"/>
              <w:jc w:val="center"/>
              <w:rPr>
                <w:rFonts w:eastAsia="Mangal"/>
                <w:color w:val="000000"/>
              </w:rPr>
            </w:pPr>
            <w:r w:rsidRPr="00CD0D55">
              <w:rPr>
                <w:rFonts w:eastAsia="Mangal"/>
                <w:color w:val="000000"/>
              </w:rPr>
              <w:t>(пара)</w:t>
            </w:r>
          </w:p>
          <w:p w:rsidR="00CD0D55" w:rsidRPr="00CD0D55" w:rsidRDefault="00CD0D55" w:rsidP="00D60D52">
            <w:pPr>
              <w:widowControl w:val="0"/>
              <w:suppressAutoHyphens w:val="0"/>
              <w:snapToGrid w:val="0"/>
              <w:ind w:left="57" w:right="-57"/>
              <w:jc w:val="center"/>
            </w:pPr>
          </w:p>
        </w:tc>
        <w:tc>
          <w:tcPr>
            <w:tcW w:w="5979" w:type="dxa"/>
          </w:tcPr>
          <w:p w:rsidR="00CD0D55" w:rsidRPr="00CD0D55" w:rsidRDefault="00CD0D55" w:rsidP="00D60D52">
            <w:pPr>
              <w:pStyle w:val="a8"/>
              <w:widowControl w:val="0"/>
              <w:suppressAutoHyphens w:val="0"/>
              <w:snapToGrid w:val="0"/>
              <w:ind w:left="57" w:right="-57"/>
              <w:jc w:val="both"/>
              <w:rPr>
                <w:b w:val="0"/>
                <w:sz w:val="24"/>
              </w:rPr>
            </w:pPr>
            <w:r w:rsidRPr="00CD0D55">
              <w:rPr>
                <w:b w:val="0"/>
                <w:sz w:val="24"/>
              </w:rPr>
              <w:lastRenderedPageBreak/>
              <w:t>Обувь ортопедическая сложная без утепленной подкладки должна быть индивидуального изготовления для пострадавших от несчастных случаев на производстве и профессиональных заболеваний (ботинки, полуботинки, туфли):</w:t>
            </w:r>
          </w:p>
          <w:p w:rsidR="00CD0D55" w:rsidRPr="00CD0D55" w:rsidRDefault="00CD0D55" w:rsidP="00D60D52">
            <w:pPr>
              <w:pStyle w:val="a8"/>
              <w:widowControl w:val="0"/>
              <w:suppressAutoHyphens w:val="0"/>
              <w:ind w:left="57" w:right="-57"/>
              <w:jc w:val="both"/>
              <w:rPr>
                <w:b w:val="0"/>
                <w:sz w:val="24"/>
              </w:rPr>
            </w:pPr>
            <w:r w:rsidRPr="00CD0D55">
              <w:rPr>
                <w:b w:val="0"/>
                <w:sz w:val="24"/>
              </w:rPr>
              <w:lastRenderedPageBreak/>
              <w:t>-с супинатором или пронатором, или невысокой боковой поддержкой;</w:t>
            </w:r>
          </w:p>
          <w:p w:rsidR="00CD0D55" w:rsidRPr="00CD0D55" w:rsidRDefault="00CD0D55" w:rsidP="00D60D52">
            <w:pPr>
              <w:pStyle w:val="a8"/>
              <w:widowControl w:val="0"/>
              <w:suppressAutoHyphens w:val="0"/>
              <w:ind w:left="57" w:right="-57"/>
              <w:jc w:val="both"/>
              <w:rPr>
                <w:b w:val="0"/>
                <w:sz w:val="24"/>
              </w:rPr>
            </w:pPr>
            <w:r w:rsidRPr="00CD0D55">
              <w:rPr>
                <w:b w:val="0"/>
                <w:sz w:val="24"/>
              </w:rPr>
              <w:t>- на укорочение от 3 до 6-ти сантиметров;</w:t>
            </w:r>
          </w:p>
          <w:p w:rsidR="00CD0D55" w:rsidRPr="00CD0D55" w:rsidRDefault="00CD0D55" w:rsidP="00D60D52">
            <w:pPr>
              <w:pStyle w:val="a8"/>
              <w:widowControl w:val="0"/>
              <w:suppressAutoHyphens w:val="0"/>
              <w:ind w:left="57" w:right="-57"/>
              <w:jc w:val="both"/>
              <w:rPr>
                <w:b w:val="0"/>
                <w:sz w:val="24"/>
              </w:rPr>
            </w:pPr>
            <w:r w:rsidRPr="00CD0D55">
              <w:rPr>
                <w:b w:val="0"/>
                <w:sz w:val="24"/>
              </w:rPr>
              <w:t>- на слоновую стопу;</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с </w:t>
            </w:r>
            <w:proofErr w:type="spellStart"/>
            <w:r w:rsidRPr="00CD0D55">
              <w:rPr>
                <w:b w:val="0"/>
                <w:sz w:val="24"/>
              </w:rPr>
              <w:t>полукорсетом</w:t>
            </w:r>
            <w:proofErr w:type="spellEnd"/>
            <w:r w:rsidRPr="00CD0D55">
              <w:rPr>
                <w:b w:val="0"/>
                <w:sz w:val="24"/>
              </w:rPr>
              <w:t xml:space="preserve"> или жесткими берцами, или высокой боковой поддержкой;</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на </w:t>
            </w:r>
            <w:proofErr w:type="spellStart"/>
            <w:r w:rsidRPr="00CD0D55">
              <w:rPr>
                <w:b w:val="0"/>
                <w:sz w:val="24"/>
              </w:rPr>
              <w:t>сложнодеформированную</w:t>
            </w:r>
            <w:proofErr w:type="spellEnd"/>
            <w:r w:rsidRPr="00CD0D55">
              <w:rPr>
                <w:b w:val="0"/>
                <w:sz w:val="24"/>
              </w:rPr>
              <w:t xml:space="preserve"> стопу (конскую, </w:t>
            </w:r>
            <w:proofErr w:type="spellStart"/>
            <w:r w:rsidRPr="00CD0D55">
              <w:rPr>
                <w:b w:val="0"/>
                <w:sz w:val="24"/>
              </w:rPr>
              <w:t>эквиноварусную</w:t>
            </w:r>
            <w:proofErr w:type="spellEnd"/>
            <w:r w:rsidRPr="00CD0D55">
              <w:rPr>
                <w:b w:val="0"/>
                <w:sz w:val="24"/>
              </w:rPr>
              <w:t xml:space="preserve">, </w:t>
            </w:r>
            <w:proofErr w:type="spellStart"/>
            <w:r w:rsidRPr="00CD0D55">
              <w:rPr>
                <w:b w:val="0"/>
                <w:sz w:val="24"/>
              </w:rPr>
              <w:t>половарусную</w:t>
            </w:r>
            <w:proofErr w:type="spellEnd"/>
            <w:r w:rsidRPr="00CD0D55">
              <w:rPr>
                <w:b w:val="0"/>
                <w:sz w:val="24"/>
              </w:rPr>
              <w:t>, при косолапости);</w:t>
            </w:r>
          </w:p>
          <w:p w:rsidR="00CD0D55" w:rsidRPr="00CD0D55" w:rsidRDefault="00CD0D55" w:rsidP="00D60D52">
            <w:pPr>
              <w:pStyle w:val="a8"/>
              <w:widowControl w:val="0"/>
              <w:suppressAutoHyphens w:val="0"/>
              <w:ind w:left="57" w:right="-57"/>
              <w:jc w:val="both"/>
              <w:rPr>
                <w:b w:val="0"/>
                <w:sz w:val="24"/>
              </w:rPr>
            </w:pPr>
            <w:r w:rsidRPr="00CD0D55">
              <w:rPr>
                <w:b w:val="0"/>
                <w:sz w:val="24"/>
              </w:rPr>
              <w:t xml:space="preserve">- на </w:t>
            </w:r>
            <w:proofErr w:type="spellStart"/>
            <w:r w:rsidRPr="00CD0D55">
              <w:rPr>
                <w:b w:val="0"/>
                <w:sz w:val="24"/>
              </w:rPr>
              <w:t>сложнодеформированную</w:t>
            </w:r>
            <w:proofErr w:type="spellEnd"/>
            <w:r w:rsidRPr="00CD0D55">
              <w:rPr>
                <w:b w:val="0"/>
                <w:sz w:val="24"/>
              </w:rPr>
              <w:t xml:space="preserve"> стопу, изготовление по слепкам;</w:t>
            </w:r>
          </w:p>
          <w:p w:rsidR="00CD0D55" w:rsidRPr="00CD0D55" w:rsidRDefault="00CD0D55" w:rsidP="00D60D52">
            <w:pPr>
              <w:pStyle w:val="a8"/>
              <w:widowControl w:val="0"/>
              <w:suppressAutoHyphens w:val="0"/>
              <w:ind w:left="57" w:right="-57"/>
              <w:jc w:val="both"/>
              <w:rPr>
                <w:b w:val="0"/>
                <w:sz w:val="24"/>
              </w:rPr>
            </w:pPr>
            <w:r w:rsidRPr="00CD0D55">
              <w:rPr>
                <w:b w:val="0"/>
                <w:sz w:val="24"/>
              </w:rPr>
              <w:t>- с высоким узким жестким задником или жесткими берцами;</w:t>
            </w:r>
          </w:p>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после ампутации или разной длине следа.</w:t>
            </w:r>
          </w:p>
          <w:p w:rsidR="00CD0D55" w:rsidRPr="00CD0D55" w:rsidRDefault="00CD0D55" w:rsidP="00D60D52">
            <w:pPr>
              <w:pStyle w:val="a8"/>
              <w:widowControl w:val="0"/>
              <w:suppressAutoHyphens w:val="0"/>
              <w:snapToGrid w:val="0"/>
              <w:ind w:left="57" w:right="-57"/>
              <w:jc w:val="both"/>
              <w:rPr>
                <w:b w:val="0"/>
                <w:sz w:val="24"/>
              </w:rPr>
            </w:pPr>
            <w:proofErr w:type="gramStart"/>
            <w:r w:rsidRPr="00CD0D55">
              <w:rPr>
                <w:b w:val="0"/>
                <w:sz w:val="24"/>
              </w:rPr>
              <w:t xml:space="preserve">Должны быть специальные детали – жесткий </w:t>
            </w:r>
            <w:proofErr w:type="spellStart"/>
            <w:r w:rsidRPr="00CD0D55">
              <w:rPr>
                <w:b w:val="0"/>
                <w:sz w:val="24"/>
              </w:rPr>
              <w:t>берц</w:t>
            </w:r>
            <w:proofErr w:type="spellEnd"/>
            <w:r w:rsidRPr="00CD0D55">
              <w:rPr>
                <w:b w:val="0"/>
                <w:sz w:val="24"/>
              </w:rPr>
              <w:t xml:space="preserve">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w:t>
            </w:r>
            <w:proofErr w:type="spellStart"/>
            <w:r w:rsidRPr="00CD0D55">
              <w:rPr>
                <w:b w:val="0"/>
                <w:sz w:val="24"/>
              </w:rPr>
              <w:t>полусоюзка</w:t>
            </w:r>
            <w:proofErr w:type="spellEnd"/>
            <w:r w:rsidRPr="00CD0D55">
              <w:rPr>
                <w:b w:val="0"/>
                <w:sz w:val="24"/>
              </w:rPr>
              <w:t xml:space="preserve"> жесткая, или пластина для ортопедической обуви, или шины стальные, или планшетки корсетные в зависимости от индивидуальных особенностей Получателя.</w:t>
            </w:r>
            <w:proofErr w:type="gramEnd"/>
            <w:r w:rsidRPr="00CD0D55">
              <w:rPr>
                <w:b w:val="0"/>
                <w:sz w:val="24"/>
              </w:rPr>
              <w:t xml:space="preserve"> Должен быть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Должен быть боковой внутренний ремень или тяги, или </w:t>
            </w:r>
            <w:proofErr w:type="spellStart"/>
            <w:r w:rsidRPr="00CD0D55">
              <w:rPr>
                <w:b w:val="0"/>
                <w:sz w:val="24"/>
              </w:rPr>
              <w:t>притяжной</w:t>
            </w:r>
            <w:proofErr w:type="spellEnd"/>
            <w:r w:rsidRPr="00CD0D55">
              <w:rPr>
                <w:b w:val="0"/>
                <w:sz w:val="24"/>
              </w:rPr>
              <w:t xml:space="preserve"> ремень, или шнуровка в зависимости от индивидуальных особенностей Получателя. Должна быть застежка – шнурки или лента типа «</w:t>
            </w:r>
            <w:proofErr w:type="spellStart"/>
            <w:r w:rsidRPr="00CD0D55">
              <w:rPr>
                <w:b w:val="0"/>
                <w:sz w:val="24"/>
              </w:rPr>
              <w:t>велкро</w:t>
            </w:r>
            <w:proofErr w:type="spellEnd"/>
            <w:r w:rsidRPr="00CD0D55">
              <w:rPr>
                <w:b w:val="0"/>
                <w:sz w:val="24"/>
              </w:rPr>
              <w:t xml:space="preserve">» или металлические молнии или пряжки в зависимости от индивидуальных особенностей Получателя. Должен быть материал изготовления верха – хром обувной. Должен быть материал изготовления низа – чепрак или микропористая резина или формованная подошва в зависимости от индивидуальных особенностей Получателя. Должен быть материал изготовления подкладки – кожа подкладочная или обувные текстильные материалы в зависимости от индивидуальных особенностей Получателя. Должен быть метод крепления – клеевой или </w:t>
            </w:r>
            <w:proofErr w:type="spellStart"/>
            <w:r w:rsidRPr="00CD0D55">
              <w:rPr>
                <w:b w:val="0"/>
                <w:sz w:val="24"/>
              </w:rPr>
              <w:t>рантовый</w:t>
            </w:r>
            <w:proofErr w:type="spellEnd"/>
            <w:r w:rsidRPr="00CD0D55">
              <w:rPr>
                <w:b w:val="0"/>
                <w:sz w:val="24"/>
              </w:rPr>
              <w:t xml:space="preserve"> в зависимости от индивидуальных особенностей Получателя.</w:t>
            </w:r>
          </w:p>
        </w:tc>
        <w:tc>
          <w:tcPr>
            <w:tcW w:w="993" w:type="dxa"/>
          </w:tcPr>
          <w:p w:rsidR="00CD0D55" w:rsidRPr="00CD0D55" w:rsidRDefault="00CD0D55" w:rsidP="00D60D52">
            <w:pPr>
              <w:pStyle w:val="af0"/>
              <w:widowControl w:val="0"/>
              <w:suppressLineNumbers w:val="0"/>
              <w:suppressAutoHyphens w:val="0"/>
              <w:snapToGrid w:val="0"/>
              <w:ind w:left="57" w:right="-57"/>
              <w:jc w:val="center"/>
            </w:pPr>
            <w:r w:rsidRPr="00CD0D55">
              <w:lastRenderedPageBreak/>
              <w:t>35</w:t>
            </w:r>
          </w:p>
        </w:tc>
        <w:tc>
          <w:tcPr>
            <w:tcW w:w="1249" w:type="dxa"/>
          </w:tcPr>
          <w:p w:rsidR="00477B0E" w:rsidRPr="00477B0E" w:rsidRDefault="00477B0E" w:rsidP="00477B0E">
            <w:pPr>
              <w:suppressAutoHyphens w:val="0"/>
              <w:autoSpaceDE w:val="0"/>
              <w:autoSpaceDN w:val="0"/>
              <w:adjustRightInd w:val="0"/>
              <w:jc w:val="center"/>
              <w:rPr>
                <w:rFonts w:eastAsia="Microsoft YaHei"/>
                <w:color w:val="000000"/>
                <w:lang w:eastAsia="ru-RU"/>
              </w:rPr>
            </w:pPr>
            <w:r w:rsidRPr="00477B0E">
              <w:rPr>
                <w:rFonts w:eastAsia="Microsoft YaHei"/>
                <w:color w:val="000000"/>
                <w:lang w:eastAsia="ru-RU"/>
              </w:rPr>
              <w:t>10483,33</w:t>
            </w:r>
          </w:p>
          <w:p w:rsidR="00CD0D55" w:rsidRPr="00477B0E" w:rsidRDefault="00CD0D55" w:rsidP="00477B0E">
            <w:pPr>
              <w:widowControl w:val="0"/>
              <w:suppressAutoHyphens w:val="0"/>
              <w:autoSpaceDE w:val="0"/>
              <w:autoSpaceDN w:val="0"/>
              <w:adjustRightInd w:val="0"/>
              <w:ind w:left="57" w:right="-57"/>
              <w:jc w:val="center"/>
              <w:rPr>
                <w:rFonts w:eastAsia="Microsoft YaHei"/>
                <w:color w:val="000000"/>
                <w:lang w:eastAsia="ru-RU"/>
              </w:rPr>
            </w:pPr>
          </w:p>
          <w:p w:rsidR="00CD0D55" w:rsidRPr="00477B0E" w:rsidRDefault="00CD0D55" w:rsidP="00477B0E">
            <w:pPr>
              <w:widowControl w:val="0"/>
              <w:suppressAutoHyphens w:val="0"/>
              <w:ind w:left="57" w:right="-57"/>
              <w:jc w:val="center"/>
              <w:rPr>
                <w:rFonts w:eastAsia="Arial CYR"/>
                <w:bCs/>
                <w:highlight w:val="yellow"/>
              </w:rPr>
            </w:pPr>
          </w:p>
        </w:tc>
      </w:tr>
      <w:tr w:rsidR="00CD0D55" w:rsidRPr="00CD0D55" w:rsidTr="00477B0E">
        <w:tc>
          <w:tcPr>
            <w:tcW w:w="2067" w:type="dxa"/>
          </w:tcPr>
          <w:p w:rsidR="00CD0D55" w:rsidRPr="00CD0D55" w:rsidRDefault="00CD0D55" w:rsidP="00D60D52">
            <w:pPr>
              <w:pStyle w:val="a8"/>
              <w:widowControl w:val="0"/>
              <w:suppressAutoHyphens w:val="0"/>
              <w:snapToGrid w:val="0"/>
              <w:ind w:left="57" w:right="-57"/>
              <w:rPr>
                <w:rFonts w:eastAsia="Mangal"/>
                <w:b w:val="0"/>
                <w:color w:val="000000"/>
                <w:sz w:val="24"/>
              </w:rPr>
            </w:pPr>
            <w:r w:rsidRPr="00CD0D55">
              <w:rPr>
                <w:rFonts w:eastAsia="Mangal"/>
                <w:b w:val="0"/>
                <w:color w:val="000000"/>
                <w:sz w:val="24"/>
              </w:rPr>
              <w:lastRenderedPageBreak/>
              <w:t>Ортопедическая обувь на протезы при двусторонней ампутации нижних конечностей (пара)</w:t>
            </w:r>
          </w:p>
          <w:p w:rsidR="00CD0D55" w:rsidRPr="00CD0D55" w:rsidRDefault="00CD0D55" w:rsidP="00D60D52">
            <w:pPr>
              <w:pStyle w:val="a8"/>
              <w:widowControl w:val="0"/>
              <w:suppressAutoHyphens w:val="0"/>
              <w:snapToGrid w:val="0"/>
              <w:ind w:left="57" w:right="-57"/>
              <w:rPr>
                <w:rFonts w:eastAsia="Mangal"/>
                <w:b w:val="0"/>
                <w:color w:val="000000"/>
                <w:sz w:val="24"/>
              </w:rPr>
            </w:pPr>
          </w:p>
        </w:tc>
        <w:tc>
          <w:tcPr>
            <w:tcW w:w="5979" w:type="dxa"/>
          </w:tcPr>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xml:space="preserve">Обувь ортопедическая на протезы при двухсторонней ампутации нижних конечностей – должны быть ботинки, полуботинки, туфли, женские, мужские. Наружные детали верха обуви должны быть из кожи натуральной для верха обуви, допускается сукно, ткань обувная, дублированные и </w:t>
            </w:r>
            <w:proofErr w:type="spellStart"/>
            <w:r w:rsidRPr="00CD0D55">
              <w:rPr>
                <w:b w:val="0"/>
                <w:sz w:val="24"/>
              </w:rPr>
              <w:t>триплированные</w:t>
            </w:r>
            <w:proofErr w:type="spellEnd"/>
            <w:r w:rsidRPr="00CD0D55">
              <w:rPr>
                <w:b w:val="0"/>
                <w:sz w:val="24"/>
              </w:rPr>
              <w:t xml:space="preserve"> обувные материалы, войлок обувной, фетр. Внутренние детали верха обуви должны быть из кож натуральных для подкладки обуви, тканей для подкладки обуви, полотна трикотажного. Подошва должны быть из кожи для низа обуви, пластин резиновых пористых с накладкой из </w:t>
            </w:r>
            <w:r w:rsidRPr="00CD0D55">
              <w:rPr>
                <w:b w:val="0"/>
                <w:sz w:val="24"/>
              </w:rPr>
              <w:lastRenderedPageBreak/>
              <w:t xml:space="preserve">пластины профилактической, без нее: каблук (низкий, средний) должен быть из резины каблучной; допускается подошва, формованная; метод крепления подошвы должен быть клеевой. Обувь должна изготавливаться из зимнего и летнего ассортимента, подошвы летнего назначения должны выпускаться на основе полиэфир уретана и из термопластов с неглубоким рисунком на ходовой поверхности. Обувь зимнего ассортимента должна выпускаться на формовой подошве с более глубоким рисунком на поверхности, на микропористой подошве с дополнительной ребристой текстурой. Крепление на нижней конечности должно быть при помощи шнурка, </w:t>
            </w:r>
            <w:proofErr w:type="spellStart"/>
            <w:r w:rsidRPr="00CD0D55">
              <w:rPr>
                <w:b w:val="0"/>
                <w:sz w:val="24"/>
              </w:rPr>
              <w:t>блочек</w:t>
            </w:r>
            <w:proofErr w:type="spellEnd"/>
            <w:r w:rsidRPr="00CD0D55">
              <w:rPr>
                <w:b w:val="0"/>
                <w:sz w:val="24"/>
              </w:rPr>
              <w:t xml:space="preserve">, крючков, пряжек, резинок, застежек (молния), (контакт). Изготовление должно быть на колодке по обмерам. </w:t>
            </w:r>
          </w:p>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Назначение должно быть для лиц, пользующихся протезами нижних конечностей. Вид, назначение и конструкция обуви должны определяться врачом – ортопедом.</w:t>
            </w:r>
          </w:p>
          <w:p w:rsidR="00CD0D55" w:rsidRPr="00CD0D55" w:rsidRDefault="00CD0D55" w:rsidP="00D60D52">
            <w:pPr>
              <w:pStyle w:val="a8"/>
              <w:widowControl w:val="0"/>
              <w:suppressAutoHyphens w:val="0"/>
              <w:snapToGrid w:val="0"/>
              <w:ind w:left="57" w:right="-57"/>
              <w:jc w:val="both"/>
              <w:rPr>
                <w:b w:val="0"/>
                <w:sz w:val="24"/>
              </w:rPr>
            </w:pPr>
            <w:r w:rsidRPr="00CD0D55">
              <w:rPr>
                <w:b w:val="0"/>
                <w:sz w:val="24"/>
              </w:rPr>
              <w:t xml:space="preserve">Материал, указанный в техническом задании должен будет применяться при выполнении работ по изготовлению ортопедической обуви сложной в зависимости от индивидуальных особенностей Получателей. </w:t>
            </w:r>
          </w:p>
        </w:tc>
        <w:tc>
          <w:tcPr>
            <w:tcW w:w="993" w:type="dxa"/>
          </w:tcPr>
          <w:p w:rsidR="00CD0D55" w:rsidRPr="00CD0D55" w:rsidRDefault="00CD0D55" w:rsidP="00D60D52">
            <w:pPr>
              <w:pStyle w:val="af0"/>
              <w:widowControl w:val="0"/>
              <w:suppressLineNumbers w:val="0"/>
              <w:suppressAutoHyphens w:val="0"/>
              <w:snapToGrid w:val="0"/>
              <w:ind w:left="57" w:right="-57"/>
              <w:jc w:val="center"/>
            </w:pPr>
            <w:r w:rsidRPr="00CD0D55">
              <w:lastRenderedPageBreak/>
              <w:t>6</w:t>
            </w:r>
          </w:p>
        </w:tc>
        <w:tc>
          <w:tcPr>
            <w:tcW w:w="1249" w:type="dxa"/>
          </w:tcPr>
          <w:p w:rsidR="00477B0E" w:rsidRPr="00477B0E" w:rsidRDefault="00477B0E" w:rsidP="00477B0E">
            <w:pPr>
              <w:suppressAutoHyphens w:val="0"/>
              <w:autoSpaceDE w:val="0"/>
              <w:autoSpaceDN w:val="0"/>
              <w:adjustRightInd w:val="0"/>
              <w:jc w:val="center"/>
              <w:rPr>
                <w:rFonts w:eastAsia="Microsoft YaHei"/>
                <w:color w:val="000000"/>
                <w:lang w:eastAsia="ru-RU"/>
              </w:rPr>
            </w:pPr>
            <w:r w:rsidRPr="00477B0E">
              <w:rPr>
                <w:rFonts w:eastAsia="Microsoft YaHei"/>
                <w:color w:val="000000"/>
                <w:lang w:eastAsia="ru-RU"/>
              </w:rPr>
              <w:t>8533,33</w:t>
            </w:r>
          </w:p>
          <w:p w:rsidR="00CD0D55" w:rsidRPr="00477B0E" w:rsidRDefault="00CD0D55" w:rsidP="00477B0E">
            <w:pPr>
              <w:widowControl w:val="0"/>
              <w:suppressAutoHyphens w:val="0"/>
              <w:ind w:left="57" w:right="-57"/>
              <w:jc w:val="center"/>
              <w:rPr>
                <w:rFonts w:eastAsia="Arial CYR"/>
                <w:bCs/>
                <w:highlight w:val="yellow"/>
              </w:rPr>
            </w:pPr>
          </w:p>
        </w:tc>
      </w:tr>
      <w:tr w:rsidR="00EF7883" w:rsidRPr="00CD0D55" w:rsidTr="00477B0E">
        <w:tc>
          <w:tcPr>
            <w:tcW w:w="2067" w:type="dxa"/>
          </w:tcPr>
          <w:p w:rsidR="00EF7883" w:rsidRPr="00CD0D55" w:rsidRDefault="00EF7883" w:rsidP="00D60D52">
            <w:pPr>
              <w:widowControl w:val="0"/>
              <w:suppressAutoHyphens w:val="0"/>
              <w:ind w:left="57" w:right="-57"/>
              <w:rPr>
                <w:b/>
              </w:rPr>
            </w:pPr>
          </w:p>
        </w:tc>
        <w:tc>
          <w:tcPr>
            <w:tcW w:w="5979" w:type="dxa"/>
          </w:tcPr>
          <w:p w:rsidR="00EF7883" w:rsidRPr="00CD0D55" w:rsidRDefault="00EF7883" w:rsidP="00D60D52">
            <w:pPr>
              <w:widowControl w:val="0"/>
              <w:suppressAutoHyphens w:val="0"/>
              <w:ind w:left="57" w:right="-57"/>
              <w:rPr>
                <w:b/>
              </w:rPr>
            </w:pPr>
            <w:r w:rsidRPr="00CD0D55">
              <w:rPr>
                <w:b/>
              </w:rPr>
              <w:t>ИТОГО:</w:t>
            </w:r>
          </w:p>
        </w:tc>
        <w:tc>
          <w:tcPr>
            <w:tcW w:w="993" w:type="dxa"/>
          </w:tcPr>
          <w:p w:rsidR="00EF7883" w:rsidRPr="00CD0D55" w:rsidRDefault="00CD0D55" w:rsidP="00D60D52">
            <w:pPr>
              <w:widowControl w:val="0"/>
              <w:suppressAutoHyphens w:val="0"/>
              <w:ind w:left="57" w:right="-57"/>
              <w:jc w:val="center"/>
              <w:rPr>
                <w:rFonts w:eastAsia="Arial CYR"/>
                <w:b/>
                <w:bCs/>
              </w:rPr>
            </w:pPr>
            <w:r w:rsidRPr="00CD0D55">
              <w:rPr>
                <w:rFonts w:eastAsia="Arial CYR"/>
                <w:b/>
                <w:bCs/>
              </w:rPr>
              <w:t>146</w:t>
            </w:r>
          </w:p>
        </w:tc>
        <w:tc>
          <w:tcPr>
            <w:tcW w:w="1249" w:type="dxa"/>
          </w:tcPr>
          <w:p w:rsidR="00EF7883" w:rsidRPr="00477B0E" w:rsidRDefault="00EF7883" w:rsidP="00477B0E">
            <w:pPr>
              <w:widowControl w:val="0"/>
              <w:suppressAutoHyphens w:val="0"/>
              <w:ind w:left="57" w:right="-57"/>
              <w:jc w:val="center"/>
              <w:rPr>
                <w:rFonts w:eastAsia="Arial CYR"/>
                <w:b/>
                <w:bCs/>
              </w:rPr>
            </w:pPr>
            <w:r w:rsidRPr="00477B0E">
              <w:rPr>
                <w:rFonts w:eastAsia="Arial CYR"/>
                <w:b/>
                <w:bCs/>
              </w:rPr>
              <w:t>-</w:t>
            </w:r>
          </w:p>
        </w:tc>
      </w:tr>
    </w:tbl>
    <w:p w:rsidR="000F1C2E" w:rsidRPr="00CD0D55" w:rsidRDefault="000F1C2E" w:rsidP="00CD0D55">
      <w:pPr>
        <w:widowControl w:val="0"/>
        <w:suppressAutoHyphens w:val="0"/>
        <w:ind w:firstLine="720"/>
        <w:jc w:val="both"/>
        <w:rPr>
          <w:b/>
          <w:bCs/>
          <w:lang w:eastAsia="ru-RU"/>
        </w:rPr>
      </w:pPr>
    </w:p>
    <w:p w:rsidR="00B25C2E" w:rsidRPr="00CD0D55" w:rsidRDefault="00B25C2E" w:rsidP="00CD0D55">
      <w:pPr>
        <w:widowControl w:val="0"/>
        <w:suppressAutoHyphens w:val="0"/>
        <w:ind w:firstLine="720"/>
        <w:jc w:val="both"/>
        <w:rPr>
          <w:b/>
          <w:bCs/>
          <w:lang w:eastAsia="ru-RU"/>
        </w:rPr>
      </w:pPr>
      <w:r w:rsidRPr="00CD0D55">
        <w:rPr>
          <w:b/>
          <w:bCs/>
          <w:lang w:eastAsia="ru-RU"/>
        </w:rPr>
        <w:t>Место выполнения работ:</w:t>
      </w:r>
      <w:r w:rsidR="004F3D87" w:rsidRPr="00CD0D55">
        <w:rPr>
          <w:b/>
          <w:bCs/>
          <w:lang w:eastAsia="ru-RU"/>
        </w:rPr>
        <w:t xml:space="preserve"> </w:t>
      </w:r>
      <w:r w:rsidR="00CD0D55" w:rsidRPr="00CD0D55">
        <w:rPr>
          <w:color w:val="000000"/>
          <w:spacing w:val="-2"/>
          <w:lang w:eastAsia="ru-RU"/>
        </w:rPr>
        <w:t>г. Тула и Тульская область, оформление индивидуального заказа и передача изделий маломобильным Получателям осуществляется по месту их жительства, а при необходимости по месту нахождения Исполнителя.</w:t>
      </w:r>
    </w:p>
    <w:p w:rsidR="00CD0D55" w:rsidRPr="00CD0D55" w:rsidRDefault="008A5CA5" w:rsidP="00CD0D55">
      <w:pPr>
        <w:widowControl w:val="0"/>
        <w:suppressAutoHyphens w:val="0"/>
        <w:ind w:firstLine="720"/>
        <w:jc w:val="both"/>
        <w:rPr>
          <w:color w:val="000000"/>
          <w:spacing w:val="-2"/>
          <w:lang w:eastAsia="ru-RU"/>
        </w:rPr>
      </w:pPr>
      <w:r w:rsidRPr="00CD0D55">
        <w:rPr>
          <w:b/>
          <w:color w:val="000000"/>
          <w:lang w:eastAsia="ru-RU"/>
        </w:rPr>
        <w:t>Срок и у</w:t>
      </w:r>
      <w:r w:rsidR="00B25C2E" w:rsidRPr="00CD0D55">
        <w:rPr>
          <w:b/>
          <w:color w:val="000000"/>
          <w:lang w:eastAsia="ru-RU"/>
        </w:rPr>
        <w:t>словия выполнения работ:</w:t>
      </w:r>
      <w:r w:rsidR="004F3D87" w:rsidRPr="00CD0D55">
        <w:rPr>
          <w:color w:val="000000"/>
          <w:lang w:eastAsia="ru-RU"/>
        </w:rPr>
        <w:t xml:space="preserve"> </w:t>
      </w:r>
      <w:r w:rsidR="00CD0D55" w:rsidRPr="00CD0D55">
        <w:rPr>
          <w:color w:val="000000"/>
          <w:lang w:eastAsia="ru-RU"/>
        </w:rPr>
        <w:t xml:space="preserve">Исполнитель выполняет работы по индивидуальным заказам Получателей и обеспечивает Получателей протезно-ортопедическими изделиями в срок не более 60 календарных дней </w:t>
      </w:r>
      <w:proofErr w:type="gramStart"/>
      <w:r w:rsidR="00CD0D55" w:rsidRPr="00CD0D55">
        <w:t>с даты получения</w:t>
      </w:r>
      <w:proofErr w:type="gramEnd"/>
      <w:r w:rsidR="00CD0D55" w:rsidRPr="00CD0D55">
        <w:t xml:space="preserve"> Направления, выданного Заказчиком, от Получателя, либо разнарядки, выданной Заказчиком. Передача протезно-ортопедических изделий Получателю производится Исполнителем при представлении Получателем паспорта и Направления, но не позднее </w:t>
      </w:r>
      <w:r w:rsidR="00CD0D55" w:rsidRPr="00CD0D55">
        <w:rPr>
          <w:color w:val="000000"/>
          <w:spacing w:val="-2"/>
          <w:lang w:eastAsia="ru-RU"/>
        </w:rPr>
        <w:t>11</w:t>
      </w:r>
      <w:r w:rsidR="00CD0D55" w:rsidRPr="00CD0D55">
        <w:t>.12.2023</w:t>
      </w:r>
      <w:r w:rsidR="00CD0D55" w:rsidRPr="00CD0D55">
        <w:rPr>
          <w:color w:val="000000"/>
          <w:spacing w:val="-2"/>
          <w:lang w:eastAsia="ru-RU"/>
        </w:rPr>
        <w:t>.</w:t>
      </w:r>
    </w:p>
    <w:p w:rsidR="00CD0D55" w:rsidRPr="00CD0D55" w:rsidRDefault="00CD0D55" w:rsidP="00CD0D55">
      <w:pPr>
        <w:widowControl w:val="0"/>
        <w:suppressAutoHyphens w:val="0"/>
        <w:ind w:firstLine="720"/>
        <w:jc w:val="both"/>
        <w:rPr>
          <w:color w:val="000000"/>
          <w:lang w:eastAsia="ru-RU"/>
        </w:rPr>
      </w:pPr>
      <w:r w:rsidRPr="00CD0D55">
        <w:rPr>
          <w:color w:val="000000"/>
          <w:lang w:eastAsia="ru-RU"/>
        </w:rPr>
        <w:t>Начало выполнения работ: 2023 г.</w:t>
      </w:r>
    </w:p>
    <w:p w:rsidR="00CD0D55" w:rsidRPr="00CD0D55" w:rsidRDefault="00CD0D55" w:rsidP="00CD0D55">
      <w:pPr>
        <w:widowControl w:val="0"/>
        <w:suppressAutoHyphens w:val="0"/>
        <w:ind w:firstLine="720"/>
        <w:jc w:val="both"/>
        <w:rPr>
          <w:color w:val="000000"/>
          <w:lang w:eastAsia="ru-RU"/>
        </w:rPr>
      </w:pPr>
      <w:r w:rsidRPr="00CD0D55">
        <w:rPr>
          <w:color w:val="000000"/>
          <w:lang w:eastAsia="ru-RU"/>
        </w:rPr>
        <w:t>Выполнение работ осуществляется поэтапно.</w:t>
      </w:r>
    </w:p>
    <w:p w:rsidR="00CD0D55" w:rsidRPr="00CD0D55" w:rsidRDefault="00CD0D55" w:rsidP="00CD0D55">
      <w:pPr>
        <w:widowControl w:val="0"/>
        <w:suppressAutoHyphens w:val="0"/>
        <w:ind w:firstLine="720"/>
        <w:jc w:val="both"/>
        <w:rPr>
          <w:color w:val="000000"/>
          <w:lang w:eastAsia="ru-RU"/>
        </w:rPr>
      </w:pPr>
      <w:r w:rsidRPr="00CD0D55">
        <w:rPr>
          <w:color w:val="000000"/>
          <w:lang w:eastAsia="ru-RU"/>
        </w:rPr>
        <w:t>Сроки отдельных этапов исполнения контракта:</w:t>
      </w:r>
    </w:p>
    <w:p w:rsidR="00CD0D55" w:rsidRPr="00CD0D55" w:rsidRDefault="00CD0D55" w:rsidP="00CD0D55">
      <w:pPr>
        <w:pStyle w:val="af4"/>
        <w:widowControl w:val="0"/>
        <w:numPr>
          <w:ilvl w:val="1"/>
          <w:numId w:val="3"/>
        </w:numPr>
        <w:suppressAutoHyphens w:val="0"/>
        <w:ind w:firstLine="567"/>
        <w:jc w:val="both"/>
        <w:rPr>
          <w:color w:val="000000"/>
          <w:lang w:eastAsia="ru-RU"/>
        </w:rPr>
      </w:pPr>
      <w:r w:rsidRPr="00CD0D55">
        <w:rPr>
          <w:color w:val="000000"/>
          <w:lang w:eastAsia="ru-RU"/>
        </w:rPr>
        <w:t xml:space="preserve">- первый этап (с 01.01.2023г. по 31.03.2023 г.); </w:t>
      </w:r>
    </w:p>
    <w:p w:rsidR="00CD0D55" w:rsidRPr="00CD0D55" w:rsidRDefault="00CD0D55" w:rsidP="00CD0D55">
      <w:pPr>
        <w:pStyle w:val="af4"/>
        <w:widowControl w:val="0"/>
        <w:numPr>
          <w:ilvl w:val="0"/>
          <w:numId w:val="3"/>
        </w:numPr>
        <w:suppressAutoHyphens w:val="0"/>
        <w:ind w:firstLine="567"/>
        <w:jc w:val="both"/>
        <w:rPr>
          <w:color w:val="000000"/>
          <w:lang w:eastAsia="ru-RU"/>
        </w:rPr>
      </w:pPr>
      <w:r w:rsidRPr="00CD0D55">
        <w:rPr>
          <w:color w:val="000000"/>
          <w:lang w:eastAsia="ru-RU"/>
        </w:rPr>
        <w:t>- второй этап (с 01.03.2023г. по 30.06.2023 г.);</w:t>
      </w:r>
    </w:p>
    <w:p w:rsidR="00CD0D55" w:rsidRPr="00CD0D55" w:rsidRDefault="00CD0D55" w:rsidP="00CD0D55">
      <w:pPr>
        <w:pStyle w:val="af4"/>
        <w:widowControl w:val="0"/>
        <w:numPr>
          <w:ilvl w:val="0"/>
          <w:numId w:val="3"/>
        </w:numPr>
        <w:suppressAutoHyphens w:val="0"/>
        <w:ind w:firstLine="567"/>
        <w:jc w:val="both"/>
        <w:rPr>
          <w:color w:val="000000"/>
          <w:lang w:eastAsia="ru-RU"/>
        </w:rPr>
      </w:pPr>
      <w:r w:rsidRPr="00CD0D55">
        <w:rPr>
          <w:color w:val="000000"/>
          <w:lang w:eastAsia="ru-RU"/>
        </w:rPr>
        <w:t>- третий этап (с 01.06.2023г. по 29.09.2023 г.);</w:t>
      </w:r>
    </w:p>
    <w:p w:rsidR="00CD0D55" w:rsidRPr="00CD0D55" w:rsidRDefault="00CD0D55" w:rsidP="00CD0D55">
      <w:pPr>
        <w:pStyle w:val="af4"/>
        <w:widowControl w:val="0"/>
        <w:shd w:val="clear" w:color="auto" w:fill="FFFFFF"/>
        <w:tabs>
          <w:tab w:val="left" w:pos="600"/>
          <w:tab w:val="left" w:pos="615"/>
        </w:tabs>
        <w:suppressAutoHyphens w:val="0"/>
        <w:autoSpaceDE w:val="0"/>
        <w:ind w:left="0" w:firstLine="567"/>
        <w:jc w:val="both"/>
        <w:rPr>
          <w:color w:val="000000"/>
          <w:lang w:eastAsia="ru-RU"/>
        </w:rPr>
      </w:pPr>
      <w:r w:rsidRPr="00CD0D55">
        <w:rPr>
          <w:color w:val="000000"/>
          <w:lang w:eastAsia="ru-RU"/>
        </w:rPr>
        <w:t>- четвертый этап (с 01.09.2023г. по 26.12.2023 г.).</w:t>
      </w:r>
    </w:p>
    <w:p w:rsidR="0025462A" w:rsidRPr="00F06E54" w:rsidRDefault="00CD0D55" w:rsidP="00CD0D55">
      <w:pPr>
        <w:widowControl w:val="0"/>
        <w:suppressAutoHyphens w:val="0"/>
        <w:ind w:firstLine="720"/>
        <w:jc w:val="both"/>
        <w:rPr>
          <w:spacing w:val="-2"/>
          <w:highlight w:val="yellow"/>
        </w:rPr>
      </w:pPr>
      <w:r w:rsidRPr="00CD0D55">
        <w:rPr>
          <w:b/>
          <w:bCs/>
          <w:lang w:eastAsia="ru-RU"/>
        </w:rPr>
        <w:t xml:space="preserve">Срок действия </w:t>
      </w:r>
      <w:r w:rsidRPr="00CD0D55">
        <w:rPr>
          <w:b/>
          <w:bCs/>
          <w:color w:val="000000"/>
          <w:spacing w:val="-2"/>
          <w:lang w:eastAsia="ru-RU"/>
        </w:rPr>
        <w:t>Контракта</w:t>
      </w:r>
      <w:r w:rsidRPr="00CD0D55">
        <w:rPr>
          <w:lang w:eastAsia="ru-RU"/>
        </w:rPr>
        <w:t xml:space="preserve">: </w:t>
      </w:r>
      <w:r w:rsidRPr="00CD0D55">
        <w:rPr>
          <w:rStyle w:val="10"/>
          <w:color w:val="000000"/>
        </w:rPr>
        <w:t xml:space="preserve">с момента подписания и действует по </w:t>
      </w:r>
      <w:r w:rsidRPr="00CD0D55">
        <w:rPr>
          <w:color w:val="000000"/>
          <w:spacing w:val="-2"/>
          <w:lang w:eastAsia="ru-RU"/>
        </w:rPr>
        <w:t>26</w:t>
      </w:r>
      <w:r w:rsidRPr="00CD0D55">
        <w:rPr>
          <w:rStyle w:val="10"/>
          <w:color w:val="000000"/>
        </w:rPr>
        <w:t>.12.2023</w:t>
      </w:r>
      <w:r w:rsidRPr="00CD0D55">
        <w:rPr>
          <w:color w:val="000000"/>
          <w:lang w:eastAsia="ru-RU"/>
        </w:rPr>
        <w:t>.</w:t>
      </w:r>
      <w:r w:rsidR="0025462A" w:rsidRPr="00F06E54">
        <w:rPr>
          <w:spacing w:val="-2"/>
        </w:rPr>
        <w:t xml:space="preserve"> </w:t>
      </w:r>
    </w:p>
    <w:sectPr w:rsidR="0025462A" w:rsidRPr="00F06E54" w:rsidSect="00836179">
      <w:pgSz w:w="11906" w:h="16838"/>
      <w:pgMar w:top="709" w:right="567" w:bottom="1418"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75"/>
    <w:rsid w:val="00004E41"/>
    <w:rsid w:val="00012B7E"/>
    <w:rsid w:val="00012DE8"/>
    <w:rsid w:val="0002187A"/>
    <w:rsid w:val="000235EB"/>
    <w:rsid w:val="00025393"/>
    <w:rsid w:val="00027411"/>
    <w:rsid w:val="000307F8"/>
    <w:rsid w:val="00030C32"/>
    <w:rsid w:val="00037CFC"/>
    <w:rsid w:val="00042860"/>
    <w:rsid w:val="00045E69"/>
    <w:rsid w:val="00052DAA"/>
    <w:rsid w:val="00053E02"/>
    <w:rsid w:val="000604F3"/>
    <w:rsid w:val="00060675"/>
    <w:rsid w:val="00060F89"/>
    <w:rsid w:val="000618F5"/>
    <w:rsid w:val="00066083"/>
    <w:rsid w:val="00070F62"/>
    <w:rsid w:val="000733FB"/>
    <w:rsid w:val="000752E8"/>
    <w:rsid w:val="00075D8E"/>
    <w:rsid w:val="000822F7"/>
    <w:rsid w:val="00085876"/>
    <w:rsid w:val="00086EE5"/>
    <w:rsid w:val="0009085E"/>
    <w:rsid w:val="000963E6"/>
    <w:rsid w:val="000A2E6F"/>
    <w:rsid w:val="000A2E72"/>
    <w:rsid w:val="000B1A55"/>
    <w:rsid w:val="000C1A08"/>
    <w:rsid w:val="000C1A73"/>
    <w:rsid w:val="000C1B0D"/>
    <w:rsid w:val="000C1CFC"/>
    <w:rsid w:val="000C2B1A"/>
    <w:rsid w:val="000C439D"/>
    <w:rsid w:val="000C6ED6"/>
    <w:rsid w:val="000D1271"/>
    <w:rsid w:val="000D3AF4"/>
    <w:rsid w:val="000D5D18"/>
    <w:rsid w:val="000E4972"/>
    <w:rsid w:val="000E51E3"/>
    <w:rsid w:val="000E6C3B"/>
    <w:rsid w:val="000E6FEF"/>
    <w:rsid w:val="000F1C2E"/>
    <w:rsid w:val="000F6BD3"/>
    <w:rsid w:val="00100786"/>
    <w:rsid w:val="001008D5"/>
    <w:rsid w:val="0010169E"/>
    <w:rsid w:val="00102561"/>
    <w:rsid w:val="00102710"/>
    <w:rsid w:val="00120F77"/>
    <w:rsid w:val="0012116F"/>
    <w:rsid w:val="0012276C"/>
    <w:rsid w:val="00122AAC"/>
    <w:rsid w:val="00122AB2"/>
    <w:rsid w:val="001347D3"/>
    <w:rsid w:val="00134923"/>
    <w:rsid w:val="00134B55"/>
    <w:rsid w:val="00137D77"/>
    <w:rsid w:val="0014359E"/>
    <w:rsid w:val="00172251"/>
    <w:rsid w:val="00180321"/>
    <w:rsid w:val="00184859"/>
    <w:rsid w:val="0019128B"/>
    <w:rsid w:val="00197DAC"/>
    <w:rsid w:val="001A20C0"/>
    <w:rsid w:val="001B0C9A"/>
    <w:rsid w:val="001B542B"/>
    <w:rsid w:val="001C14B0"/>
    <w:rsid w:val="001D19B0"/>
    <w:rsid w:val="001E1151"/>
    <w:rsid w:val="001E2DB3"/>
    <w:rsid w:val="001E7B3F"/>
    <w:rsid w:val="0020088B"/>
    <w:rsid w:val="00201AF9"/>
    <w:rsid w:val="00221B62"/>
    <w:rsid w:val="0022243E"/>
    <w:rsid w:val="00222F83"/>
    <w:rsid w:val="00232A4D"/>
    <w:rsid w:val="00234FB3"/>
    <w:rsid w:val="0023532E"/>
    <w:rsid w:val="00235D8A"/>
    <w:rsid w:val="002426C4"/>
    <w:rsid w:val="00243554"/>
    <w:rsid w:val="002476F8"/>
    <w:rsid w:val="0025462A"/>
    <w:rsid w:val="00256E32"/>
    <w:rsid w:val="002667B2"/>
    <w:rsid w:val="00266B94"/>
    <w:rsid w:val="00273031"/>
    <w:rsid w:val="002740FB"/>
    <w:rsid w:val="00276BF3"/>
    <w:rsid w:val="00281C6B"/>
    <w:rsid w:val="002901D3"/>
    <w:rsid w:val="00290A0A"/>
    <w:rsid w:val="00297884"/>
    <w:rsid w:val="00297B01"/>
    <w:rsid w:val="002A21A8"/>
    <w:rsid w:val="002A5FAE"/>
    <w:rsid w:val="002B2AD6"/>
    <w:rsid w:val="002B5EA2"/>
    <w:rsid w:val="002C0950"/>
    <w:rsid w:val="002C1436"/>
    <w:rsid w:val="002C56C2"/>
    <w:rsid w:val="002D70AE"/>
    <w:rsid w:val="002F0D92"/>
    <w:rsid w:val="002F26A7"/>
    <w:rsid w:val="002F36D9"/>
    <w:rsid w:val="002F5B69"/>
    <w:rsid w:val="00310E02"/>
    <w:rsid w:val="00310F6E"/>
    <w:rsid w:val="003169AB"/>
    <w:rsid w:val="003206AD"/>
    <w:rsid w:val="0034320C"/>
    <w:rsid w:val="003501F1"/>
    <w:rsid w:val="00352C4C"/>
    <w:rsid w:val="00367A20"/>
    <w:rsid w:val="00371615"/>
    <w:rsid w:val="0039332E"/>
    <w:rsid w:val="00396151"/>
    <w:rsid w:val="003A3909"/>
    <w:rsid w:val="003A6A6F"/>
    <w:rsid w:val="003B1986"/>
    <w:rsid w:val="003B267F"/>
    <w:rsid w:val="003C14E2"/>
    <w:rsid w:val="003C6EA2"/>
    <w:rsid w:val="003D360D"/>
    <w:rsid w:val="003D3FFD"/>
    <w:rsid w:val="003D423A"/>
    <w:rsid w:val="003E4605"/>
    <w:rsid w:val="003F7B68"/>
    <w:rsid w:val="003F7FDF"/>
    <w:rsid w:val="00402622"/>
    <w:rsid w:val="00410E14"/>
    <w:rsid w:val="0041143F"/>
    <w:rsid w:val="004118E3"/>
    <w:rsid w:val="00411C52"/>
    <w:rsid w:val="00425012"/>
    <w:rsid w:val="00426FC3"/>
    <w:rsid w:val="004278A7"/>
    <w:rsid w:val="0044679D"/>
    <w:rsid w:val="00447C15"/>
    <w:rsid w:val="0045141B"/>
    <w:rsid w:val="00465E3B"/>
    <w:rsid w:val="0047251C"/>
    <w:rsid w:val="00477B0E"/>
    <w:rsid w:val="00480948"/>
    <w:rsid w:val="00481967"/>
    <w:rsid w:val="00486090"/>
    <w:rsid w:val="004A4F5C"/>
    <w:rsid w:val="004B0715"/>
    <w:rsid w:val="004B1D2B"/>
    <w:rsid w:val="004B2DAE"/>
    <w:rsid w:val="004C0F7A"/>
    <w:rsid w:val="004C37CF"/>
    <w:rsid w:val="004C5C45"/>
    <w:rsid w:val="004D2828"/>
    <w:rsid w:val="004E076E"/>
    <w:rsid w:val="004E0FFB"/>
    <w:rsid w:val="004E1E5D"/>
    <w:rsid w:val="004F3D87"/>
    <w:rsid w:val="004F42D5"/>
    <w:rsid w:val="004F5C68"/>
    <w:rsid w:val="00500219"/>
    <w:rsid w:val="00501BBC"/>
    <w:rsid w:val="0050733E"/>
    <w:rsid w:val="00515797"/>
    <w:rsid w:val="00532726"/>
    <w:rsid w:val="005332DE"/>
    <w:rsid w:val="00536689"/>
    <w:rsid w:val="00541149"/>
    <w:rsid w:val="00543D7A"/>
    <w:rsid w:val="00551BA3"/>
    <w:rsid w:val="00572AB5"/>
    <w:rsid w:val="00577B95"/>
    <w:rsid w:val="00577C4A"/>
    <w:rsid w:val="00584A8A"/>
    <w:rsid w:val="005871D7"/>
    <w:rsid w:val="00594BE0"/>
    <w:rsid w:val="00595893"/>
    <w:rsid w:val="00597097"/>
    <w:rsid w:val="005B579E"/>
    <w:rsid w:val="005C41D0"/>
    <w:rsid w:val="005D3EF1"/>
    <w:rsid w:val="005D514C"/>
    <w:rsid w:val="005D6FC4"/>
    <w:rsid w:val="005F2BC1"/>
    <w:rsid w:val="005F4E7C"/>
    <w:rsid w:val="005F55AC"/>
    <w:rsid w:val="006077FA"/>
    <w:rsid w:val="00612B3C"/>
    <w:rsid w:val="00615C59"/>
    <w:rsid w:val="006175B4"/>
    <w:rsid w:val="00622F04"/>
    <w:rsid w:val="00634030"/>
    <w:rsid w:val="00634F56"/>
    <w:rsid w:val="00636E08"/>
    <w:rsid w:val="0064089A"/>
    <w:rsid w:val="006441FA"/>
    <w:rsid w:val="0064635F"/>
    <w:rsid w:val="0065524F"/>
    <w:rsid w:val="00655BB3"/>
    <w:rsid w:val="00662001"/>
    <w:rsid w:val="0067327C"/>
    <w:rsid w:val="006836C7"/>
    <w:rsid w:val="006868D9"/>
    <w:rsid w:val="00687307"/>
    <w:rsid w:val="006967DE"/>
    <w:rsid w:val="006A4B8C"/>
    <w:rsid w:val="006A6778"/>
    <w:rsid w:val="006C7273"/>
    <w:rsid w:val="006D25EE"/>
    <w:rsid w:val="006D2E26"/>
    <w:rsid w:val="006E0005"/>
    <w:rsid w:val="006E5216"/>
    <w:rsid w:val="006E6400"/>
    <w:rsid w:val="006F034D"/>
    <w:rsid w:val="006F13FE"/>
    <w:rsid w:val="006F2BB8"/>
    <w:rsid w:val="006F4EC1"/>
    <w:rsid w:val="00710C5F"/>
    <w:rsid w:val="0071239B"/>
    <w:rsid w:val="0071257E"/>
    <w:rsid w:val="00724603"/>
    <w:rsid w:val="00726A58"/>
    <w:rsid w:val="00741399"/>
    <w:rsid w:val="00741AC4"/>
    <w:rsid w:val="00742E8F"/>
    <w:rsid w:val="00743403"/>
    <w:rsid w:val="00746C9E"/>
    <w:rsid w:val="00747688"/>
    <w:rsid w:val="007635B4"/>
    <w:rsid w:val="00765CBC"/>
    <w:rsid w:val="007732A8"/>
    <w:rsid w:val="00774931"/>
    <w:rsid w:val="007749B5"/>
    <w:rsid w:val="007837EE"/>
    <w:rsid w:val="007937CF"/>
    <w:rsid w:val="00793DEE"/>
    <w:rsid w:val="007A6676"/>
    <w:rsid w:val="007C132F"/>
    <w:rsid w:val="007C23E2"/>
    <w:rsid w:val="007C3618"/>
    <w:rsid w:val="007C51F3"/>
    <w:rsid w:val="007C7D39"/>
    <w:rsid w:val="007D3860"/>
    <w:rsid w:val="007E1EFE"/>
    <w:rsid w:val="007E698A"/>
    <w:rsid w:val="007F1429"/>
    <w:rsid w:val="007F2F6A"/>
    <w:rsid w:val="007F566A"/>
    <w:rsid w:val="007F6EDA"/>
    <w:rsid w:val="00815A00"/>
    <w:rsid w:val="00816621"/>
    <w:rsid w:val="008174FB"/>
    <w:rsid w:val="00817636"/>
    <w:rsid w:val="00822102"/>
    <w:rsid w:val="00833E78"/>
    <w:rsid w:val="00836179"/>
    <w:rsid w:val="00843245"/>
    <w:rsid w:val="008503C4"/>
    <w:rsid w:val="008549E6"/>
    <w:rsid w:val="008742B2"/>
    <w:rsid w:val="008757BB"/>
    <w:rsid w:val="00880392"/>
    <w:rsid w:val="00886ADB"/>
    <w:rsid w:val="00890711"/>
    <w:rsid w:val="00892455"/>
    <w:rsid w:val="00894B85"/>
    <w:rsid w:val="008A16EB"/>
    <w:rsid w:val="008A3B04"/>
    <w:rsid w:val="008A5327"/>
    <w:rsid w:val="008A5CA5"/>
    <w:rsid w:val="008C1435"/>
    <w:rsid w:val="008C1760"/>
    <w:rsid w:val="008C1C6F"/>
    <w:rsid w:val="008C2D10"/>
    <w:rsid w:val="008C6F05"/>
    <w:rsid w:val="008D0921"/>
    <w:rsid w:val="008D1154"/>
    <w:rsid w:val="008D28AB"/>
    <w:rsid w:val="008D3F53"/>
    <w:rsid w:val="008E1182"/>
    <w:rsid w:val="008E530F"/>
    <w:rsid w:val="008E570A"/>
    <w:rsid w:val="008F4F9C"/>
    <w:rsid w:val="008F579B"/>
    <w:rsid w:val="00912D5B"/>
    <w:rsid w:val="0091430F"/>
    <w:rsid w:val="0091569D"/>
    <w:rsid w:val="009169E1"/>
    <w:rsid w:val="009213BF"/>
    <w:rsid w:val="00922323"/>
    <w:rsid w:val="0092346C"/>
    <w:rsid w:val="00933FCE"/>
    <w:rsid w:val="00937262"/>
    <w:rsid w:val="00941FC5"/>
    <w:rsid w:val="009426B6"/>
    <w:rsid w:val="00945B13"/>
    <w:rsid w:val="00945FAF"/>
    <w:rsid w:val="0095469E"/>
    <w:rsid w:val="0095597A"/>
    <w:rsid w:val="009624AE"/>
    <w:rsid w:val="009642C5"/>
    <w:rsid w:val="00965C34"/>
    <w:rsid w:val="00977667"/>
    <w:rsid w:val="00977ECB"/>
    <w:rsid w:val="00980EDF"/>
    <w:rsid w:val="00982EDE"/>
    <w:rsid w:val="00985084"/>
    <w:rsid w:val="00991FD4"/>
    <w:rsid w:val="00993337"/>
    <w:rsid w:val="00997DC6"/>
    <w:rsid w:val="009A16FF"/>
    <w:rsid w:val="009A528F"/>
    <w:rsid w:val="009B05F4"/>
    <w:rsid w:val="009B0983"/>
    <w:rsid w:val="009B38EC"/>
    <w:rsid w:val="009B419E"/>
    <w:rsid w:val="009C1C4B"/>
    <w:rsid w:val="009C3EDE"/>
    <w:rsid w:val="009C593E"/>
    <w:rsid w:val="009D5665"/>
    <w:rsid w:val="009E0FEC"/>
    <w:rsid w:val="009E2D2B"/>
    <w:rsid w:val="009E4DD0"/>
    <w:rsid w:val="009E6435"/>
    <w:rsid w:val="009F024C"/>
    <w:rsid w:val="00A0591E"/>
    <w:rsid w:val="00A05BC0"/>
    <w:rsid w:val="00A14800"/>
    <w:rsid w:val="00A16E1A"/>
    <w:rsid w:val="00A22BA9"/>
    <w:rsid w:val="00A23A30"/>
    <w:rsid w:val="00A33125"/>
    <w:rsid w:val="00A345C6"/>
    <w:rsid w:val="00A35489"/>
    <w:rsid w:val="00A36636"/>
    <w:rsid w:val="00A415B4"/>
    <w:rsid w:val="00A4176D"/>
    <w:rsid w:val="00A43871"/>
    <w:rsid w:val="00A44084"/>
    <w:rsid w:val="00A4717B"/>
    <w:rsid w:val="00A5100A"/>
    <w:rsid w:val="00A538CA"/>
    <w:rsid w:val="00A61CF6"/>
    <w:rsid w:val="00A61DED"/>
    <w:rsid w:val="00A65401"/>
    <w:rsid w:val="00A82D3D"/>
    <w:rsid w:val="00A83AFF"/>
    <w:rsid w:val="00A87A97"/>
    <w:rsid w:val="00A97697"/>
    <w:rsid w:val="00AA2A17"/>
    <w:rsid w:val="00AA7725"/>
    <w:rsid w:val="00AB343E"/>
    <w:rsid w:val="00AB3E17"/>
    <w:rsid w:val="00AC627A"/>
    <w:rsid w:val="00AE18F0"/>
    <w:rsid w:val="00AE4938"/>
    <w:rsid w:val="00AE7B4F"/>
    <w:rsid w:val="00B0343C"/>
    <w:rsid w:val="00B03755"/>
    <w:rsid w:val="00B07F44"/>
    <w:rsid w:val="00B118D1"/>
    <w:rsid w:val="00B14928"/>
    <w:rsid w:val="00B15A85"/>
    <w:rsid w:val="00B2527A"/>
    <w:rsid w:val="00B25C2E"/>
    <w:rsid w:val="00B26878"/>
    <w:rsid w:val="00B3004D"/>
    <w:rsid w:val="00B33C65"/>
    <w:rsid w:val="00B40B9B"/>
    <w:rsid w:val="00B431CC"/>
    <w:rsid w:val="00B50222"/>
    <w:rsid w:val="00B50E88"/>
    <w:rsid w:val="00B65335"/>
    <w:rsid w:val="00B65942"/>
    <w:rsid w:val="00B835E2"/>
    <w:rsid w:val="00B87175"/>
    <w:rsid w:val="00B8745B"/>
    <w:rsid w:val="00B93A18"/>
    <w:rsid w:val="00B97E81"/>
    <w:rsid w:val="00B97FBB"/>
    <w:rsid w:val="00BA153A"/>
    <w:rsid w:val="00BA271D"/>
    <w:rsid w:val="00BC5399"/>
    <w:rsid w:val="00BD3B10"/>
    <w:rsid w:val="00BE493E"/>
    <w:rsid w:val="00BF7AE9"/>
    <w:rsid w:val="00C0691A"/>
    <w:rsid w:val="00C07948"/>
    <w:rsid w:val="00C37D4A"/>
    <w:rsid w:val="00C47046"/>
    <w:rsid w:val="00C722E4"/>
    <w:rsid w:val="00C818A1"/>
    <w:rsid w:val="00C86366"/>
    <w:rsid w:val="00C95C59"/>
    <w:rsid w:val="00CA03ED"/>
    <w:rsid w:val="00CA53EE"/>
    <w:rsid w:val="00CA67DE"/>
    <w:rsid w:val="00CA7205"/>
    <w:rsid w:val="00CC25AF"/>
    <w:rsid w:val="00CC3EE2"/>
    <w:rsid w:val="00CC3EF4"/>
    <w:rsid w:val="00CD040D"/>
    <w:rsid w:val="00CD0D55"/>
    <w:rsid w:val="00CD1660"/>
    <w:rsid w:val="00CD4BE0"/>
    <w:rsid w:val="00CD4FB7"/>
    <w:rsid w:val="00CE4B1A"/>
    <w:rsid w:val="00CE5821"/>
    <w:rsid w:val="00D0199F"/>
    <w:rsid w:val="00D03092"/>
    <w:rsid w:val="00D04A09"/>
    <w:rsid w:val="00D061EE"/>
    <w:rsid w:val="00D130E2"/>
    <w:rsid w:val="00D2376F"/>
    <w:rsid w:val="00D304D3"/>
    <w:rsid w:val="00D31148"/>
    <w:rsid w:val="00D339FE"/>
    <w:rsid w:val="00D37697"/>
    <w:rsid w:val="00D41D29"/>
    <w:rsid w:val="00D42D5F"/>
    <w:rsid w:val="00D47B1D"/>
    <w:rsid w:val="00D60D52"/>
    <w:rsid w:val="00D748F3"/>
    <w:rsid w:val="00D75F2D"/>
    <w:rsid w:val="00D81494"/>
    <w:rsid w:val="00D874E3"/>
    <w:rsid w:val="00D95E6D"/>
    <w:rsid w:val="00DA0328"/>
    <w:rsid w:val="00DA5B9B"/>
    <w:rsid w:val="00DB392A"/>
    <w:rsid w:val="00DB716E"/>
    <w:rsid w:val="00DC427A"/>
    <w:rsid w:val="00DD25B5"/>
    <w:rsid w:val="00DD2CFF"/>
    <w:rsid w:val="00DD548A"/>
    <w:rsid w:val="00DE4406"/>
    <w:rsid w:val="00DF1CC4"/>
    <w:rsid w:val="00DF7A8B"/>
    <w:rsid w:val="00E00CAF"/>
    <w:rsid w:val="00E043B1"/>
    <w:rsid w:val="00E043CC"/>
    <w:rsid w:val="00E06833"/>
    <w:rsid w:val="00E1027A"/>
    <w:rsid w:val="00E11E3D"/>
    <w:rsid w:val="00E138B4"/>
    <w:rsid w:val="00E17C75"/>
    <w:rsid w:val="00E218C3"/>
    <w:rsid w:val="00E32F8A"/>
    <w:rsid w:val="00E40AD6"/>
    <w:rsid w:val="00E47CBF"/>
    <w:rsid w:val="00E53BDE"/>
    <w:rsid w:val="00E611A3"/>
    <w:rsid w:val="00E65E12"/>
    <w:rsid w:val="00E7126B"/>
    <w:rsid w:val="00E760F2"/>
    <w:rsid w:val="00E7770A"/>
    <w:rsid w:val="00E802C0"/>
    <w:rsid w:val="00E92808"/>
    <w:rsid w:val="00E94F78"/>
    <w:rsid w:val="00EA6B9E"/>
    <w:rsid w:val="00EB12D4"/>
    <w:rsid w:val="00EC25FD"/>
    <w:rsid w:val="00EC4228"/>
    <w:rsid w:val="00ED36BA"/>
    <w:rsid w:val="00ED78D5"/>
    <w:rsid w:val="00EE7A22"/>
    <w:rsid w:val="00EE7E75"/>
    <w:rsid w:val="00EF5746"/>
    <w:rsid w:val="00EF6A54"/>
    <w:rsid w:val="00EF7883"/>
    <w:rsid w:val="00F02926"/>
    <w:rsid w:val="00F06E54"/>
    <w:rsid w:val="00F06E8E"/>
    <w:rsid w:val="00F07419"/>
    <w:rsid w:val="00F13E83"/>
    <w:rsid w:val="00F16EC6"/>
    <w:rsid w:val="00F20E2E"/>
    <w:rsid w:val="00F22B89"/>
    <w:rsid w:val="00F22BCA"/>
    <w:rsid w:val="00F23D1C"/>
    <w:rsid w:val="00F2659A"/>
    <w:rsid w:val="00F303B7"/>
    <w:rsid w:val="00F5021B"/>
    <w:rsid w:val="00F53AAB"/>
    <w:rsid w:val="00F66175"/>
    <w:rsid w:val="00F70D34"/>
    <w:rsid w:val="00F72192"/>
    <w:rsid w:val="00F737B7"/>
    <w:rsid w:val="00F8425D"/>
    <w:rsid w:val="00F872C9"/>
    <w:rsid w:val="00FA376E"/>
    <w:rsid w:val="00FA56FB"/>
    <w:rsid w:val="00FA578D"/>
    <w:rsid w:val="00FB127A"/>
    <w:rsid w:val="00FB13E3"/>
    <w:rsid w:val="00FB3D47"/>
    <w:rsid w:val="00FB52A1"/>
    <w:rsid w:val="00FB5C90"/>
    <w:rsid w:val="00FB632A"/>
    <w:rsid w:val="00FB6B3F"/>
    <w:rsid w:val="00FC4484"/>
    <w:rsid w:val="00FD0797"/>
    <w:rsid w:val="00FD22AB"/>
    <w:rsid w:val="00FD4143"/>
    <w:rsid w:val="00FD67DD"/>
    <w:rsid w:val="00FE0348"/>
    <w:rsid w:val="00FE5599"/>
    <w:rsid w:val="00FF25AB"/>
    <w:rsid w:val="00FF2F69"/>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qFormat/>
    <w:rsid w:val="002667B2"/>
    <w:pPr>
      <w:keepNext/>
      <w:widowControl w:val="0"/>
      <w:tabs>
        <w:tab w:val="left" w:pos="0"/>
      </w:tabs>
      <w:jc w:val="right"/>
      <w:outlineLvl w:val="0"/>
    </w:pPr>
    <w:rPr>
      <w:b/>
      <w:bCs/>
      <w:iCs/>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0">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0">
    <w:name w:val="Название4"/>
    <w:basedOn w:val="a"/>
    <w:rsid w:val="002667B2"/>
    <w:pPr>
      <w:suppressLineNumbers/>
      <w:spacing w:before="120" w:after="120"/>
    </w:pPr>
    <w:rPr>
      <w:rFonts w:cs="Mangal"/>
      <w:i/>
      <w:iCs/>
    </w:rPr>
  </w:style>
  <w:style w:type="paragraph" w:customStyle="1" w:styleId="41">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1">
    <w:name w:val="Название1"/>
    <w:basedOn w:val="a"/>
    <w:next w:val="ab"/>
    <w:rsid w:val="002667B2"/>
    <w:pPr>
      <w:suppressLineNumbers/>
      <w:spacing w:before="120" w:after="120"/>
    </w:pPr>
    <w:rPr>
      <w:rFonts w:ascii="Arial" w:hAnsi="Arial" w:cs="Tahoma"/>
      <w:i/>
      <w:iCs/>
      <w:sz w:val="20"/>
    </w:rPr>
  </w:style>
  <w:style w:type="paragraph" w:customStyle="1" w:styleId="12">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3">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99"/>
    <w:locked/>
    <w:rsid w:val="009E0FEC"/>
    <w:rPr>
      <w:sz w:val="22"/>
      <w:szCs w:val="22"/>
      <w:lang w:eastAsia="en-US"/>
    </w:rPr>
  </w:style>
  <w:style w:type="paragraph" w:styleId="af8">
    <w:name w:val="No Spacing"/>
    <w:link w:val="af7"/>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
    <w:basedOn w:val="a"/>
    <w:uiPriority w:val="99"/>
    <w:qFormat/>
    <w:rsid w:val="009E0FEC"/>
    <w:pPr>
      <w:widowControl w:val="0"/>
      <w:spacing w:before="280" w:after="119"/>
    </w:pPr>
    <w:rPr>
      <w:kern w:val="1"/>
      <w:lang w:eastAsia="zh-CN" w:bidi="hi-IN"/>
    </w:rPr>
  </w:style>
  <w:style w:type="paragraph" w:styleId="33">
    <w:name w:val="Body Text 3"/>
    <w:basedOn w:val="a"/>
    <w:link w:val="34"/>
    <w:uiPriority w:val="99"/>
    <w:unhideWhenUsed/>
    <w:rsid w:val="00EF5746"/>
    <w:pPr>
      <w:spacing w:after="120"/>
    </w:pPr>
    <w:rPr>
      <w:sz w:val="16"/>
      <w:szCs w:val="16"/>
      <w:lang w:eastAsia="zh-CN"/>
    </w:rPr>
  </w:style>
  <w:style w:type="character" w:customStyle="1" w:styleId="34">
    <w:name w:val="Основной текст 3 Знак"/>
    <w:basedOn w:val="a0"/>
    <w:link w:val="33"/>
    <w:uiPriority w:val="99"/>
    <w:rsid w:val="00EF5746"/>
    <w:rPr>
      <w:sz w:val="16"/>
      <w:szCs w:val="16"/>
      <w:lang w:eastAsia="zh-CN"/>
    </w:rPr>
  </w:style>
  <w:style w:type="character" w:customStyle="1" w:styleId="FontStyle88">
    <w:name w:val="Font Style88"/>
    <w:basedOn w:val="a0"/>
    <w:uiPriority w:val="99"/>
    <w:rsid w:val="00352C4C"/>
    <w:rPr>
      <w:rFonts w:ascii="Times New Roman" w:hAnsi="Times New Roman" w:cs="Times New Roman"/>
      <w:sz w:val="26"/>
      <w:szCs w:val="26"/>
    </w:rPr>
  </w:style>
  <w:style w:type="paragraph" w:customStyle="1" w:styleId="Style62">
    <w:name w:val="Style62"/>
    <w:basedOn w:val="a"/>
    <w:uiPriority w:val="99"/>
    <w:rsid w:val="00352C4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352C4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352C4C"/>
    <w:rPr>
      <w:rFonts w:ascii="Times New Roman" w:hAnsi="Times New Roman" w:cs="Times New Roman"/>
      <w:b/>
      <w:bCs/>
      <w:sz w:val="18"/>
      <w:szCs w:val="18"/>
    </w:rPr>
  </w:style>
  <w:style w:type="table" w:styleId="afa">
    <w:name w:val="Table Grid"/>
    <w:basedOn w:val="a1"/>
    <w:uiPriority w:val="59"/>
    <w:rsid w:val="000733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34F56"/>
    <w:pPr>
      <w:widowControl w:val="0"/>
      <w:suppressAutoHyphens/>
      <w:autoSpaceDN w:val="0"/>
      <w:textAlignment w:val="baseline"/>
    </w:pPr>
    <w:rPr>
      <w:rFonts w:eastAsia="Arial" w:cs="Mangal"/>
      <w:kern w:val="3"/>
      <w:sz w:val="24"/>
      <w:szCs w:val="24"/>
      <w:lang w:eastAsia="zh-CN" w:bidi="hi-IN"/>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532726"/>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qFormat/>
    <w:rsid w:val="002667B2"/>
    <w:pPr>
      <w:keepNext/>
      <w:widowControl w:val="0"/>
      <w:tabs>
        <w:tab w:val="left" w:pos="0"/>
      </w:tabs>
      <w:jc w:val="right"/>
      <w:outlineLvl w:val="0"/>
    </w:pPr>
    <w:rPr>
      <w:b/>
      <w:bCs/>
      <w:iCs/>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0">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0">
    <w:name w:val="Название4"/>
    <w:basedOn w:val="a"/>
    <w:rsid w:val="002667B2"/>
    <w:pPr>
      <w:suppressLineNumbers/>
      <w:spacing w:before="120" w:after="120"/>
    </w:pPr>
    <w:rPr>
      <w:rFonts w:cs="Mangal"/>
      <w:i/>
      <w:iCs/>
    </w:rPr>
  </w:style>
  <w:style w:type="paragraph" w:customStyle="1" w:styleId="41">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1">
    <w:name w:val="Название1"/>
    <w:basedOn w:val="a"/>
    <w:next w:val="ab"/>
    <w:rsid w:val="002667B2"/>
    <w:pPr>
      <w:suppressLineNumbers/>
      <w:spacing w:before="120" w:after="120"/>
    </w:pPr>
    <w:rPr>
      <w:rFonts w:ascii="Arial" w:hAnsi="Arial" w:cs="Tahoma"/>
      <w:i/>
      <w:iCs/>
      <w:sz w:val="20"/>
    </w:rPr>
  </w:style>
  <w:style w:type="paragraph" w:customStyle="1" w:styleId="12">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3">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99"/>
    <w:locked/>
    <w:rsid w:val="009E0FEC"/>
    <w:rPr>
      <w:sz w:val="22"/>
      <w:szCs w:val="22"/>
      <w:lang w:eastAsia="en-US"/>
    </w:rPr>
  </w:style>
  <w:style w:type="paragraph" w:styleId="af8">
    <w:name w:val="No Spacing"/>
    <w:link w:val="af7"/>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
    <w:basedOn w:val="a"/>
    <w:uiPriority w:val="99"/>
    <w:qFormat/>
    <w:rsid w:val="009E0FEC"/>
    <w:pPr>
      <w:widowControl w:val="0"/>
      <w:spacing w:before="280" w:after="119"/>
    </w:pPr>
    <w:rPr>
      <w:kern w:val="1"/>
      <w:lang w:eastAsia="zh-CN" w:bidi="hi-IN"/>
    </w:rPr>
  </w:style>
  <w:style w:type="paragraph" w:styleId="33">
    <w:name w:val="Body Text 3"/>
    <w:basedOn w:val="a"/>
    <w:link w:val="34"/>
    <w:uiPriority w:val="99"/>
    <w:unhideWhenUsed/>
    <w:rsid w:val="00EF5746"/>
    <w:pPr>
      <w:spacing w:after="120"/>
    </w:pPr>
    <w:rPr>
      <w:sz w:val="16"/>
      <w:szCs w:val="16"/>
      <w:lang w:eastAsia="zh-CN"/>
    </w:rPr>
  </w:style>
  <w:style w:type="character" w:customStyle="1" w:styleId="34">
    <w:name w:val="Основной текст 3 Знак"/>
    <w:basedOn w:val="a0"/>
    <w:link w:val="33"/>
    <w:uiPriority w:val="99"/>
    <w:rsid w:val="00EF5746"/>
    <w:rPr>
      <w:sz w:val="16"/>
      <w:szCs w:val="16"/>
      <w:lang w:eastAsia="zh-CN"/>
    </w:rPr>
  </w:style>
  <w:style w:type="character" w:customStyle="1" w:styleId="FontStyle88">
    <w:name w:val="Font Style88"/>
    <w:basedOn w:val="a0"/>
    <w:uiPriority w:val="99"/>
    <w:rsid w:val="00352C4C"/>
    <w:rPr>
      <w:rFonts w:ascii="Times New Roman" w:hAnsi="Times New Roman" w:cs="Times New Roman"/>
      <w:sz w:val="26"/>
      <w:szCs w:val="26"/>
    </w:rPr>
  </w:style>
  <w:style w:type="paragraph" w:customStyle="1" w:styleId="Style62">
    <w:name w:val="Style62"/>
    <w:basedOn w:val="a"/>
    <w:uiPriority w:val="99"/>
    <w:rsid w:val="00352C4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352C4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352C4C"/>
    <w:rPr>
      <w:rFonts w:ascii="Times New Roman" w:hAnsi="Times New Roman" w:cs="Times New Roman"/>
      <w:b/>
      <w:bCs/>
      <w:sz w:val="18"/>
      <w:szCs w:val="18"/>
    </w:rPr>
  </w:style>
  <w:style w:type="table" w:styleId="afa">
    <w:name w:val="Table Grid"/>
    <w:basedOn w:val="a1"/>
    <w:uiPriority w:val="59"/>
    <w:rsid w:val="000733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634F56"/>
    <w:pPr>
      <w:widowControl w:val="0"/>
      <w:suppressAutoHyphens/>
      <w:autoSpaceDN w:val="0"/>
      <w:textAlignment w:val="baseline"/>
    </w:pPr>
    <w:rPr>
      <w:rFonts w:eastAsia="Arial" w:cs="Mangal"/>
      <w:kern w:val="3"/>
      <w:sz w:val="24"/>
      <w:szCs w:val="24"/>
      <w:lang w:eastAsia="zh-CN" w:bidi="hi-IN"/>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53272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906">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179859435">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62043445">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555506747">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663554320">
      <w:bodyDiv w:val="1"/>
      <w:marLeft w:val="0"/>
      <w:marRight w:val="0"/>
      <w:marTop w:val="0"/>
      <w:marBottom w:val="0"/>
      <w:divBdr>
        <w:top w:val="none" w:sz="0" w:space="0" w:color="auto"/>
        <w:left w:val="none" w:sz="0" w:space="0" w:color="auto"/>
        <w:bottom w:val="none" w:sz="0" w:space="0" w:color="auto"/>
        <w:right w:val="none" w:sz="0" w:space="0" w:color="auto"/>
      </w:divBdr>
    </w:div>
    <w:div w:id="669602453">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05839651">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19684749">
      <w:bodyDiv w:val="1"/>
      <w:marLeft w:val="0"/>
      <w:marRight w:val="0"/>
      <w:marTop w:val="0"/>
      <w:marBottom w:val="0"/>
      <w:divBdr>
        <w:top w:val="none" w:sz="0" w:space="0" w:color="auto"/>
        <w:left w:val="none" w:sz="0" w:space="0" w:color="auto"/>
        <w:bottom w:val="none" w:sz="0" w:space="0" w:color="auto"/>
        <w:right w:val="none" w:sz="0" w:space="0" w:color="auto"/>
      </w:divBdr>
    </w:div>
    <w:div w:id="117900328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0524613">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19460235">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6904301">
      <w:bodyDiv w:val="1"/>
      <w:marLeft w:val="0"/>
      <w:marRight w:val="0"/>
      <w:marTop w:val="0"/>
      <w:marBottom w:val="0"/>
      <w:divBdr>
        <w:top w:val="none" w:sz="0" w:space="0" w:color="auto"/>
        <w:left w:val="none" w:sz="0" w:space="0" w:color="auto"/>
        <w:bottom w:val="none" w:sz="0" w:space="0" w:color="auto"/>
        <w:right w:val="none" w:sz="0" w:space="0" w:color="auto"/>
      </w:divBdr>
    </w:div>
    <w:div w:id="1460806158">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77223301">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48187740">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797B-43C5-41DC-B763-B83BBC2A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16925</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Кулик Наталья</cp:lastModifiedBy>
  <cp:revision>20</cp:revision>
  <cp:lastPrinted>2022-11-09T08:12:00Z</cp:lastPrinted>
  <dcterms:created xsi:type="dcterms:W3CDTF">2022-11-09T11:32:00Z</dcterms:created>
  <dcterms:modified xsi:type="dcterms:W3CDTF">2022-11-11T13:54:00Z</dcterms:modified>
</cp:coreProperties>
</file>