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0D1" w:rsidRDefault="004E2285" w:rsidP="009638C6">
      <w:pPr>
        <w:jc w:val="center"/>
        <w:rPr>
          <w:b/>
          <w:sz w:val="25"/>
          <w:szCs w:val="25"/>
        </w:rPr>
      </w:pPr>
      <w:r w:rsidRPr="009638C6">
        <w:rPr>
          <w:b/>
          <w:sz w:val="25"/>
          <w:szCs w:val="25"/>
        </w:rPr>
        <w:t xml:space="preserve">Описание объекта закупки </w:t>
      </w:r>
      <w:r w:rsidR="002130D1">
        <w:rPr>
          <w:b/>
          <w:sz w:val="25"/>
          <w:szCs w:val="25"/>
        </w:rPr>
        <w:t xml:space="preserve"> (техническое задание)</w:t>
      </w:r>
    </w:p>
    <w:p w:rsidR="004E2285" w:rsidRDefault="002130D1" w:rsidP="002130D1">
      <w:pPr>
        <w:keepNext/>
        <w:jc w:val="center"/>
        <w:rPr>
          <w:b/>
        </w:rPr>
      </w:pPr>
      <w:bookmarkStart w:id="0" w:name="_GoBack"/>
      <w:r w:rsidRPr="002130D1">
        <w:rPr>
          <w:sz w:val="22"/>
          <w:szCs w:val="22"/>
          <w:lang w:eastAsia="ru-RU"/>
        </w:rPr>
        <w:t>на поставку технических средств реабилитации – подгузников для  взрослых для обеспечения инвалидов, проживающих на территории Свердловской области в 2022 году</w:t>
      </w:r>
    </w:p>
    <w:bookmarkEnd w:id="0"/>
    <w:p w:rsidR="005C691F" w:rsidRDefault="005C691F" w:rsidP="005C691F">
      <w:pPr>
        <w:ind w:firstLine="708"/>
        <w:jc w:val="both"/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средние, большие, для средней и тяжелой степени недержания. 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rPr>
          <w:sz w:val="25"/>
          <w:szCs w:val="25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rPr>
          <w:sz w:val="25"/>
          <w:szCs w:val="25"/>
        </w:rPr>
        <w:t>суперабсорбирующим</w:t>
      </w:r>
      <w:proofErr w:type="spellEnd"/>
      <w:r>
        <w:rPr>
          <w:sz w:val="25"/>
          <w:szCs w:val="25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rPr>
          <w:sz w:val="25"/>
          <w:szCs w:val="25"/>
        </w:rPr>
        <w:t>влагонасыщения</w:t>
      </w:r>
      <w:proofErr w:type="spellEnd"/>
      <w:r>
        <w:rPr>
          <w:sz w:val="25"/>
          <w:szCs w:val="25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Должны отсутствовать следы </w:t>
      </w:r>
      <w:proofErr w:type="spellStart"/>
      <w:r>
        <w:rPr>
          <w:sz w:val="25"/>
          <w:szCs w:val="25"/>
        </w:rPr>
        <w:t>выщипывания</w:t>
      </w:r>
      <w:proofErr w:type="spellEnd"/>
      <w:r>
        <w:rPr>
          <w:sz w:val="25"/>
          <w:szCs w:val="25"/>
        </w:rPr>
        <w:t xml:space="preserve"> волокон с поверхности подгузника и </w:t>
      </w:r>
      <w:proofErr w:type="spellStart"/>
      <w:r>
        <w:rPr>
          <w:sz w:val="25"/>
          <w:szCs w:val="25"/>
        </w:rPr>
        <w:t>отмарывания</w:t>
      </w:r>
      <w:proofErr w:type="spellEnd"/>
      <w:r>
        <w:rPr>
          <w:sz w:val="25"/>
          <w:szCs w:val="25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5C691F" w:rsidRDefault="005C691F" w:rsidP="005C691F">
      <w:pPr>
        <w:ind w:firstLine="708"/>
        <w:jc w:val="both"/>
        <w:rPr>
          <w:sz w:val="25"/>
          <w:szCs w:val="25"/>
          <w:lang w:val="de-DE"/>
        </w:rPr>
      </w:pPr>
      <w:r>
        <w:rPr>
          <w:sz w:val="25"/>
          <w:szCs w:val="25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5C691F" w:rsidRDefault="005C691F" w:rsidP="005C691F">
      <w:pPr>
        <w:ind w:firstLine="708"/>
        <w:jc w:val="both"/>
        <w:rPr>
          <w:sz w:val="25"/>
          <w:szCs w:val="25"/>
          <w:lang w:val="de-DE"/>
        </w:rPr>
      </w:pPr>
      <w:r>
        <w:rPr>
          <w:sz w:val="25"/>
          <w:szCs w:val="25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sz w:val="25"/>
          <w:szCs w:val="25"/>
        </w:rPr>
        <w:t>отмарывания</w:t>
      </w:r>
      <w:proofErr w:type="spellEnd"/>
      <w:r>
        <w:rPr>
          <w:sz w:val="25"/>
          <w:szCs w:val="25"/>
        </w:rPr>
        <w:t xml:space="preserve"> краски не допускается.</w:t>
      </w:r>
    </w:p>
    <w:p w:rsidR="005C691F" w:rsidRDefault="005C691F" w:rsidP="005C691F">
      <w:pPr>
        <w:ind w:firstLine="708"/>
        <w:rPr>
          <w:sz w:val="25"/>
          <w:szCs w:val="25"/>
        </w:rPr>
      </w:pPr>
      <w:r>
        <w:rPr>
          <w:sz w:val="25"/>
          <w:szCs w:val="25"/>
        </w:rPr>
        <w:t>Маркировка на потребительской упаковке подгузников должна содержать:</w:t>
      </w:r>
      <w:r>
        <w:rPr>
          <w:sz w:val="25"/>
          <w:szCs w:val="25"/>
        </w:rPr>
        <w:br/>
        <w:t xml:space="preserve">     - наименование страны-изготовителя;</w:t>
      </w:r>
      <w:r>
        <w:rPr>
          <w:sz w:val="25"/>
          <w:szCs w:val="25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>
        <w:rPr>
          <w:sz w:val="25"/>
          <w:szCs w:val="25"/>
        </w:rPr>
        <w:br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</w:t>
      </w:r>
      <w:r>
        <w:rPr>
          <w:sz w:val="25"/>
          <w:szCs w:val="25"/>
        </w:rPr>
        <w:lastRenderedPageBreak/>
        <w:t>(по обхвату талии/бедер), номер подгузника (при наличии);</w:t>
      </w:r>
      <w:r>
        <w:rPr>
          <w:sz w:val="25"/>
          <w:szCs w:val="25"/>
        </w:rPr>
        <w:br/>
        <w:t xml:space="preserve">     - правила по применению подгузника (в виде рисунков или текста);</w:t>
      </w:r>
      <w:r>
        <w:rPr>
          <w:sz w:val="25"/>
          <w:szCs w:val="25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rPr>
          <w:sz w:val="25"/>
          <w:szCs w:val="25"/>
        </w:rPr>
        <w:br/>
        <w:t xml:space="preserve">     - информацию о наличии специальных ингредиентов;</w:t>
      </w:r>
      <w:r>
        <w:rPr>
          <w:sz w:val="25"/>
          <w:szCs w:val="25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rPr>
          <w:sz w:val="25"/>
          <w:szCs w:val="25"/>
        </w:rPr>
        <w:br/>
        <w:t xml:space="preserve">     - номер артикула (при наличии);</w:t>
      </w:r>
      <w:r>
        <w:rPr>
          <w:sz w:val="25"/>
          <w:szCs w:val="25"/>
        </w:rPr>
        <w:br/>
        <w:t xml:space="preserve">     - количество подгузников в упаковке;</w:t>
      </w:r>
      <w:r>
        <w:rPr>
          <w:sz w:val="25"/>
          <w:szCs w:val="25"/>
        </w:rPr>
        <w:br/>
        <w:t xml:space="preserve">     - дату (месяц, год) изготовления;</w:t>
      </w:r>
      <w:r>
        <w:rPr>
          <w:sz w:val="25"/>
          <w:szCs w:val="25"/>
        </w:rPr>
        <w:br/>
        <w:t xml:space="preserve">     - срок годности, устанавливаемый изготовителем;</w:t>
      </w:r>
      <w:r>
        <w:rPr>
          <w:sz w:val="25"/>
          <w:szCs w:val="25"/>
        </w:rPr>
        <w:br/>
        <w:t xml:space="preserve">     - обозначение настоящего Национального стандарта;</w:t>
      </w:r>
      <w:r>
        <w:rPr>
          <w:sz w:val="25"/>
          <w:szCs w:val="25"/>
        </w:rPr>
        <w:br/>
        <w:t xml:space="preserve">     - штриховой код (при наличии).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5C691F" w:rsidRDefault="005C691F" w:rsidP="005C691F">
      <w:pPr>
        <w:tabs>
          <w:tab w:val="left" w:pos="708"/>
        </w:tabs>
        <w:jc w:val="both"/>
        <w:rPr>
          <w:rFonts w:eastAsia="Andale Sans UI"/>
          <w:sz w:val="25"/>
          <w:szCs w:val="25"/>
          <w:lang w:eastAsia="ja-JP"/>
        </w:rPr>
      </w:pPr>
      <w:r>
        <w:rPr>
          <w:sz w:val="25"/>
          <w:szCs w:val="25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5C691F" w:rsidRDefault="005C691F" w:rsidP="005C691F">
      <w:pPr>
        <w:tabs>
          <w:tab w:val="left" w:pos="708"/>
        </w:tabs>
        <w:jc w:val="both"/>
        <w:rPr>
          <w:rFonts w:eastAsia="Calibri"/>
          <w:sz w:val="25"/>
          <w:szCs w:val="25"/>
          <w:lang w:val="de-DE" w:eastAsia="en-US"/>
        </w:rPr>
      </w:pPr>
      <w:r>
        <w:rPr>
          <w:sz w:val="25"/>
          <w:szCs w:val="25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5C691F" w:rsidRDefault="005C691F" w:rsidP="005C691F">
      <w:pPr>
        <w:ind w:firstLine="708"/>
        <w:jc w:val="both"/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sz w:val="25"/>
          <w:szCs w:val="25"/>
          <w:u w:val="single"/>
        </w:rPr>
        <w:t>ГОСТ</w:t>
      </w:r>
      <w:r>
        <w:rPr>
          <w:sz w:val="25"/>
          <w:szCs w:val="25"/>
        </w:rPr>
        <w:t xml:space="preserve"> 33781-2016, или коробки по </w:t>
      </w:r>
      <w:r>
        <w:rPr>
          <w:sz w:val="25"/>
          <w:szCs w:val="25"/>
          <w:u w:val="single"/>
        </w:rPr>
        <w:t>ГОСТ</w:t>
      </w:r>
      <w:r>
        <w:rPr>
          <w:sz w:val="25"/>
          <w:szCs w:val="25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Швы в пакетах из полимерной пленки должны быть заварены.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Отсутствует механическое повреждение упаковки, открывающее доступ к поверхности подгузника.</w:t>
      </w:r>
    </w:p>
    <w:p w:rsidR="005C691F" w:rsidRDefault="005C691F" w:rsidP="005C691F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5C691F" w:rsidRDefault="005C691F" w:rsidP="005C691F">
      <w:pPr>
        <w:tabs>
          <w:tab w:val="left" w:pos="708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Подгузники, упакованные в потребительскую упаковку, упаковывают в кипу, ящик по </w:t>
      </w:r>
      <w:hyperlink r:id="rId5" w:history="1">
        <w:r>
          <w:rPr>
            <w:rStyle w:val="a3"/>
            <w:sz w:val="25"/>
            <w:szCs w:val="25"/>
          </w:rPr>
          <w:t>ГОСТ 6658</w:t>
        </w:r>
      </w:hyperlink>
      <w:r>
        <w:rPr>
          <w:sz w:val="25"/>
          <w:szCs w:val="25"/>
        </w:rPr>
        <w:t>-75.</w:t>
      </w:r>
    </w:p>
    <w:p w:rsidR="005C691F" w:rsidRDefault="005C691F" w:rsidP="005C691F">
      <w:pPr>
        <w:tabs>
          <w:tab w:val="left" w:pos="708"/>
        </w:tabs>
        <w:jc w:val="both"/>
        <w:rPr>
          <w:sz w:val="25"/>
          <w:szCs w:val="25"/>
        </w:rPr>
      </w:pPr>
      <w:r>
        <w:rPr>
          <w:sz w:val="25"/>
          <w:szCs w:val="25"/>
        </w:rPr>
        <w:tab/>
        <w:t xml:space="preserve">Транспортирование изделий должно осуществляться по </w:t>
      </w:r>
      <w:hyperlink r:id="rId6" w:history="1">
        <w:r>
          <w:rPr>
            <w:rStyle w:val="a3"/>
            <w:sz w:val="25"/>
            <w:szCs w:val="25"/>
          </w:rPr>
          <w:t>ГОСТ 6658</w:t>
        </w:r>
      </w:hyperlink>
      <w:r>
        <w:rPr>
          <w:sz w:val="25"/>
          <w:szCs w:val="25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7" w:history="1">
        <w:r>
          <w:rPr>
            <w:rStyle w:val="a3"/>
            <w:sz w:val="25"/>
            <w:szCs w:val="25"/>
          </w:rPr>
          <w:t>ГОСТ 15150</w:t>
        </w:r>
      </w:hyperlink>
      <w:r>
        <w:rPr>
          <w:sz w:val="25"/>
          <w:szCs w:val="25"/>
        </w:rPr>
        <w:t>-69.</w:t>
      </w:r>
    </w:p>
    <w:p w:rsidR="005C691F" w:rsidRDefault="005C691F" w:rsidP="005C691F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8" w:history="1">
        <w:r>
          <w:rPr>
            <w:rStyle w:val="a3"/>
            <w:sz w:val="25"/>
            <w:szCs w:val="25"/>
          </w:rPr>
          <w:t>ГОСТ 15150</w:t>
        </w:r>
      </w:hyperlink>
      <w:r>
        <w:rPr>
          <w:sz w:val="25"/>
          <w:szCs w:val="25"/>
        </w:rPr>
        <w:t>-69.</w:t>
      </w:r>
    </w:p>
    <w:p w:rsidR="005C691F" w:rsidRDefault="005C691F" w:rsidP="005C691F">
      <w:pPr>
        <w:widowControl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5C691F" w:rsidRDefault="005C691F" w:rsidP="005C691F">
      <w:pPr>
        <w:widowControl w:val="0"/>
        <w:jc w:val="center"/>
        <w:rPr>
          <w:b/>
          <w:iCs/>
          <w:color w:val="000000"/>
          <w:sz w:val="25"/>
          <w:szCs w:val="25"/>
        </w:rPr>
      </w:pPr>
      <w:r>
        <w:rPr>
          <w:b/>
          <w:iCs/>
          <w:color w:val="000000"/>
          <w:sz w:val="25"/>
          <w:szCs w:val="25"/>
        </w:rPr>
        <w:t>Место, условия, и сроки (периоды) поставки</w:t>
      </w:r>
    </w:p>
    <w:p w:rsidR="005C691F" w:rsidRDefault="005C691F" w:rsidP="005C691F">
      <w:pPr>
        <w:spacing w:line="240" w:lineRule="atLeast"/>
        <w:ind w:firstLine="708"/>
        <w:jc w:val="both"/>
        <w:rPr>
          <w:rFonts w:eastAsia="Andale Sans UI" w:cs="Tahoma"/>
          <w:kern w:val="3"/>
          <w:sz w:val="25"/>
          <w:szCs w:val="25"/>
          <w:lang w:eastAsia="ja-JP" w:bidi="fa-IR"/>
        </w:rPr>
      </w:pPr>
      <w:r>
        <w:rPr>
          <w:rFonts w:eastAsia="Andale Sans UI" w:cs="Tahoma"/>
          <w:kern w:val="3"/>
          <w:sz w:val="25"/>
          <w:szCs w:val="25"/>
          <w:lang w:eastAsia="ja-JP" w:bidi="fa-IR"/>
        </w:rPr>
        <w:t xml:space="preserve">Поставка Товара осуществляется непосредственно Получателю по месту его жительства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</w:t>
      </w:r>
      <w:r>
        <w:rPr>
          <w:rFonts w:eastAsia="Andale Sans UI" w:cs="Tahoma"/>
          <w:kern w:val="3"/>
          <w:sz w:val="25"/>
          <w:szCs w:val="25"/>
          <w:lang w:eastAsia="ja-JP" w:bidi="fa-IR"/>
        </w:rPr>
        <w:lastRenderedPageBreak/>
        <w:t>получателей 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C691F" w:rsidRDefault="005C691F" w:rsidP="005C691F">
      <w:pPr>
        <w:spacing w:line="240" w:lineRule="atLeast"/>
        <w:ind w:firstLine="708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Срок поступления товара в Свердловскую область указан в Календарном плане.</w:t>
      </w:r>
    </w:p>
    <w:p w:rsidR="005C691F" w:rsidRDefault="005C691F" w:rsidP="005C691F">
      <w:pPr>
        <w:spacing w:line="240" w:lineRule="atLeast"/>
        <w:ind w:firstLine="708"/>
        <w:jc w:val="both"/>
        <w:rPr>
          <w:rFonts w:eastAsia="Andale Sans UI" w:cs="Tahoma"/>
          <w:kern w:val="3"/>
          <w:sz w:val="25"/>
          <w:szCs w:val="25"/>
          <w:lang w:eastAsia="ja-JP" w:bidi="fa-IR"/>
        </w:rPr>
      </w:pPr>
      <w:r>
        <w:rPr>
          <w:rFonts w:eastAsia="Andale Sans UI" w:cs="Tahoma"/>
          <w:kern w:val="3"/>
          <w:sz w:val="25"/>
          <w:szCs w:val="25"/>
          <w:lang w:eastAsia="ja-JP" w:bidi="fa-IR"/>
        </w:rPr>
        <w:t>Срок действия государственного контракта до 29.12.2022 года.</w:t>
      </w:r>
    </w:p>
    <w:p w:rsidR="005C691F" w:rsidRDefault="005C691F" w:rsidP="005C691F">
      <w:pPr>
        <w:spacing w:line="240" w:lineRule="atLeast"/>
        <w:ind w:firstLine="708"/>
        <w:jc w:val="both"/>
        <w:rPr>
          <w:rFonts w:eastAsia="Andale Sans UI" w:cs="Tahoma"/>
          <w:kern w:val="3"/>
          <w:sz w:val="25"/>
          <w:szCs w:val="25"/>
          <w:lang w:eastAsia="ja-JP" w:bidi="fa-IR"/>
        </w:rPr>
      </w:pPr>
      <w:r>
        <w:rPr>
          <w:b/>
          <w:sz w:val="25"/>
          <w:szCs w:val="25"/>
        </w:rPr>
        <w:t>Срок поставки до 25.12.2022 года, в соответствии с предоставленными реестрами получателей.</w:t>
      </w:r>
    </w:p>
    <w:p w:rsidR="009638C6" w:rsidRDefault="009638C6" w:rsidP="009638C6">
      <w:pPr>
        <w:spacing w:line="240" w:lineRule="atLeast"/>
        <w:ind w:firstLine="708"/>
        <w:jc w:val="both"/>
        <w:rPr>
          <w:rFonts w:eastAsia="Andale Sans UI" w:cs="Tahoma"/>
          <w:kern w:val="3"/>
          <w:sz w:val="25"/>
          <w:szCs w:val="25"/>
          <w:lang w:eastAsia="ja-JP" w:bidi="fa-IR"/>
        </w:rPr>
      </w:pPr>
    </w:p>
    <w:p w:rsidR="005C691F" w:rsidRDefault="005C691F" w:rsidP="005C691F">
      <w:pPr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</w:rPr>
        <w:t>Сведения о включенных в цену товара расходах</w:t>
      </w:r>
      <w:r>
        <w:rPr>
          <w:bCs/>
        </w:rPr>
        <w:t xml:space="preserve">  </w:t>
      </w:r>
    </w:p>
    <w:p w:rsidR="005C691F" w:rsidRDefault="005C691F" w:rsidP="005C691F">
      <w:pPr>
        <w:pStyle w:val="Textbody"/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0"/>
        <w:gridCol w:w="5670"/>
        <w:gridCol w:w="1559"/>
        <w:gridCol w:w="1418"/>
      </w:tblGrid>
      <w:tr w:rsidR="005C691F" w:rsidTr="005C691F">
        <w:trPr>
          <w:trHeight w:val="1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C691F" w:rsidRDefault="005C691F">
            <w:pPr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Необходимо указать наименование медицинского изделия, предлагаемого к поставке  с указанием шифра (модели) (при наличии), указание на товарный знак (его словесное обозначение) (при наличии), </w:t>
            </w:r>
          </w:p>
          <w:p w:rsidR="005C691F" w:rsidRDefault="005C691F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Наименование страны происхождения товара </w:t>
            </w:r>
          </w:p>
          <w:p w:rsidR="005C691F" w:rsidRDefault="005C691F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Описание функциональных и технических характеристик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Наименование по коду КТРУ, код КТРУ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Количество (шт.)</w:t>
            </w:r>
          </w:p>
        </w:tc>
      </w:tr>
      <w:tr w:rsidR="005C691F" w:rsidTr="005C691F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средние, большие, для средней и тяжелой степени недержания. </w:t>
            </w:r>
          </w:p>
          <w:p w:rsidR="005C691F" w:rsidRDefault="005C691F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</w:rPr>
              <w:lastRenderedPageBreak/>
              <w:t>суперабсорбирующим</w:t>
            </w:r>
            <w:proofErr w:type="spellEnd"/>
            <w:r>
              <w:rPr>
                <w:sz w:val="19"/>
                <w:szCs w:val="19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</w:rPr>
              <w:t>влагонасыщения</w:t>
            </w:r>
            <w:proofErr w:type="spellEnd"/>
            <w:r>
              <w:rPr>
                <w:sz w:val="19"/>
                <w:szCs w:val="19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</w:rPr>
              <w:t>выщипывания</w:t>
            </w:r>
            <w:proofErr w:type="spellEnd"/>
            <w:r>
              <w:rPr>
                <w:sz w:val="19"/>
                <w:szCs w:val="19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5C691F" w:rsidRDefault="005C691F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5C691F" w:rsidRDefault="005C691F">
            <w:pPr>
              <w:jc w:val="both"/>
              <w:rPr>
                <w:sz w:val="19"/>
                <w:szCs w:val="19"/>
                <w:lang w:val="de-DE"/>
              </w:rPr>
            </w:pPr>
            <w:r>
              <w:rPr>
                <w:sz w:val="19"/>
                <w:szCs w:val="19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</w:rPr>
              <w:t>отмарывания</w:t>
            </w:r>
            <w:proofErr w:type="spellEnd"/>
            <w:r>
              <w:rPr>
                <w:sz w:val="19"/>
                <w:szCs w:val="19"/>
              </w:rPr>
              <w:t xml:space="preserve"> краски не допускается.</w:t>
            </w:r>
          </w:p>
          <w:p w:rsidR="005C691F" w:rsidRDefault="005C691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</w:rPr>
              <w:br/>
              <w:t xml:space="preserve">     - штриховой код (при наличии).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Допускается дополнять маркировку другими сведениями, например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      </w:r>
          </w:p>
          <w:p w:rsidR="005C691F" w:rsidRDefault="005C691F">
            <w:pPr>
              <w:tabs>
                <w:tab w:val="left" w:pos="708"/>
              </w:tabs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5C691F" w:rsidRDefault="005C691F">
            <w:pPr>
              <w:tabs>
                <w:tab w:val="left" w:pos="708"/>
              </w:tabs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5C691F" w:rsidRDefault="005C691F">
            <w:pPr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</w:rPr>
              <w:t>ГОСТ</w:t>
            </w:r>
            <w:r>
              <w:rPr>
                <w:sz w:val="19"/>
                <w:szCs w:val="19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Швы в пакетах из полимерной пленки должны быть заварены.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5C691F" w:rsidRDefault="005C691F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Подгузники, упакованные в потребительскую упаковку, упаковывают в кипу, ящик по </w:t>
            </w:r>
            <w:hyperlink r:id="rId9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>-75.</w:t>
            </w:r>
          </w:p>
          <w:p w:rsidR="005C691F" w:rsidRDefault="005C691F">
            <w:pPr>
              <w:tabs>
                <w:tab w:val="left" w:pos="708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5C691F" w:rsidRDefault="005C691F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Транспортирование изделий должно осуществляться по </w:t>
            </w:r>
            <w:hyperlink r:id="rId10" w:history="1">
              <w:r>
                <w:rPr>
                  <w:rStyle w:val="a3"/>
                  <w:sz w:val="19"/>
                  <w:szCs w:val="19"/>
                </w:rPr>
                <w:t>ГОСТ 6658</w:t>
              </w:r>
            </w:hyperlink>
            <w:r>
              <w:rPr>
                <w:sz w:val="19"/>
                <w:szCs w:val="19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1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  <w:r>
              <w:rPr>
                <w:sz w:val="19"/>
                <w:szCs w:val="19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2" w:history="1">
              <w:r>
                <w:rPr>
                  <w:rStyle w:val="a3"/>
                  <w:sz w:val="19"/>
                  <w:szCs w:val="19"/>
                </w:rPr>
                <w:t>ГОСТ 15150</w:t>
              </w:r>
            </w:hyperlink>
            <w:r>
              <w:rPr>
                <w:sz w:val="19"/>
                <w:szCs w:val="19"/>
              </w:rPr>
              <w:t>-69.</w:t>
            </w:r>
          </w:p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1F" w:rsidRDefault="005C69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1F" w:rsidRDefault="005C69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5C691F" w:rsidTr="005C691F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91F" w:rsidRDefault="005C691F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C691F" w:rsidRDefault="005C691F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</w:rPr>
              <w:t>22-01-08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C691F" w:rsidRDefault="005C691F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26 300</w:t>
            </w:r>
          </w:p>
        </w:tc>
      </w:tr>
      <w:tr w:rsidR="005C691F" w:rsidTr="005C691F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</w:rPr>
              <w:t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C691F" w:rsidRDefault="005C691F">
            <w:pPr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</w:rPr>
              <w:t>КТРУ 17.22.12.130-00000001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8 600</w:t>
            </w:r>
          </w:p>
        </w:tc>
      </w:tr>
      <w:tr w:rsidR="005C691F" w:rsidTr="005C691F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/>
              </w:rPr>
              <w:t>L</w:t>
            </w:r>
            <w:r>
              <w:rPr>
                <w:sz w:val="19"/>
                <w:szCs w:val="19"/>
              </w:rPr>
              <w:t>" (объем талии/бедер до 150 см), с полным влагопоглощением не менее 1450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</w:t>
            </w:r>
          </w:p>
        </w:tc>
      </w:tr>
      <w:tr w:rsidR="005C691F" w:rsidTr="005C691F">
        <w:trPr>
          <w:trHeight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91F" w:rsidRDefault="005C691F">
            <w:pPr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</w:rPr>
              <w:t>22-01-11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/>
              </w:rPr>
              <w:t>L</w:t>
            </w:r>
            <w:r>
              <w:rPr>
                <w:sz w:val="19"/>
                <w:szCs w:val="19"/>
              </w:rPr>
              <w:t>" (объем талии/бедер до 150 см), с полным влагопоглощением не менее 2000 г, обратная сорбция не более 4,4г, скорость впитывания не менее 2,3 см</w:t>
            </w:r>
            <w:r>
              <w:rPr>
                <w:sz w:val="19"/>
                <w:szCs w:val="19"/>
                <w:vertAlign w:val="superscript"/>
              </w:rPr>
              <w:t>3</w:t>
            </w:r>
            <w:r>
              <w:rPr>
                <w:sz w:val="19"/>
                <w:szCs w:val="19"/>
              </w:rPr>
              <w:t>/с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  <w:lang w:eastAsia="ja-JP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Подгузники для взрослых</w:t>
            </w:r>
          </w:p>
          <w:p w:rsidR="005C691F" w:rsidRDefault="005C691F">
            <w:pPr>
              <w:pStyle w:val="Textbody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КТРУ 17.22.12.130-00000001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4 000</w:t>
            </w:r>
          </w:p>
        </w:tc>
      </w:tr>
      <w:tr w:rsidR="005C691F" w:rsidTr="005C691F">
        <w:trPr>
          <w:trHeight w:val="412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C691F" w:rsidRDefault="005C691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91F" w:rsidRDefault="005C691F">
            <w:pPr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91F" w:rsidRDefault="005C691F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91F" w:rsidRDefault="005C691F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48 900</w:t>
            </w:r>
          </w:p>
        </w:tc>
      </w:tr>
    </w:tbl>
    <w:p w:rsidR="005C691F" w:rsidRDefault="005C691F" w:rsidP="005C691F">
      <w:pPr>
        <w:ind w:firstLine="709"/>
        <w:jc w:val="both"/>
        <w:rPr>
          <w:lang w:eastAsia="ru-RU"/>
        </w:rPr>
      </w:pPr>
      <w: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5C691F" w:rsidRDefault="005C691F" w:rsidP="005C691F">
      <w:pPr>
        <w:ind w:firstLine="709"/>
        <w:jc w:val="both"/>
      </w:pPr>
      <w:r>
        <w:t xml:space="preserve">Поставка Товара осуществляется в соответствии с выбором Получателей: </w:t>
      </w:r>
    </w:p>
    <w:p w:rsidR="005C691F" w:rsidRDefault="005C691F" w:rsidP="005C691F">
      <w:pPr>
        <w:ind w:firstLine="709"/>
        <w:jc w:val="both"/>
      </w:pPr>
      <w:r>
        <w:t xml:space="preserve">1. По месту нахождения пунктов выдачи, организованных Поставщиком, в день обращения Получателя, но </w:t>
      </w:r>
      <w:r>
        <w:rPr>
          <w:b/>
        </w:rPr>
        <w:t>до 25.12.2022 года</w:t>
      </w:r>
      <w:r>
        <w:t>: Пункты выдачи должны быть организованы Поставщиком в г. Екатеринбурге. Дополнительные пункты выдачи, по согласованию с Заказчиком, могут быть организованы в иных городах и населенных пунктах Свердловской области по выбору Поставщика.</w:t>
      </w:r>
    </w:p>
    <w:p w:rsidR="005C691F" w:rsidRDefault="005C691F" w:rsidP="005C691F">
      <w:pPr>
        <w:tabs>
          <w:tab w:val="left" w:pos="1200"/>
        </w:tabs>
        <w:ind w:firstLine="702"/>
        <w:jc w:val="both"/>
      </w:pPr>
      <w:r>
        <w:t xml:space="preserve"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</w:t>
      </w:r>
      <w:r>
        <w:lastRenderedPageBreak/>
        <w:t>сфере труда, занятости и социальной защиты населения, а также оказания им при этом необходимой помощи".</w:t>
      </w:r>
    </w:p>
    <w:p w:rsidR="005C691F" w:rsidRDefault="005C691F" w:rsidP="005C691F">
      <w:pPr>
        <w:tabs>
          <w:tab w:val="left" w:pos="1200"/>
        </w:tabs>
        <w:ind w:firstLine="702"/>
        <w:jc w:val="both"/>
      </w:pPr>
      <w: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5C691F" w:rsidRDefault="005C691F" w:rsidP="005C691F">
      <w:pPr>
        <w:tabs>
          <w:tab w:val="left" w:pos="1200"/>
        </w:tabs>
        <w:ind w:firstLine="702"/>
        <w:jc w:val="both"/>
      </w:pPr>
      <w: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>
        <w:rPr>
          <w:b/>
        </w:rPr>
        <w:t>до 25.12.2022 года.</w:t>
      </w:r>
      <w:r>
        <w:t xml:space="preserve"> </w:t>
      </w:r>
    </w:p>
    <w:p w:rsidR="005C691F" w:rsidRDefault="005C691F" w:rsidP="005C691F">
      <w:pPr>
        <w:widowControl w:val="0"/>
        <w:autoSpaceDE w:val="0"/>
        <w:autoSpaceDN w:val="0"/>
        <w:adjustRightInd w:val="0"/>
      </w:pPr>
    </w:p>
    <w:p w:rsidR="005C691F" w:rsidRPr="00AA43B8" w:rsidRDefault="005C691F" w:rsidP="009638C6">
      <w:pPr>
        <w:spacing w:line="240" w:lineRule="atLeast"/>
        <w:ind w:firstLine="708"/>
        <w:jc w:val="both"/>
        <w:rPr>
          <w:rFonts w:eastAsia="Andale Sans UI" w:cs="Tahoma"/>
          <w:kern w:val="3"/>
          <w:sz w:val="25"/>
          <w:szCs w:val="25"/>
          <w:lang w:eastAsia="ja-JP" w:bidi="fa-IR"/>
        </w:rPr>
      </w:pPr>
    </w:p>
    <w:sectPr w:rsidR="005C691F" w:rsidRPr="00AA43B8" w:rsidSect="004E22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E8"/>
    <w:rsid w:val="001D16C5"/>
    <w:rsid w:val="002130D1"/>
    <w:rsid w:val="004E2285"/>
    <w:rsid w:val="005C691F"/>
    <w:rsid w:val="005F798E"/>
    <w:rsid w:val="006745E8"/>
    <w:rsid w:val="0095638D"/>
    <w:rsid w:val="009638C6"/>
    <w:rsid w:val="009A1B22"/>
    <w:rsid w:val="009A3686"/>
    <w:rsid w:val="009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"/>
    <w:basedOn w:val="a"/>
    <w:rsid w:val="004E228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4E2285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headeraff7">
    <w:name w:val="header_aff7"/>
    <w:rsid w:val="004E2285"/>
    <w:rPr>
      <w:rFonts w:cs="Times New Roman"/>
    </w:rPr>
  </w:style>
  <w:style w:type="paragraph" w:customStyle="1" w:styleId="40">
    <w:name w:val="Знак Знак4 Знак Знак"/>
    <w:basedOn w:val="a"/>
    <w:rsid w:val="009E6E9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4 Знак Знак"/>
    <w:basedOn w:val="a"/>
    <w:rsid w:val="009A3686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Без интервала2"/>
    <w:rsid w:val="009A3686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styleId="a3">
    <w:name w:val="Hyperlink"/>
    <w:aliases w:val="%Hyperlink"/>
    <w:uiPriority w:val="99"/>
    <w:unhideWhenUsed/>
    <w:rsid w:val="0095638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63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38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body">
    <w:name w:val="Text body"/>
    <w:basedOn w:val="a"/>
    <w:uiPriority w:val="99"/>
    <w:qFormat/>
    <w:rsid w:val="009638C6"/>
    <w:pPr>
      <w:widowControl w:val="0"/>
      <w:autoSpaceDN w:val="0"/>
      <w:spacing w:after="120"/>
      <w:textAlignment w:val="baseline"/>
    </w:pPr>
    <w:rPr>
      <w:rFonts w:ascii="Arial" w:eastAsia="SimSun" w:hAnsi="Arial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33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hyperlink" Target="http://docs.cntd.ru/document/1200003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1452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9017114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14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Кирилова Татьяна Анатольевна</dc:creator>
  <cp:keywords/>
  <dc:description/>
  <cp:lastModifiedBy>Ленчевская Валентина Ивановна</cp:lastModifiedBy>
  <cp:revision>11</cp:revision>
  <cp:lastPrinted>2022-11-24T05:59:00Z</cp:lastPrinted>
  <dcterms:created xsi:type="dcterms:W3CDTF">2020-09-28T12:15:00Z</dcterms:created>
  <dcterms:modified xsi:type="dcterms:W3CDTF">2022-11-24T05:59:00Z</dcterms:modified>
</cp:coreProperties>
</file>