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F7C" w:rsidRPr="003F5D49" w:rsidRDefault="00F02323" w:rsidP="00F02323">
      <w:pPr>
        <w:jc w:val="center"/>
        <w:rPr>
          <w:b/>
          <w:sz w:val="23"/>
          <w:szCs w:val="23"/>
        </w:rPr>
      </w:pPr>
      <w:r w:rsidRPr="003F5D49">
        <w:rPr>
          <w:b/>
          <w:sz w:val="23"/>
          <w:szCs w:val="23"/>
        </w:rPr>
        <w:t>Техническое задание</w:t>
      </w:r>
    </w:p>
    <w:p w:rsidR="007A0188" w:rsidRPr="003F5D49" w:rsidRDefault="009216E8" w:rsidP="00E21ACA">
      <w:pPr>
        <w:widowControl w:val="0"/>
        <w:autoSpaceDN w:val="0"/>
        <w:jc w:val="center"/>
        <w:rPr>
          <w:rFonts w:eastAsia="Lucida Sans Unicode"/>
          <w:b/>
          <w:kern w:val="3"/>
          <w:sz w:val="23"/>
          <w:szCs w:val="23"/>
          <w:lang w:eastAsia="ru-RU"/>
        </w:rPr>
      </w:pPr>
      <w:r w:rsidRPr="003F5D49">
        <w:rPr>
          <w:rFonts w:eastAsia="Lucida Sans Unicode"/>
          <w:b/>
          <w:kern w:val="3"/>
          <w:sz w:val="23"/>
          <w:szCs w:val="23"/>
          <w:lang w:eastAsia="ru-RU"/>
        </w:rPr>
        <w:t>Поставка специальных</w:t>
      </w:r>
      <w:r w:rsidR="00E77DD5" w:rsidRPr="003F5D49">
        <w:rPr>
          <w:rFonts w:eastAsia="Lucida Sans Unicode"/>
          <w:b/>
          <w:kern w:val="3"/>
          <w:sz w:val="23"/>
          <w:szCs w:val="23"/>
          <w:lang w:eastAsia="ru-RU"/>
        </w:rPr>
        <w:t xml:space="preserve"> средств при нарушениях функций выделения </w:t>
      </w:r>
      <w:r w:rsidR="00C62F39" w:rsidRPr="003F5D49">
        <w:rPr>
          <w:rFonts w:eastAsia="Lucida Sans Unicode"/>
          <w:b/>
          <w:kern w:val="3"/>
          <w:sz w:val="23"/>
          <w:szCs w:val="23"/>
          <w:lang w:eastAsia="ru-RU"/>
        </w:rPr>
        <w:t xml:space="preserve">катетеров для самокатетеризации лубрицированных </w:t>
      </w:r>
      <w:r w:rsidR="00E77DD5" w:rsidRPr="003F5D49">
        <w:rPr>
          <w:rFonts w:eastAsia="Lucida Sans Unicode"/>
          <w:b/>
          <w:kern w:val="3"/>
          <w:sz w:val="23"/>
          <w:szCs w:val="23"/>
          <w:lang w:eastAsia="ru-RU"/>
        </w:rPr>
        <w:t>инвалидам и отдельным категориям граждан из числа ветеранов в 202</w:t>
      </w:r>
      <w:r w:rsidR="003E67D9" w:rsidRPr="003F5D49">
        <w:rPr>
          <w:rFonts w:eastAsia="Lucida Sans Unicode"/>
          <w:b/>
          <w:kern w:val="3"/>
          <w:sz w:val="23"/>
          <w:szCs w:val="23"/>
          <w:lang w:eastAsia="ru-RU"/>
        </w:rPr>
        <w:t>2</w:t>
      </w:r>
      <w:r w:rsidR="00E77DD5" w:rsidRPr="003F5D49">
        <w:rPr>
          <w:rFonts w:eastAsia="Lucida Sans Unicode"/>
          <w:b/>
          <w:kern w:val="3"/>
          <w:sz w:val="23"/>
          <w:szCs w:val="23"/>
          <w:lang w:eastAsia="ru-RU"/>
        </w:rPr>
        <w:t xml:space="preserve"> году </w:t>
      </w:r>
    </w:p>
    <w:p w:rsidR="00BE116A" w:rsidRPr="003F5D49" w:rsidRDefault="00BE116A" w:rsidP="00BE116A">
      <w:pPr>
        <w:widowControl w:val="0"/>
        <w:autoSpaceDN w:val="0"/>
        <w:rPr>
          <w:sz w:val="23"/>
          <w:szCs w:val="23"/>
        </w:rPr>
      </w:pPr>
    </w:p>
    <w:tbl>
      <w:tblPr>
        <w:tblStyle w:val="ac"/>
        <w:tblW w:w="10348" w:type="dxa"/>
        <w:tblInd w:w="-289" w:type="dxa"/>
        <w:tblLayout w:type="fixed"/>
        <w:tblLook w:val="04A0" w:firstRow="1" w:lastRow="0" w:firstColumn="1" w:lastColumn="0" w:noHBand="0" w:noVBand="1"/>
      </w:tblPr>
      <w:tblGrid>
        <w:gridCol w:w="2127"/>
        <w:gridCol w:w="4394"/>
        <w:gridCol w:w="993"/>
        <w:gridCol w:w="1417"/>
        <w:gridCol w:w="1417"/>
      </w:tblGrid>
      <w:tr w:rsidR="003B47A9" w:rsidRPr="003F5D49" w:rsidTr="003F5D49">
        <w:trPr>
          <w:trHeight w:val="589"/>
        </w:trPr>
        <w:tc>
          <w:tcPr>
            <w:tcW w:w="2127" w:type="dxa"/>
            <w:vAlign w:val="center"/>
          </w:tcPr>
          <w:p w:rsidR="003B47A9" w:rsidRPr="003F5D49" w:rsidRDefault="003B47A9" w:rsidP="0066462D">
            <w:pPr>
              <w:jc w:val="center"/>
              <w:rPr>
                <w:b/>
                <w:sz w:val="18"/>
                <w:szCs w:val="18"/>
              </w:rPr>
            </w:pPr>
            <w:r w:rsidRPr="003F5D49">
              <w:rPr>
                <w:b/>
                <w:sz w:val="18"/>
                <w:szCs w:val="18"/>
              </w:rPr>
              <w:t>Наименование</w:t>
            </w:r>
          </w:p>
        </w:tc>
        <w:tc>
          <w:tcPr>
            <w:tcW w:w="4394" w:type="dxa"/>
            <w:vAlign w:val="center"/>
          </w:tcPr>
          <w:p w:rsidR="003B47A9" w:rsidRPr="003F5D49" w:rsidRDefault="003B47A9" w:rsidP="00354142">
            <w:pPr>
              <w:tabs>
                <w:tab w:val="left" w:pos="4555"/>
              </w:tabs>
              <w:jc w:val="center"/>
              <w:rPr>
                <w:b/>
                <w:sz w:val="18"/>
                <w:szCs w:val="18"/>
              </w:rPr>
            </w:pPr>
            <w:r w:rsidRPr="003F5D49">
              <w:rPr>
                <w:b/>
                <w:kern w:val="3"/>
                <w:sz w:val="18"/>
                <w:szCs w:val="18"/>
                <w:lang w:eastAsia="ru-RU"/>
              </w:rPr>
              <w:t>Описание функциональных и технических характеристик</w:t>
            </w:r>
          </w:p>
        </w:tc>
        <w:tc>
          <w:tcPr>
            <w:tcW w:w="993" w:type="dxa"/>
            <w:vAlign w:val="center"/>
          </w:tcPr>
          <w:p w:rsidR="003B47A9" w:rsidRPr="003F5D49" w:rsidRDefault="003B47A9" w:rsidP="000A1C97">
            <w:pPr>
              <w:tabs>
                <w:tab w:val="left" w:pos="4555"/>
              </w:tabs>
              <w:jc w:val="center"/>
              <w:rPr>
                <w:b/>
                <w:kern w:val="3"/>
                <w:sz w:val="18"/>
                <w:szCs w:val="18"/>
                <w:lang w:eastAsia="ru-RU"/>
              </w:rPr>
            </w:pPr>
            <w:r w:rsidRPr="003F5D49">
              <w:rPr>
                <w:b/>
                <w:kern w:val="3"/>
                <w:sz w:val="18"/>
                <w:szCs w:val="18"/>
                <w:lang w:eastAsia="ru-RU"/>
              </w:rPr>
              <w:t>Кол</w:t>
            </w:r>
            <w:r w:rsidR="000A1C97">
              <w:rPr>
                <w:b/>
                <w:kern w:val="3"/>
                <w:sz w:val="18"/>
                <w:szCs w:val="18"/>
                <w:lang w:eastAsia="ru-RU"/>
              </w:rPr>
              <w:t>-</w:t>
            </w:r>
            <w:r w:rsidRPr="003F5D49">
              <w:rPr>
                <w:b/>
                <w:kern w:val="3"/>
                <w:sz w:val="18"/>
                <w:szCs w:val="18"/>
                <w:lang w:eastAsia="ru-RU"/>
              </w:rPr>
              <w:t>во</w:t>
            </w:r>
            <w:r w:rsidR="009216E8" w:rsidRPr="003F5D49">
              <w:rPr>
                <w:b/>
                <w:kern w:val="3"/>
                <w:sz w:val="18"/>
                <w:szCs w:val="18"/>
                <w:lang w:eastAsia="ru-RU"/>
              </w:rPr>
              <w:t xml:space="preserve">, </w:t>
            </w:r>
            <w:r w:rsidRPr="003F5D49">
              <w:rPr>
                <w:b/>
                <w:kern w:val="3"/>
                <w:sz w:val="18"/>
                <w:szCs w:val="18"/>
                <w:lang w:eastAsia="ru-RU"/>
              </w:rPr>
              <w:t>шт</w:t>
            </w:r>
            <w:r w:rsidR="009216E8" w:rsidRPr="003F5D49">
              <w:rPr>
                <w:b/>
                <w:kern w:val="3"/>
                <w:sz w:val="18"/>
                <w:szCs w:val="18"/>
                <w:lang w:eastAsia="ru-RU"/>
              </w:rPr>
              <w:t>.</w:t>
            </w:r>
          </w:p>
        </w:tc>
        <w:tc>
          <w:tcPr>
            <w:tcW w:w="1417" w:type="dxa"/>
            <w:vAlign w:val="center"/>
          </w:tcPr>
          <w:p w:rsidR="003B47A9" w:rsidRPr="003F5D49" w:rsidRDefault="003B47A9" w:rsidP="009216E8">
            <w:pPr>
              <w:tabs>
                <w:tab w:val="left" w:pos="4555"/>
              </w:tabs>
              <w:jc w:val="center"/>
              <w:rPr>
                <w:b/>
                <w:kern w:val="3"/>
                <w:sz w:val="18"/>
                <w:szCs w:val="18"/>
                <w:lang w:eastAsia="ru-RU"/>
              </w:rPr>
            </w:pPr>
            <w:r w:rsidRPr="003F5D49">
              <w:rPr>
                <w:b/>
                <w:kern w:val="3"/>
                <w:sz w:val="18"/>
                <w:szCs w:val="18"/>
                <w:lang w:eastAsia="ru-RU"/>
              </w:rPr>
              <w:t>Цена за единицу</w:t>
            </w:r>
            <w:r w:rsidR="009216E8" w:rsidRPr="003F5D49">
              <w:rPr>
                <w:b/>
                <w:kern w:val="3"/>
                <w:sz w:val="18"/>
                <w:szCs w:val="18"/>
                <w:lang w:eastAsia="ru-RU"/>
              </w:rPr>
              <w:t xml:space="preserve">, </w:t>
            </w:r>
            <w:r w:rsidRPr="003F5D49">
              <w:rPr>
                <w:b/>
                <w:kern w:val="3"/>
                <w:sz w:val="18"/>
                <w:szCs w:val="18"/>
                <w:lang w:eastAsia="ru-RU"/>
              </w:rPr>
              <w:t xml:space="preserve">руб. </w:t>
            </w:r>
          </w:p>
        </w:tc>
        <w:tc>
          <w:tcPr>
            <w:tcW w:w="1417" w:type="dxa"/>
            <w:vAlign w:val="center"/>
          </w:tcPr>
          <w:p w:rsidR="003B47A9" w:rsidRPr="003F5D49" w:rsidRDefault="003B47A9" w:rsidP="009216E8">
            <w:pPr>
              <w:tabs>
                <w:tab w:val="left" w:pos="4555"/>
              </w:tabs>
              <w:jc w:val="center"/>
              <w:rPr>
                <w:b/>
                <w:kern w:val="3"/>
                <w:sz w:val="18"/>
                <w:szCs w:val="18"/>
                <w:lang w:eastAsia="ru-RU"/>
              </w:rPr>
            </w:pPr>
            <w:r w:rsidRPr="003F5D49">
              <w:rPr>
                <w:b/>
                <w:kern w:val="3"/>
                <w:sz w:val="18"/>
                <w:szCs w:val="18"/>
                <w:lang w:eastAsia="ru-RU"/>
              </w:rPr>
              <w:t xml:space="preserve">Стоимость, руб. </w:t>
            </w:r>
          </w:p>
        </w:tc>
      </w:tr>
      <w:tr w:rsidR="00CF0026" w:rsidRPr="003F5D49" w:rsidTr="003F5D49">
        <w:tc>
          <w:tcPr>
            <w:tcW w:w="2127" w:type="dxa"/>
            <w:tcBorders>
              <w:top w:val="nil"/>
              <w:left w:val="single" w:sz="4" w:space="0" w:color="auto"/>
              <w:bottom w:val="single" w:sz="4" w:space="0" w:color="auto"/>
              <w:right w:val="single" w:sz="4" w:space="0" w:color="auto"/>
            </w:tcBorders>
            <w:shd w:val="clear" w:color="000000" w:fill="FFFFFF"/>
            <w:vAlign w:val="center"/>
          </w:tcPr>
          <w:p w:rsidR="00CF0026" w:rsidRPr="003F5D49" w:rsidRDefault="00C62F39" w:rsidP="00CF0026">
            <w:pPr>
              <w:rPr>
                <w:sz w:val="23"/>
                <w:szCs w:val="23"/>
              </w:rPr>
            </w:pPr>
            <w:r w:rsidRPr="003F5D49">
              <w:rPr>
                <w:sz w:val="23"/>
                <w:szCs w:val="23"/>
              </w:rPr>
              <w:t>21-01-20 Катетер для самокатетеризации лубрицированный (с зафиксированным гидрофильным покрытием)</w:t>
            </w:r>
          </w:p>
        </w:tc>
        <w:tc>
          <w:tcPr>
            <w:tcW w:w="4394" w:type="dxa"/>
            <w:vAlign w:val="center"/>
          </w:tcPr>
          <w:p w:rsidR="00CF0026" w:rsidRPr="003F5D49" w:rsidRDefault="00CF0026" w:rsidP="00CF0026">
            <w:pPr>
              <w:widowControl w:val="0"/>
              <w:autoSpaceDN w:val="0"/>
              <w:snapToGrid w:val="0"/>
              <w:jc w:val="both"/>
              <w:textAlignment w:val="baseline"/>
              <w:rPr>
                <w:rFonts w:cs="Arial"/>
                <w:bCs/>
                <w:sz w:val="23"/>
                <w:szCs w:val="23"/>
              </w:rPr>
            </w:pPr>
            <w:r w:rsidRPr="003F5D49">
              <w:rPr>
                <w:rFonts w:cs="Arial"/>
                <w:bCs/>
                <w:sz w:val="23"/>
                <w:szCs w:val="23"/>
              </w:rPr>
              <w:t xml:space="preserve">Катетеры для самокатетеризации уретральные одноразовые должны быть из ПВХ, покрытые лубрикантом, в стерильной упаковке. </w:t>
            </w:r>
          </w:p>
          <w:p w:rsidR="00CF0026" w:rsidRPr="003F5D49" w:rsidRDefault="00CF0026" w:rsidP="00CF0026">
            <w:pPr>
              <w:widowControl w:val="0"/>
              <w:autoSpaceDN w:val="0"/>
              <w:snapToGrid w:val="0"/>
              <w:jc w:val="both"/>
              <w:textAlignment w:val="baseline"/>
              <w:rPr>
                <w:rFonts w:cs="Arial"/>
                <w:bCs/>
                <w:sz w:val="23"/>
                <w:szCs w:val="23"/>
              </w:rPr>
            </w:pPr>
            <w:r w:rsidRPr="003F5D49">
              <w:rPr>
                <w:rFonts w:cs="Arial"/>
                <w:bCs/>
                <w:sz w:val="23"/>
                <w:szCs w:val="23"/>
              </w:rPr>
              <w:t>Катетеры женские должна быть длина не менее 20 см.</w:t>
            </w:r>
          </w:p>
          <w:p w:rsidR="00CF0026" w:rsidRPr="003F5D49" w:rsidRDefault="00CF0026" w:rsidP="00CF0026">
            <w:pPr>
              <w:widowControl w:val="0"/>
              <w:autoSpaceDN w:val="0"/>
              <w:snapToGrid w:val="0"/>
              <w:jc w:val="both"/>
              <w:textAlignment w:val="baseline"/>
              <w:rPr>
                <w:rFonts w:cs="Arial"/>
                <w:sz w:val="23"/>
                <w:szCs w:val="23"/>
              </w:rPr>
            </w:pPr>
            <w:r w:rsidRPr="003F5D49">
              <w:rPr>
                <w:rFonts w:cs="Arial"/>
                <w:bCs/>
                <w:sz w:val="23"/>
                <w:szCs w:val="23"/>
              </w:rPr>
              <w:t>Катетеры мужские должна быть длина не менее 40 см.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0026" w:rsidRPr="003F5D49" w:rsidRDefault="00CF0026" w:rsidP="003F5D49">
            <w:pPr>
              <w:suppressAutoHyphens w:val="0"/>
              <w:jc w:val="center"/>
              <w:rPr>
                <w:rFonts w:eastAsia="Arial"/>
                <w:sz w:val="23"/>
                <w:szCs w:val="23"/>
              </w:rPr>
            </w:pPr>
            <w:r w:rsidRPr="003F5D49">
              <w:rPr>
                <w:b/>
                <w:bCs/>
                <w:color w:val="000000"/>
                <w:sz w:val="23"/>
                <w:szCs w:val="23"/>
              </w:rPr>
              <w:t>30 240</w:t>
            </w:r>
          </w:p>
        </w:tc>
        <w:tc>
          <w:tcPr>
            <w:tcW w:w="1417" w:type="dxa"/>
            <w:tcBorders>
              <w:top w:val="single" w:sz="4" w:space="0" w:color="auto"/>
              <w:left w:val="single" w:sz="4" w:space="0" w:color="auto"/>
              <w:bottom w:val="single" w:sz="4" w:space="0" w:color="auto"/>
              <w:right w:val="single" w:sz="4" w:space="0" w:color="auto"/>
            </w:tcBorders>
            <w:vAlign w:val="center"/>
          </w:tcPr>
          <w:p w:rsidR="00CF0026" w:rsidRPr="003F5D49" w:rsidRDefault="003F5D49" w:rsidP="00CF0026">
            <w:pPr>
              <w:suppressAutoHyphens w:val="0"/>
              <w:jc w:val="center"/>
              <w:rPr>
                <w:b/>
                <w:bCs/>
                <w:color w:val="000000"/>
                <w:sz w:val="23"/>
                <w:szCs w:val="23"/>
              </w:rPr>
            </w:pPr>
            <w:r w:rsidRPr="003F5D49">
              <w:rPr>
                <w:b/>
                <w:bCs/>
                <w:color w:val="000000"/>
                <w:sz w:val="23"/>
                <w:szCs w:val="23"/>
              </w:rPr>
              <w:t>70,57</w:t>
            </w:r>
          </w:p>
        </w:tc>
        <w:tc>
          <w:tcPr>
            <w:tcW w:w="1417" w:type="dxa"/>
            <w:tcBorders>
              <w:top w:val="single" w:sz="4" w:space="0" w:color="auto"/>
              <w:left w:val="single" w:sz="4" w:space="0" w:color="auto"/>
              <w:bottom w:val="single" w:sz="4" w:space="0" w:color="auto"/>
              <w:right w:val="single" w:sz="4" w:space="0" w:color="auto"/>
            </w:tcBorders>
            <w:vAlign w:val="center"/>
          </w:tcPr>
          <w:p w:rsidR="00CF0026" w:rsidRPr="003F5D49" w:rsidRDefault="003F5D49" w:rsidP="00CF0026">
            <w:pPr>
              <w:suppressAutoHyphens w:val="0"/>
              <w:jc w:val="center"/>
              <w:rPr>
                <w:b/>
                <w:bCs/>
                <w:color w:val="000000"/>
                <w:sz w:val="23"/>
                <w:szCs w:val="23"/>
              </w:rPr>
            </w:pPr>
            <w:r w:rsidRPr="003F5D49">
              <w:rPr>
                <w:b/>
                <w:bCs/>
                <w:color w:val="000000"/>
                <w:sz w:val="23"/>
                <w:szCs w:val="23"/>
              </w:rPr>
              <w:t>2 134 036,80</w:t>
            </w:r>
          </w:p>
        </w:tc>
      </w:tr>
      <w:tr w:rsidR="009216E8" w:rsidRPr="003F5D49" w:rsidTr="003F5D49">
        <w:trPr>
          <w:trHeight w:val="207"/>
        </w:trPr>
        <w:tc>
          <w:tcPr>
            <w:tcW w:w="6521" w:type="dxa"/>
            <w:gridSpan w:val="2"/>
            <w:tcBorders>
              <w:top w:val="single" w:sz="4" w:space="0" w:color="auto"/>
              <w:left w:val="single" w:sz="4" w:space="0" w:color="auto"/>
              <w:bottom w:val="single" w:sz="4" w:space="0" w:color="auto"/>
            </w:tcBorders>
            <w:shd w:val="clear" w:color="000000" w:fill="FFFFFF"/>
            <w:vAlign w:val="center"/>
          </w:tcPr>
          <w:p w:rsidR="009216E8" w:rsidRPr="003F5D49" w:rsidRDefault="009216E8" w:rsidP="009216E8">
            <w:pPr>
              <w:pStyle w:val="Standard"/>
              <w:ind w:firstLine="28"/>
              <w:jc w:val="right"/>
              <w:rPr>
                <w:rFonts w:ascii="Times New Roman" w:eastAsia="Times New Roman" w:hAnsi="Times New Roman" w:cs="Times New Roman"/>
                <w:b/>
                <w:color w:val="000000"/>
                <w:kern w:val="0"/>
                <w:sz w:val="23"/>
                <w:szCs w:val="23"/>
                <w:lang w:eastAsia="ru-RU"/>
              </w:rPr>
            </w:pPr>
            <w:r w:rsidRPr="003F5D49">
              <w:rPr>
                <w:rFonts w:ascii="Times New Roman" w:eastAsia="Times New Roman" w:hAnsi="Times New Roman" w:cs="Times New Roman"/>
                <w:b/>
                <w:color w:val="000000"/>
                <w:kern w:val="0"/>
                <w:sz w:val="23"/>
                <w:szCs w:val="23"/>
                <w:lang w:eastAsia="ru-RU"/>
              </w:rPr>
              <w:t>ИТОГО</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216E8" w:rsidRPr="003F5D49" w:rsidRDefault="009216E8" w:rsidP="00F661B8">
            <w:pPr>
              <w:jc w:val="center"/>
              <w:rPr>
                <w:b/>
                <w:bCs/>
                <w:sz w:val="23"/>
                <w:szCs w:val="23"/>
              </w:rPr>
            </w:pPr>
            <w:r w:rsidRPr="003F5D49">
              <w:rPr>
                <w:b/>
                <w:bCs/>
                <w:sz w:val="23"/>
                <w:szCs w:val="23"/>
              </w:rPr>
              <w:t xml:space="preserve">30 240 </w:t>
            </w:r>
          </w:p>
        </w:tc>
        <w:tc>
          <w:tcPr>
            <w:tcW w:w="28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16E8" w:rsidRPr="003F5D49" w:rsidRDefault="009216E8" w:rsidP="00F661B8">
            <w:pPr>
              <w:jc w:val="center"/>
              <w:rPr>
                <w:b/>
                <w:bCs/>
                <w:sz w:val="23"/>
                <w:szCs w:val="23"/>
              </w:rPr>
            </w:pPr>
            <w:r w:rsidRPr="003F5D49">
              <w:rPr>
                <w:b/>
                <w:bCs/>
                <w:sz w:val="23"/>
                <w:szCs w:val="23"/>
              </w:rPr>
              <w:t>2 134 036,80</w:t>
            </w:r>
          </w:p>
        </w:tc>
      </w:tr>
    </w:tbl>
    <w:p w:rsidR="00432A74" w:rsidRPr="003F5D49" w:rsidRDefault="00432A74" w:rsidP="005722E1">
      <w:pPr>
        <w:widowControl w:val="0"/>
        <w:autoSpaceDN w:val="0"/>
        <w:ind w:firstLine="709"/>
        <w:jc w:val="both"/>
        <w:rPr>
          <w:rFonts w:eastAsia="Lucida Sans Unicode"/>
          <w:b/>
          <w:bCs/>
          <w:kern w:val="3"/>
          <w:sz w:val="23"/>
          <w:szCs w:val="23"/>
          <w:lang w:eastAsia="ru-RU"/>
        </w:rPr>
      </w:pPr>
    </w:p>
    <w:p w:rsidR="00E21ACA" w:rsidRPr="003F5D49" w:rsidRDefault="00E21ACA" w:rsidP="005722E1">
      <w:pPr>
        <w:widowControl w:val="0"/>
        <w:autoSpaceDN w:val="0"/>
        <w:ind w:firstLine="709"/>
        <w:jc w:val="both"/>
        <w:rPr>
          <w:rFonts w:eastAsia="Lucida Sans Unicode"/>
          <w:b/>
          <w:kern w:val="3"/>
          <w:sz w:val="23"/>
          <w:szCs w:val="23"/>
          <w:lang w:eastAsia="ru-RU"/>
        </w:rPr>
      </w:pPr>
      <w:r w:rsidRPr="003F5D49">
        <w:rPr>
          <w:rFonts w:eastAsia="Lucida Sans Unicode"/>
          <w:b/>
          <w:bCs/>
          <w:kern w:val="3"/>
          <w:sz w:val="23"/>
          <w:szCs w:val="23"/>
          <w:lang w:eastAsia="ru-RU"/>
        </w:rPr>
        <w:t>Требования к качеству, и функциональным характеристикам</w:t>
      </w:r>
    </w:p>
    <w:p w:rsidR="00E21ACA" w:rsidRPr="003F5D49" w:rsidRDefault="00E21ACA" w:rsidP="005722E1">
      <w:pPr>
        <w:widowControl w:val="0"/>
        <w:autoSpaceDN w:val="0"/>
        <w:ind w:firstLine="709"/>
        <w:jc w:val="both"/>
        <w:rPr>
          <w:rFonts w:eastAsia="Lucida Sans Unicode"/>
          <w:kern w:val="3"/>
          <w:sz w:val="23"/>
          <w:szCs w:val="23"/>
          <w:lang w:eastAsia="ru-RU"/>
        </w:rPr>
      </w:pPr>
      <w:r w:rsidRPr="003F5D49">
        <w:rPr>
          <w:rFonts w:eastAsia="Lucida Sans Unicode"/>
          <w:kern w:val="3"/>
          <w:sz w:val="23"/>
          <w:szCs w:val="23"/>
          <w:lang w:eastAsia="ru-RU"/>
        </w:rPr>
        <w:t xml:space="preserve">Специальные средства при нарушениях функций выделения (моче- и калоприемники, средства </w:t>
      </w:r>
      <w:r w:rsidRPr="003F5D49">
        <w:rPr>
          <w:rFonts w:eastAsia="Lucida Sans Unicode"/>
          <w:kern w:val="3"/>
          <w:sz w:val="23"/>
          <w:szCs w:val="23"/>
        </w:rPr>
        <w:t>по уходу за кожей вокруг стомы)</w:t>
      </w:r>
      <w:r w:rsidRPr="003F5D49">
        <w:rPr>
          <w:rFonts w:eastAsia="Lucida Sans Unicode"/>
          <w:kern w:val="3"/>
          <w:sz w:val="23"/>
          <w:szCs w:val="23"/>
          <w:lang w:eastAsia="ru-RU"/>
        </w:rPr>
        <w:t xml:space="preserve"> – это устройства, носимые на себе, предназначенные для сбора кишечного содержимого и мочи, и устранения их агрессивного воздействия на кожу.</w:t>
      </w:r>
    </w:p>
    <w:p w:rsidR="00910D30" w:rsidRPr="003F5D49" w:rsidRDefault="00910D30" w:rsidP="005722E1">
      <w:pPr>
        <w:widowControl w:val="0"/>
        <w:autoSpaceDN w:val="0"/>
        <w:ind w:firstLine="709"/>
        <w:jc w:val="both"/>
        <w:rPr>
          <w:rFonts w:eastAsia="Lucida Sans Unicode"/>
          <w:kern w:val="3"/>
          <w:sz w:val="23"/>
          <w:szCs w:val="23"/>
          <w:lang w:eastAsia="ru-RU"/>
        </w:rPr>
      </w:pPr>
    </w:p>
    <w:p w:rsidR="00910D30" w:rsidRPr="003F5D49" w:rsidRDefault="00910D30" w:rsidP="00910D30">
      <w:pPr>
        <w:widowControl w:val="0"/>
        <w:autoSpaceDN w:val="0"/>
        <w:ind w:firstLine="709"/>
        <w:jc w:val="both"/>
        <w:textAlignment w:val="baseline"/>
        <w:rPr>
          <w:b/>
          <w:kern w:val="3"/>
          <w:sz w:val="23"/>
          <w:szCs w:val="23"/>
          <w:lang w:eastAsia="ru-RU"/>
        </w:rPr>
      </w:pPr>
      <w:r w:rsidRPr="003F5D49">
        <w:rPr>
          <w:b/>
          <w:kern w:val="3"/>
          <w:sz w:val="23"/>
          <w:szCs w:val="23"/>
          <w:lang w:eastAsia="ru-RU"/>
        </w:rPr>
        <w:t xml:space="preserve">Обеспечение </w:t>
      </w:r>
      <w:r w:rsidR="00F82743" w:rsidRPr="003F5D49">
        <w:rPr>
          <w:b/>
          <w:kern w:val="3"/>
          <w:sz w:val="23"/>
          <w:szCs w:val="23"/>
          <w:lang w:eastAsia="ru-RU"/>
        </w:rPr>
        <w:t>исполнения контракта</w:t>
      </w:r>
      <w:r w:rsidRPr="003F5D49">
        <w:rPr>
          <w:b/>
          <w:kern w:val="3"/>
          <w:sz w:val="23"/>
          <w:szCs w:val="23"/>
          <w:lang w:eastAsia="ru-RU"/>
        </w:rPr>
        <w:t>:</w:t>
      </w:r>
    </w:p>
    <w:p w:rsidR="00910D30" w:rsidRPr="003F5D49" w:rsidRDefault="00910D30" w:rsidP="00910D30">
      <w:pPr>
        <w:widowControl w:val="0"/>
        <w:autoSpaceDN w:val="0"/>
        <w:jc w:val="both"/>
        <w:textAlignment w:val="baseline"/>
        <w:rPr>
          <w:kern w:val="3"/>
          <w:sz w:val="23"/>
          <w:szCs w:val="23"/>
          <w:lang w:eastAsia="ru-RU"/>
        </w:rPr>
      </w:pPr>
      <w:r w:rsidRPr="003F5D49">
        <w:rPr>
          <w:kern w:val="3"/>
          <w:sz w:val="23"/>
          <w:szCs w:val="23"/>
          <w:lang w:eastAsia="ru-RU"/>
        </w:rPr>
        <w:t xml:space="preserve">      Исполнитель при заключении Контракта должен представить Заказчику обеспечение исполнения Контракта в размере 30 % от начальной (максимальной) цены Контракта.</w:t>
      </w:r>
    </w:p>
    <w:p w:rsidR="006A3513" w:rsidRPr="003F5D49" w:rsidRDefault="006A3513" w:rsidP="005722E1">
      <w:pPr>
        <w:ind w:firstLine="709"/>
        <w:jc w:val="both"/>
        <w:rPr>
          <w:sz w:val="23"/>
          <w:szCs w:val="23"/>
        </w:rPr>
      </w:pPr>
    </w:p>
    <w:p w:rsidR="00B92856" w:rsidRPr="003F5D49" w:rsidRDefault="00B92856" w:rsidP="005722E1">
      <w:pPr>
        <w:ind w:firstLine="709"/>
        <w:jc w:val="both"/>
        <w:rPr>
          <w:b/>
          <w:sz w:val="23"/>
          <w:szCs w:val="23"/>
          <w:highlight w:val="yellow"/>
        </w:rPr>
      </w:pPr>
      <w:r w:rsidRPr="003F5D49">
        <w:rPr>
          <w:b/>
          <w:sz w:val="23"/>
          <w:szCs w:val="23"/>
        </w:rPr>
        <w:t xml:space="preserve">Требования к </w:t>
      </w:r>
      <w:r w:rsidR="003E2985" w:rsidRPr="003F5D49">
        <w:rPr>
          <w:b/>
          <w:sz w:val="23"/>
          <w:szCs w:val="23"/>
        </w:rPr>
        <w:t xml:space="preserve">качеству и </w:t>
      </w:r>
      <w:r w:rsidR="005722E1" w:rsidRPr="003F5D49">
        <w:rPr>
          <w:b/>
          <w:sz w:val="23"/>
          <w:szCs w:val="23"/>
        </w:rPr>
        <w:t>безопасности товара</w:t>
      </w:r>
    </w:p>
    <w:p w:rsidR="001903BE" w:rsidRPr="003F5D49" w:rsidRDefault="001903BE" w:rsidP="005722E1">
      <w:pPr>
        <w:pStyle w:val="a3"/>
        <w:widowControl w:val="0"/>
        <w:suppressAutoHyphens w:val="0"/>
        <w:spacing w:before="0" w:after="0"/>
        <w:ind w:firstLine="709"/>
        <w:jc w:val="both"/>
        <w:rPr>
          <w:rFonts w:ascii="Times New Roman" w:hAnsi="Times New Roman" w:cs="Times New Roman"/>
          <w:sz w:val="23"/>
          <w:szCs w:val="23"/>
        </w:rPr>
      </w:pPr>
      <w:r w:rsidRPr="003F5D49">
        <w:rPr>
          <w:rFonts w:ascii="Times New Roman" w:hAnsi="Times New Roman" w:cs="Times New Roman"/>
          <w:sz w:val="23"/>
          <w:szCs w:val="23"/>
        </w:rPr>
        <w:t>Товар компенсирует имеющиеся у Получателя функциональные нарушения, степень ограничения жизнедеятельности, а также отвечает медицинским и социальным требованиям:</w:t>
      </w:r>
    </w:p>
    <w:p w:rsidR="001903BE" w:rsidRPr="003F5D49" w:rsidRDefault="005722E1" w:rsidP="005722E1">
      <w:pPr>
        <w:pStyle w:val="a3"/>
        <w:widowControl w:val="0"/>
        <w:suppressAutoHyphens w:val="0"/>
        <w:spacing w:before="0" w:after="0"/>
        <w:ind w:firstLine="709"/>
        <w:jc w:val="both"/>
        <w:rPr>
          <w:rFonts w:ascii="Times New Roman" w:hAnsi="Times New Roman" w:cs="Times New Roman"/>
          <w:sz w:val="23"/>
          <w:szCs w:val="23"/>
        </w:rPr>
      </w:pPr>
      <w:r w:rsidRPr="003F5D49">
        <w:rPr>
          <w:rFonts w:ascii="Times New Roman" w:hAnsi="Times New Roman" w:cs="Times New Roman"/>
          <w:sz w:val="23"/>
          <w:szCs w:val="23"/>
        </w:rPr>
        <w:t xml:space="preserve">- </w:t>
      </w:r>
      <w:r w:rsidR="001903BE" w:rsidRPr="003F5D49">
        <w:rPr>
          <w:rFonts w:ascii="Times New Roman" w:hAnsi="Times New Roman" w:cs="Times New Roman"/>
          <w:sz w:val="23"/>
          <w:szCs w:val="23"/>
        </w:rPr>
        <w:t xml:space="preserve">безопасность для кожных покровов; </w:t>
      </w:r>
      <w:r w:rsidR="000679B7" w:rsidRPr="003F5D49">
        <w:rPr>
          <w:rFonts w:ascii="Times New Roman" w:hAnsi="Times New Roman" w:cs="Times New Roman"/>
          <w:sz w:val="23"/>
          <w:szCs w:val="23"/>
        </w:rPr>
        <w:t>эстетичность; комфортность</w:t>
      </w:r>
      <w:r w:rsidR="001903BE" w:rsidRPr="003F5D49">
        <w:rPr>
          <w:rFonts w:ascii="Times New Roman" w:hAnsi="Times New Roman" w:cs="Times New Roman"/>
          <w:sz w:val="23"/>
          <w:szCs w:val="23"/>
        </w:rPr>
        <w:t>; простота пользования.</w:t>
      </w:r>
    </w:p>
    <w:p w:rsidR="001903BE" w:rsidRPr="003F5D49" w:rsidRDefault="001903BE" w:rsidP="005722E1">
      <w:pPr>
        <w:pStyle w:val="a3"/>
        <w:widowControl w:val="0"/>
        <w:suppressAutoHyphens w:val="0"/>
        <w:spacing w:before="0" w:after="0"/>
        <w:ind w:firstLine="709"/>
        <w:jc w:val="both"/>
        <w:rPr>
          <w:rFonts w:ascii="Times New Roman" w:hAnsi="Times New Roman" w:cs="Times New Roman"/>
          <w:sz w:val="23"/>
          <w:szCs w:val="23"/>
          <w:highlight w:val="yellow"/>
        </w:rPr>
      </w:pPr>
      <w:r w:rsidRPr="003F5D49">
        <w:rPr>
          <w:rFonts w:ascii="Times New Roman" w:hAnsi="Times New Roman" w:cs="Times New Roman"/>
          <w:sz w:val="23"/>
          <w:szCs w:val="23"/>
        </w:rPr>
        <w:t>Сырье и материалы, применяемые для изготовления товара, не должны содержать ядовитых (токсичных) компонентов, а также не должны воздействовать на поверхности, с которым контактируют при их нормальной эксплуатации, они должны быть разрешены к применению Федеральным органом исполнительной власти, осуществляющим нормативно – правовое регулирование в сфере здравоохранения.</w:t>
      </w:r>
    </w:p>
    <w:p w:rsidR="00012630" w:rsidRPr="003F5D49" w:rsidRDefault="00941746" w:rsidP="005722E1">
      <w:pPr>
        <w:widowControl w:val="0"/>
        <w:tabs>
          <w:tab w:val="left" w:pos="0"/>
        </w:tabs>
        <w:ind w:firstLine="709"/>
        <w:contextualSpacing/>
        <w:jc w:val="both"/>
        <w:rPr>
          <w:rFonts w:eastAsia="Lucida Sans Unicode"/>
          <w:kern w:val="3"/>
          <w:sz w:val="23"/>
          <w:szCs w:val="23"/>
          <w:lang w:eastAsia="ru-RU"/>
        </w:rPr>
      </w:pPr>
      <w:r w:rsidRPr="003F5D49">
        <w:rPr>
          <w:rFonts w:eastAsia="Lucida Sans Unicode"/>
          <w:kern w:val="3"/>
          <w:sz w:val="23"/>
          <w:szCs w:val="23"/>
          <w:lang w:eastAsia="ru-RU"/>
        </w:rPr>
        <w:t>Сырье и материалы для изготовления специальных средств при нарушениях функций выделения должны быть</w:t>
      </w:r>
      <w:r w:rsidR="00D5211E" w:rsidRPr="003F5D49">
        <w:rPr>
          <w:rFonts w:eastAsia="Lucida Sans Unicode"/>
          <w:kern w:val="3"/>
          <w:sz w:val="23"/>
          <w:szCs w:val="23"/>
          <w:lang w:eastAsia="ru-RU"/>
        </w:rPr>
        <w:t xml:space="preserve"> разрешены к применению Федеральной службой</w:t>
      </w:r>
      <w:r w:rsidR="0050727D" w:rsidRPr="003F5D49">
        <w:rPr>
          <w:rFonts w:eastAsia="Lucida Sans Unicode"/>
          <w:kern w:val="3"/>
          <w:sz w:val="23"/>
          <w:szCs w:val="23"/>
          <w:lang w:eastAsia="ru-RU"/>
        </w:rPr>
        <w:t xml:space="preserve"> по надзору в сфере защиты прав потребителей и благополучия человека.</w:t>
      </w:r>
    </w:p>
    <w:p w:rsidR="00017668" w:rsidRPr="003F5D49" w:rsidRDefault="00017668" w:rsidP="005722E1">
      <w:pPr>
        <w:widowControl w:val="0"/>
        <w:tabs>
          <w:tab w:val="left" w:pos="0"/>
        </w:tabs>
        <w:ind w:firstLine="709"/>
        <w:contextualSpacing/>
        <w:jc w:val="both"/>
        <w:rPr>
          <w:rFonts w:eastAsia="Lucida Sans Unicode"/>
          <w:kern w:val="3"/>
          <w:sz w:val="23"/>
          <w:szCs w:val="23"/>
          <w:lang w:eastAsia="ru-RU"/>
        </w:rPr>
      </w:pPr>
      <w:r w:rsidRPr="003F5D49">
        <w:rPr>
          <w:rFonts w:eastAsia="Lucida Sans Unicode"/>
          <w:kern w:val="3"/>
          <w:sz w:val="23"/>
          <w:szCs w:val="23"/>
          <w:lang w:eastAsia="ru-RU"/>
        </w:rPr>
        <w:t>В специальных средствах при нарушениях функций выделения не допускаются механические повреждения (разрыв края, разрезы и т.п.) видимые невооруженным глазом.</w:t>
      </w:r>
    </w:p>
    <w:p w:rsidR="00F16A4A" w:rsidRPr="003F5D49" w:rsidRDefault="00F16A4A" w:rsidP="005722E1">
      <w:pPr>
        <w:widowControl w:val="0"/>
        <w:tabs>
          <w:tab w:val="left" w:pos="0"/>
        </w:tabs>
        <w:ind w:firstLine="709"/>
        <w:contextualSpacing/>
        <w:jc w:val="both"/>
        <w:rPr>
          <w:rFonts w:eastAsia="Lucida Sans Unicode"/>
          <w:color w:val="000000"/>
          <w:kern w:val="3"/>
          <w:sz w:val="23"/>
          <w:szCs w:val="23"/>
          <w:lang w:eastAsia="ru-RU"/>
        </w:rPr>
      </w:pPr>
      <w:r w:rsidRPr="003F5D49">
        <w:rPr>
          <w:rFonts w:eastAsia="Lucida Sans Unicode"/>
          <w:color w:val="000000"/>
          <w:kern w:val="3"/>
          <w:sz w:val="23"/>
          <w:szCs w:val="23"/>
          <w:lang w:eastAsia="ru-RU"/>
        </w:rPr>
        <w:t>Товар должен соответствовать требованиям стандартов:</w:t>
      </w:r>
    </w:p>
    <w:p w:rsidR="000850C8" w:rsidRPr="003F5D49" w:rsidRDefault="000850C8" w:rsidP="005722E1">
      <w:pPr>
        <w:widowControl w:val="0"/>
        <w:tabs>
          <w:tab w:val="left" w:pos="0"/>
        </w:tabs>
        <w:ind w:firstLine="709"/>
        <w:contextualSpacing/>
        <w:jc w:val="both"/>
        <w:rPr>
          <w:rFonts w:eastAsia="Lucida Sans Unicode"/>
          <w:color w:val="000000"/>
          <w:kern w:val="3"/>
          <w:sz w:val="23"/>
          <w:szCs w:val="23"/>
          <w:lang w:eastAsia="ru-RU"/>
        </w:rPr>
      </w:pPr>
      <w:r w:rsidRPr="003F5D49">
        <w:rPr>
          <w:rFonts w:eastAsia="Lucida Sans Unicode"/>
          <w:color w:val="000000"/>
          <w:kern w:val="3"/>
          <w:sz w:val="23"/>
          <w:szCs w:val="23"/>
          <w:lang w:eastAsia="ru-RU"/>
        </w:rPr>
        <w:t>ГОСТ Р 58235-2018 «Специальные средства при нарушении функции выделения. Термины и определения. Классификация»</w:t>
      </w:r>
    </w:p>
    <w:p w:rsidR="00727D48" w:rsidRPr="003F5D49" w:rsidRDefault="00727D48" w:rsidP="005722E1">
      <w:pPr>
        <w:widowControl w:val="0"/>
        <w:tabs>
          <w:tab w:val="left" w:pos="0"/>
        </w:tabs>
        <w:ind w:firstLine="709"/>
        <w:contextualSpacing/>
        <w:jc w:val="both"/>
        <w:rPr>
          <w:rFonts w:eastAsia="Lucida Sans Unicode"/>
          <w:color w:val="000000"/>
          <w:kern w:val="3"/>
          <w:sz w:val="23"/>
          <w:szCs w:val="23"/>
          <w:lang w:eastAsia="ru-RU"/>
        </w:rPr>
      </w:pPr>
      <w:r w:rsidRPr="003F5D49">
        <w:rPr>
          <w:rFonts w:eastAsia="Lucida Sans Unicode"/>
          <w:color w:val="000000"/>
          <w:kern w:val="3"/>
          <w:sz w:val="23"/>
          <w:szCs w:val="23"/>
          <w:lang w:eastAsia="ru-RU"/>
        </w:rPr>
        <w:t>ГОСТ Р 58237-2018 «Средства ухода за кишечными стомами: калоприемники, вспомогательные средства и средства</w:t>
      </w:r>
      <w:r w:rsidR="00B10F5D" w:rsidRPr="003F5D49">
        <w:rPr>
          <w:rFonts w:eastAsia="Lucida Sans Unicode"/>
          <w:color w:val="000000"/>
          <w:kern w:val="3"/>
          <w:sz w:val="23"/>
          <w:szCs w:val="23"/>
          <w:lang w:eastAsia="ru-RU"/>
        </w:rPr>
        <w:t xml:space="preserve"> ухода за кожей вокруг стомы. Характеристики и основн</w:t>
      </w:r>
      <w:r w:rsidR="00E46B2B" w:rsidRPr="003F5D49">
        <w:rPr>
          <w:rFonts w:eastAsia="Lucida Sans Unicode"/>
          <w:color w:val="000000"/>
          <w:kern w:val="3"/>
          <w:sz w:val="23"/>
          <w:szCs w:val="23"/>
          <w:lang w:eastAsia="ru-RU"/>
        </w:rPr>
        <w:t>ые требования. Методы испытаний</w:t>
      </w:r>
      <w:r w:rsidR="00B10F5D" w:rsidRPr="003F5D49">
        <w:rPr>
          <w:rFonts w:eastAsia="Lucida Sans Unicode"/>
          <w:color w:val="000000"/>
          <w:kern w:val="3"/>
          <w:sz w:val="23"/>
          <w:szCs w:val="23"/>
          <w:lang w:eastAsia="ru-RU"/>
        </w:rPr>
        <w:t>»</w:t>
      </w:r>
    </w:p>
    <w:p w:rsidR="008B650F" w:rsidRPr="003F5D49" w:rsidRDefault="00B13EC3" w:rsidP="006A5C21">
      <w:pPr>
        <w:widowControl w:val="0"/>
        <w:autoSpaceDE w:val="0"/>
        <w:autoSpaceDN w:val="0"/>
        <w:ind w:firstLine="709"/>
        <w:jc w:val="both"/>
        <w:textAlignment w:val="baseline"/>
        <w:rPr>
          <w:rFonts w:eastAsia="Lucida Sans Unicode"/>
          <w:color w:val="000000"/>
          <w:kern w:val="3"/>
          <w:sz w:val="23"/>
          <w:szCs w:val="23"/>
          <w:lang w:eastAsia="ru-RU"/>
        </w:rPr>
      </w:pPr>
      <w:r w:rsidRPr="003F5D49">
        <w:rPr>
          <w:rFonts w:eastAsia="Lucida Sans Unicode"/>
          <w:color w:val="000000"/>
          <w:kern w:val="3"/>
          <w:sz w:val="23"/>
          <w:szCs w:val="23"/>
          <w:lang w:eastAsia="ru-RU"/>
        </w:rPr>
        <w:t>ГОСТ Р 52770-20</w:t>
      </w:r>
      <w:r w:rsidR="003E67D9" w:rsidRPr="003F5D49">
        <w:rPr>
          <w:rFonts w:eastAsia="Lucida Sans Unicode"/>
          <w:color w:val="000000"/>
          <w:kern w:val="3"/>
          <w:sz w:val="23"/>
          <w:szCs w:val="23"/>
          <w:lang w:eastAsia="ru-RU"/>
        </w:rPr>
        <w:t>16</w:t>
      </w:r>
      <w:r w:rsidR="005F27E0" w:rsidRPr="003F5D49">
        <w:rPr>
          <w:rFonts w:eastAsia="Lucida Sans Unicode"/>
          <w:color w:val="000000"/>
          <w:kern w:val="3"/>
          <w:sz w:val="23"/>
          <w:szCs w:val="23"/>
          <w:lang w:eastAsia="ru-RU"/>
        </w:rPr>
        <w:t xml:space="preserve"> «</w:t>
      </w:r>
      <w:r w:rsidR="006A5C21" w:rsidRPr="003F5D49">
        <w:rPr>
          <w:rFonts w:eastAsia="Lucida Sans Unicode"/>
          <w:color w:val="000000"/>
          <w:kern w:val="3"/>
          <w:sz w:val="23"/>
          <w:szCs w:val="23"/>
          <w:lang w:eastAsia="ru-RU"/>
        </w:rPr>
        <w:t>Национальный стандарт российской федерации. Изделия медицинские. Система оценки биологического действия. Часть 1. Общие требования биологической безопасности</w:t>
      </w:r>
      <w:r w:rsidR="00D17DBB" w:rsidRPr="003F5D49">
        <w:rPr>
          <w:rFonts w:eastAsia="Lucida Sans Unicode"/>
          <w:color w:val="000000"/>
          <w:kern w:val="3"/>
          <w:sz w:val="23"/>
          <w:szCs w:val="23"/>
          <w:lang w:eastAsia="ru-RU"/>
        </w:rPr>
        <w:t>».</w:t>
      </w:r>
    </w:p>
    <w:p w:rsidR="002C5845" w:rsidRPr="003F5D49" w:rsidRDefault="005E2AE3" w:rsidP="005722E1">
      <w:pPr>
        <w:widowControl w:val="0"/>
        <w:autoSpaceDE w:val="0"/>
        <w:autoSpaceDN w:val="0"/>
        <w:ind w:firstLine="709"/>
        <w:jc w:val="both"/>
        <w:textAlignment w:val="baseline"/>
        <w:rPr>
          <w:rFonts w:eastAsia="Arial"/>
          <w:sz w:val="23"/>
          <w:szCs w:val="23"/>
          <w:lang w:eastAsia="zh-CN"/>
        </w:rPr>
      </w:pPr>
      <w:r w:rsidRPr="003F5D49">
        <w:rPr>
          <w:rFonts w:eastAsia="Andale Sans UI"/>
          <w:sz w:val="23"/>
          <w:szCs w:val="23"/>
          <w:lang w:eastAsia="ja-JP" w:bidi="fa-IR"/>
        </w:rPr>
        <w:t xml:space="preserve">ГОСТ </w:t>
      </w:r>
      <w:r w:rsidRPr="003F5D49">
        <w:rPr>
          <w:rFonts w:eastAsia="Andale Sans UI"/>
          <w:sz w:val="23"/>
          <w:szCs w:val="23"/>
          <w:lang w:val="en-US" w:eastAsia="ja-JP" w:bidi="fa-IR"/>
        </w:rPr>
        <w:t>ISO</w:t>
      </w:r>
      <w:r w:rsidRPr="003F5D49">
        <w:rPr>
          <w:rFonts w:eastAsia="Andale Sans UI"/>
          <w:sz w:val="23"/>
          <w:szCs w:val="23"/>
          <w:lang w:eastAsia="ja-JP" w:bidi="fa-IR"/>
        </w:rPr>
        <w:t xml:space="preserve"> 10993-1-20</w:t>
      </w:r>
      <w:r w:rsidR="00911884" w:rsidRPr="003F5D49">
        <w:rPr>
          <w:rFonts w:eastAsia="Andale Sans UI"/>
          <w:sz w:val="23"/>
          <w:szCs w:val="23"/>
          <w:lang w:eastAsia="ja-JP" w:bidi="fa-IR"/>
        </w:rPr>
        <w:t>2</w:t>
      </w:r>
      <w:r w:rsidRPr="003F5D49">
        <w:rPr>
          <w:rFonts w:eastAsia="Andale Sans UI"/>
          <w:sz w:val="23"/>
          <w:szCs w:val="23"/>
          <w:lang w:eastAsia="ja-JP" w:bidi="fa-IR"/>
        </w:rPr>
        <w:t>1 «Изделия медицинские. Оценка биологического действия медицинских изделий</w:t>
      </w:r>
      <w:r w:rsidR="00FE2C84" w:rsidRPr="003F5D49">
        <w:rPr>
          <w:rFonts w:eastAsia="Andale Sans UI"/>
          <w:sz w:val="23"/>
          <w:szCs w:val="23"/>
          <w:lang w:eastAsia="ja-JP" w:bidi="fa-IR"/>
        </w:rPr>
        <w:t>. Часть 1. Оценка и исследования</w:t>
      </w:r>
      <w:r w:rsidR="00626673" w:rsidRPr="003F5D49">
        <w:rPr>
          <w:rFonts w:eastAsia="Andale Sans UI"/>
          <w:sz w:val="23"/>
          <w:szCs w:val="23"/>
          <w:lang w:eastAsia="ja-JP" w:bidi="fa-IR"/>
        </w:rPr>
        <w:t>»</w:t>
      </w:r>
      <w:r w:rsidRPr="003F5D49">
        <w:rPr>
          <w:rFonts w:eastAsia="Andale Sans UI"/>
          <w:sz w:val="23"/>
          <w:szCs w:val="23"/>
          <w:lang w:eastAsia="ja-JP" w:bidi="fa-IR"/>
        </w:rPr>
        <w:t xml:space="preserve">. ГОСТ </w:t>
      </w:r>
      <w:r w:rsidRPr="003F5D49">
        <w:rPr>
          <w:rFonts w:eastAsia="Andale Sans UI"/>
          <w:sz w:val="23"/>
          <w:szCs w:val="23"/>
          <w:lang w:val="en-US" w:eastAsia="ja-JP" w:bidi="fa-IR"/>
        </w:rPr>
        <w:t>ISO</w:t>
      </w:r>
      <w:r w:rsidRPr="003F5D49">
        <w:rPr>
          <w:rFonts w:eastAsia="Andale Sans UI"/>
          <w:sz w:val="23"/>
          <w:szCs w:val="23"/>
          <w:lang w:eastAsia="ja-JP" w:bidi="fa-IR"/>
        </w:rPr>
        <w:t xml:space="preserve"> 10993-5-2011 Часть 5. </w:t>
      </w:r>
      <w:r w:rsidR="00626673" w:rsidRPr="003F5D49">
        <w:rPr>
          <w:rFonts w:eastAsia="Andale Sans UI"/>
          <w:sz w:val="23"/>
          <w:szCs w:val="23"/>
          <w:lang w:eastAsia="ja-JP" w:bidi="fa-IR"/>
        </w:rPr>
        <w:t>«</w:t>
      </w:r>
      <w:r w:rsidRPr="003F5D49">
        <w:rPr>
          <w:rFonts w:eastAsia="Andale Sans UI"/>
          <w:sz w:val="23"/>
          <w:szCs w:val="23"/>
          <w:lang w:eastAsia="ja-JP" w:bidi="fa-IR"/>
        </w:rPr>
        <w:t xml:space="preserve">Исследования на цитотоксичность: методы </w:t>
      </w:r>
      <w:r w:rsidRPr="003F5D49">
        <w:rPr>
          <w:rFonts w:eastAsia="Andale Sans UI"/>
          <w:sz w:val="23"/>
          <w:szCs w:val="23"/>
          <w:lang w:val="en-US" w:eastAsia="ja-JP" w:bidi="fa-IR"/>
        </w:rPr>
        <w:t>in</w:t>
      </w:r>
      <w:r w:rsidRPr="003F5D49">
        <w:rPr>
          <w:rFonts w:eastAsia="Andale Sans UI"/>
          <w:sz w:val="23"/>
          <w:szCs w:val="23"/>
          <w:lang w:eastAsia="ja-JP" w:bidi="fa-IR"/>
        </w:rPr>
        <w:t xml:space="preserve"> </w:t>
      </w:r>
      <w:r w:rsidRPr="003F5D49">
        <w:rPr>
          <w:rFonts w:eastAsia="Andale Sans UI"/>
          <w:sz w:val="23"/>
          <w:szCs w:val="23"/>
          <w:lang w:val="en-US" w:eastAsia="ja-JP" w:bidi="fa-IR"/>
        </w:rPr>
        <w:t>vitro</w:t>
      </w:r>
      <w:r w:rsidR="00626673" w:rsidRPr="003F5D49">
        <w:rPr>
          <w:rFonts w:eastAsia="Andale Sans UI"/>
          <w:sz w:val="23"/>
          <w:szCs w:val="23"/>
          <w:lang w:eastAsia="ja-JP" w:bidi="fa-IR"/>
        </w:rPr>
        <w:t>»</w:t>
      </w:r>
      <w:r w:rsidRPr="003F5D49">
        <w:rPr>
          <w:rFonts w:eastAsia="Andale Sans UI"/>
          <w:sz w:val="23"/>
          <w:szCs w:val="23"/>
          <w:lang w:eastAsia="ja-JP" w:bidi="fa-IR"/>
        </w:rPr>
        <w:t xml:space="preserve">. ГОСТ </w:t>
      </w:r>
      <w:r w:rsidRPr="003F5D49">
        <w:rPr>
          <w:rFonts w:eastAsia="Andale Sans UI"/>
          <w:sz w:val="23"/>
          <w:szCs w:val="23"/>
          <w:lang w:val="en-US" w:eastAsia="ja-JP" w:bidi="fa-IR"/>
        </w:rPr>
        <w:t>ISO</w:t>
      </w:r>
      <w:r w:rsidRPr="003F5D49">
        <w:rPr>
          <w:rFonts w:eastAsia="Andale Sans UI"/>
          <w:sz w:val="23"/>
          <w:szCs w:val="23"/>
          <w:lang w:eastAsia="ja-JP" w:bidi="fa-IR"/>
        </w:rPr>
        <w:t xml:space="preserve"> 10993-10-2011 Часть 10. </w:t>
      </w:r>
      <w:r w:rsidR="00626673" w:rsidRPr="003F5D49">
        <w:rPr>
          <w:rFonts w:eastAsia="Andale Sans UI"/>
          <w:sz w:val="23"/>
          <w:szCs w:val="23"/>
          <w:lang w:eastAsia="ja-JP" w:bidi="fa-IR"/>
        </w:rPr>
        <w:t>«</w:t>
      </w:r>
      <w:r w:rsidRPr="003F5D49">
        <w:rPr>
          <w:rFonts w:eastAsia="Andale Sans UI"/>
          <w:sz w:val="23"/>
          <w:szCs w:val="23"/>
          <w:lang w:eastAsia="ja-JP" w:bidi="fa-IR"/>
        </w:rPr>
        <w:t xml:space="preserve">Исследование раздражающего и сенсибилизирующего действия». </w:t>
      </w:r>
    </w:p>
    <w:p w:rsidR="00EE1365" w:rsidRPr="003F5D49" w:rsidRDefault="00EE1365" w:rsidP="005722E1">
      <w:pPr>
        <w:widowControl w:val="0"/>
        <w:autoSpaceDN w:val="0"/>
        <w:ind w:firstLine="709"/>
        <w:jc w:val="both"/>
        <w:textAlignment w:val="baseline"/>
        <w:rPr>
          <w:rFonts w:eastAsia="Andale Sans UI"/>
          <w:kern w:val="3"/>
          <w:sz w:val="23"/>
          <w:szCs w:val="23"/>
          <w:lang w:eastAsia="ja-JP" w:bidi="fa-IR"/>
        </w:rPr>
      </w:pPr>
      <w:r w:rsidRPr="003F5D49">
        <w:rPr>
          <w:rFonts w:eastAsia="Andale Sans UI"/>
          <w:kern w:val="3"/>
          <w:sz w:val="23"/>
          <w:szCs w:val="23"/>
          <w:lang w:val="de-DE" w:eastAsia="ja-JP" w:bidi="fa-IR"/>
        </w:rPr>
        <w:t>При поставке товара наличие копий регистрационного удостоверения и документа, подтверждающего соответствие товара (декларацию о соответствии продукции либо сертификат соответствия) или иных документов, свидетельствующих о качестве и безопасности товара, является условием, в случае, если на поставляемый товар в соответствии с законодательством Российской Федерации необходимо наличие у</w:t>
      </w:r>
      <w:r w:rsidR="007E6FEC" w:rsidRPr="003F5D49">
        <w:rPr>
          <w:rFonts w:eastAsia="Andale Sans UI"/>
          <w:kern w:val="3"/>
          <w:sz w:val="23"/>
          <w:szCs w:val="23"/>
          <w:lang w:val="de-DE" w:eastAsia="ja-JP" w:bidi="fa-IR"/>
        </w:rPr>
        <w:t>казанных документов при передач</w:t>
      </w:r>
      <w:r w:rsidR="007E6FEC" w:rsidRPr="003F5D49">
        <w:rPr>
          <w:rFonts w:eastAsia="Andale Sans UI"/>
          <w:kern w:val="3"/>
          <w:sz w:val="23"/>
          <w:szCs w:val="23"/>
          <w:lang w:eastAsia="ja-JP" w:bidi="fa-IR"/>
        </w:rPr>
        <w:t>е</w:t>
      </w:r>
      <w:r w:rsidRPr="003F5D49">
        <w:rPr>
          <w:rFonts w:eastAsia="Andale Sans UI"/>
          <w:kern w:val="3"/>
          <w:sz w:val="23"/>
          <w:szCs w:val="23"/>
          <w:lang w:val="de-DE" w:eastAsia="ja-JP" w:bidi="fa-IR"/>
        </w:rPr>
        <w:t xml:space="preserve"> товара.</w:t>
      </w:r>
    </w:p>
    <w:p w:rsidR="006A3513" w:rsidRPr="003F5D49" w:rsidRDefault="006A3513" w:rsidP="005722E1">
      <w:pPr>
        <w:ind w:firstLine="709"/>
        <w:jc w:val="both"/>
        <w:rPr>
          <w:sz w:val="23"/>
          <w:szCs w:val="23"/>
        </w:rPr>
      </w:pPr>
    </w:p>
    <w:p w:rsidR="00B92856" w:rsidRPr="003F5D49" w:rsidRDefault="00B92856" w:rsidP="005722E1">
      <w:pPr>
        <w:ind w:firstLine="709"/>
        <w:jc w:val="both"/>
        <w:rPr>
          <w:b/>
          <w:sz w:val="23"/>
          <w:szCs w:val="23"/>
        </w:rPr>
      </w:pPr>
      <w:r w:rsidRPr="003F5D49">
        <w:rPr>
          <w:b/>
          <w:sz w:val="23"/>
          <w:szCs w:val="23"/>
        </w:rPr>
        <w:t>Требования к</w:t>
      </w:r>
      <w:r w:rsidR="0059750C" w:rsidRPr="003F5D49">
        <w:rPr>
          <w:b/>
          <w:sz w:val="23"/>
          <w:szCs w:val="23"/>
        </w:rPr>
        <w:t xml:space="preserve"> маркировке, упаковке</w:t>
      </w:r>
    </w:p>
    <w:p w:rsidR="0059750C" w:rsidRPr="003F5D49" w:rsidRDefault="0059750C" w:rsidP="005722E1">
      <w:pPr>
        <w:ind w:firstLine="709"/>
        <w:jc w:val="both"/>
        <w:rPr>
          <w:sz w:val="23"/>
          <w:szCs w:val="23"/>
        </w:rPr>
      </w:pPr>
      <w:r w:rsidRPr="003F5D49">
        <w:rPr>
          <w:sz w:val="23"/>
          <w:szCs w:val="23"/>
        </w:rPr>
        <w:t>Упаковка товара должна обеспечивать его защиту</w:t>
      </w:r>
      <w:r w:rsidR="00FA5316" w:rsidRPr="003F5D49">
        <w:rPr>
          <w:sz w:val="23"/>
          <w:szCs w:val="23"/>
        </w:rPr>
        <w:t xml:space="preserve"> от повреждений, порчи, загрязнения, воздействия механических и климатических факторов во время транспортирования, хранения.</w:t>
      </w:r>
    </w:p>
    <w:p w:rsidR="00464344" w:rsidRPr="003F5D49" w:rsidRDefault="00464344" w:rsidP="005722E1">
      <w:pPr>
        <w:ind w:firstLine="709"/>
        <w:jc w:val="both"/>
        <w:rPr>
          <w:sz w:val="23"/>
          <w:szCs w:val="23"/>
        </w:rPr>
      </w:pPr>
      <w:r w:rsidRPr="003F5D49">
        <w:rPr>
          <w:sz w:val="23"/>
          <w:szCs w:val="23"/>
        </w:rPr>
        <w:t>Хранение товара должно осуществляться в соответствии с требованиями, предъявляемыми к данной категории Товара.</w:t>
      </w:r>
    </w:p>
    <w:p w:rsidR="0074541A" w:rsidRPr="003F5D49" w:rsidRDefault="0074541A" w:rsidP="005722E1">
      <w:pPr>
        <w:ind w:firstLine="709"/>
        <w:jc w:val="both"/>
        <w:rPr>
          <w:sz w:val="23"/>
          <w:szCs w:val="23"/>
        </w:rPr>
      </w:pPr>
      <w:r w:rsidRPr="003F5D49">
        <w:rPr>
          <w:sz w:val="23"/>
          <w:szCs w:val="23"/>
        </w:rPr>
        <w:t>Транспортирование Товара производится любым видом транспорта в соответствии с правилами перевозки грузов, действующими на данном виде транспорта.</w:t>
      </w:r>
    </w:p>
    <w:p w:rsidR="005722E1" w:rsidRPr="003F5D49" w:rsidRDefault="005722E1" w:rsidP="005722E1">
      <w:pPr>
        <w:ind w:firstLine="709"/>
        <w:jc w:val="both"/>
        <w:rPr>
          <w:sz w:val="23"/>
          <w:szCs w:val="23"/>
        </w:rPr>
      </w:pPr>
    </w:p>
    <w:p w:rsidR="000710A1" w:rsidRPr="003F5D49" w:rsidRDefault="000710A1" w:rsidP="005722E1">
      <w:pPr>
        <w:ind w:firstLine="709"/>
        <w:jc w:val="both"/>
        <w:rPr>
          <w:b/>
          <w:sz w:val="23"/>
          <w:szCs w:val="23"/>
        </w:rPr>
      </w:pPr>
      <w:r w:rsidRPr="003F5D49">
        <w:rPr>
          <w:b/>
          <w:sz w:val="23"/>
          <w:szCs w:val="23"/>
        </w:rPr>
        <w:t>Маркировка и упаковка должна включать:</w:t>
      </w:r>
    </w:p>
    <w:p w:rsidR="00DF7D04" w:rsidRPr="003F5D49" w:rsidRDefault="00DF7D04" w:rsidP="005722E1">
      <w:pPr>
        <w:widowControl w:val="0"/>
        <w:autoSpaceDN w:val="0"/>
        <w:ind w:firstLine="709"/>
        <w:jc w:val="both"/>
        <w:textAlignment w:val="baseline"/>
        <w:rPr>
          <w:rFonts w:eastAsia="Lucida Sans Unicode"/>
          <w:kern w:val="3"/>
          <w:sz w:val="23"/>
          <w:szCs w:val="23"/>
          <w:lang w:val="de-DE" w:eastAsia="ru-RU" w:bidi="fa-IR"/>
        </w:rPr>
      </w:pPr>
      <w:r w:rsidRPr="003F5D49">
        <w:rPr>
          <w:rFonts w:eastAsia="Lucida Sans Unicode"/>
          <w:kern w:val="3"/>
          <w:sz w:val="23"/>
          <w:szCs w:val="23"/>
          <w:lang w:val="de-DE" w:eastAsia="ru-RU" w:bidi="fa-IR"/>
        </w:rPr>
        <w:t>-</w:t>
      </w:r>
      <w:r w:rsidR="005722E1" w:rsidRPr="003F5D49">
        <w:rPr>
          <w:rFonts w:eastAsia="Lucida Sans Unicode"/>
          <w:kern w:val="3"/>
          <w:sz w:val="23"/>
          <w:szCs w:val="23"/>
          <w:lang w:eastAsia="ru-RU" w:bidi="fa-IR"/>
        </w:rPr>
        <w:t xml:space="preserve"> </w:t>
      </w:r>
      <w:r w:rsidRPr="003F5D49">
        <w:rPr>
          <w:rFonts w:eastAsia="Lucida Sans Unicode"/>
          <w:kern w:val="3"/>
          <w:sz w:val="23"/>
          <w:szCs w:val="23"/>
          <w:lang w:val="de-DE" w:eastAsia="ru-RU" w:bidi="fa-IR"/>
        </w:rPr>
        <w:t>условное обозначение группы изделий, товарную марку (при наличии), обозначение номера изделия (при наличии);</w:t>
      </w:r>
    </w:p>
    <w:p w:rsidR="00DF7D04" w:rsidRPr="003F5D49" w:rsidRDefault="00DF7D04" w:rsidP="005722E1">
      <w:pPr>
        <w:widowControl w:val="0"/>
        <w:autoSpaceDN w:val="0"/>
        <w:ind w:firstLine="709"/>
        <w:jc w:val="both"/>
        <w:textAlignment w:val="baseline"/>
        <w:rPr>
          <w:rFonts w:eastAsia="Lucida Sans Unicode"/>
          <w:kern w:val="3"/>
          <w:sz w:val="23"/>
          <w:szCs w:val="23"/>
          <w:lang w:val="de-DE" w:eastAsia="ru-RU" w:bidi="fa-IR"/>
        </w:rPr>
      </w:pPr>
      <w:r w:rsidRPr="003F5D49">
        <w:rPr>
          <w:rFonts w:eastAsia="Lucida Sans Unicode"/>
          <w:kern w:val="3"/>
          <w:sz w:val="23"/>
          <w:szCs w:val="23"/>
          <w:lang w:val="de-DE" w:eastAsia="ru-RU" w:bidi="fa-IR"/>
        </w:rPr>
        <w:t>- страну-изготовителя;</w:t>
      </w:r>
    </w:p>
    <w:p w:rsidR="00DF7D04" w:rsidRPr="003F5D49" w:rsidRDefault="00DF7D04" w:rsidP="005722E1">
      <w:pPr>
        <w:widowControl w:val="0"/>
        <w:autoSpaceDN w:val="0"/>
        <w:ind w:firstLine="709"/>
        <w:jc w:val="both"/>
        <w:textAlignment w:val="baseline"/>
        <w:rPr>
          <w:rFonts w:eastAsia="Lucida Sans Unicode"/>
          <w:kern w:val="3"/>
          <w:sz w:val="23"/>
          <w:szCs w:val="23"/>
          <w:lang w:val="de-DE" w:eastAsia="ru-RU" w:bidi="fa-IR"/>
        </w:rPr>
      </w:pPr>
      <w:r w:rsidRPr="003F5D49">
        <w:rPr>
          <w:rFonts w:eastAsia="Lucida Sans Unicode"/>
          <w:kern w:val="3"/>
          <w:sz w:val="23"/>
          <w:szCs w:val="23"/>
          <w:lang w:val="de-DE" w:eastAsia="ru-RU" w:bidi="fa-IR"/>
        </w:rPr>
        <w:t>- наименование предприятия-изготовителя, юридический адрес, товарный знак (при наличии);</w:t>
      </w:r>
    </w:p>
    <w:p w:rsidR="00DF7D04" w:rsidRPr="003F5D49" w:rsidRDefault="00DF7D04" w:rsidP="005722E1">
      <w:pPr>
        <w:widowControl w:val="0"/>
        <w:autoSpaceDN w:val="0"/>
        <w:ind w:firstLine="709"/>
        <w:jc w:val="both"/>
        <w:textAlignment w:val="baseline"/>
        <w:rPr>
          <w:rFonts w:eastAsia="Lucida Sans Unicode"/>
          <w:kern w:val="3"/>
          <w:sz w:val="23"/>
          <w:szCs w:val="23"/>
          <w:lang w:val="de-DE" w:eastAsia="ru-RU" w:bidi="fa-IR"/>
        </w:rPr>
      </w:pPr>
      <w:r w:rsidRPr="003F5D49">
        <w:rPr>
          <w:rFonts w:eastAsia="Lucida Sans Unicode"/>
          <w:kern w:val="3"/>
          <w:sz w:val="23"/>
          <w:szCs w:val="23"/>
          <w:lang w:val="de-DE" w:eastAsia="ru-RU" w:bidi="fa-IR"/>
        </w:rPr>
        <w:t>-</w:t>
      </w:r>
      <w:r w:rsidR="005722E1" w:rsidRPr="003F5D49">
        <w:rPr>
          <w:rFonts w:eastAsia="Lucida Sans Unicode"/>
          <w:kern w:val="3"/>
          <w:sz w:val="23"/>
          <w:szCs w:val="23"/>
          <w:lang w:eastAsia="ru-RU" w:bidi="fa-IR"/>
        </w:rPr>
        <w:t xml:space="preserve"> </w:t>
      </w:r>
      <w:r w:rsidRPr="003F5D49">
        <w:rPr>
          <w:rFonts w:eastAsia="Lucida Sans Unicode"/>
          <w:kern w:val="3"/>
          <w:sz w:val="23"/>
          <w:szCs w:val="23"/>
          <w:lang w:val="de-DE" w:eastAsia="ru-RU" w:bidi="fa-IR"/>
        </w:rPr>
        <w:t>отличительные характеристики изделий в соответствии с их техничным исполнением (при наличии);</w:t>
      </w:r>
    </w:p>
    <w:p w:rsidR="00DF7D04" w:rsidRPr="003F5D49" w:rsidRDefault="00DF7D04" w:rsidP="005722E1">
      <w:pPr>
        <w:widowControl w:val="0"/>
        <w:autoSpaceDN w:val="0"/>
        <w:ind w:firstLine="709"/>
        <w:jc w:val="both"/>
        <w:textAlignment w:val="baseline"/>
        <w:rPr>
          <w:rFonts w:eastAsia="Lucida Sans Unicode"/>
          <w:kern w:val="3"/>
          <w:sz w:val="23"/>
          <w:szCs w:val="23"/>
          <w:lang w:val="de-DE" w:eastAsia="ru-RU" w:bidi="fa-IR"/>
        </w:rPr>
      </w:pPr>
      <w:r w:rsidRPr="003F5D49">
        <w:rPr>
          <w:rFonts w:eastAsia="Lucida Sans Unicode"/>
          <w:kern w:val="3"/>
          <w:sz w:val="23"/>
          <w:szCs w:val="23"/>
          <w:lang w:val="de-DE" w:eastAsia="ru-RU" w:bidi="fa-IR"/>
        </w:rPr>
        <w:t>- номер артикула (при наличии);</w:t>
      </w:r>
    </w:p>
    <w:p w:rsidR="00DF7D04" w:rsidRPr="003F5D49" w:rsidRDefault="00DF7D04" w:rsidP="005722E1">
      <w:pPr>
        <w:widowControl w:val="0"/>
        <w:autoSpaceDN w:val="0"/>
        <w:ind w:firstLine="709"/>
        <w:jc w:val="both"/>
        <w:textAlignment w:val="baseline"/>
        <w:rPr>
          <w:rFonts w:eastAsia="Lucida Sans Unicode"/>
          <w:kern w:val="3"/>
          <w:sz w:val="23"/>
          <w:szCs w:val="23"/>
          <w:lang w:val="de-DE" w:eastAsia="ru-RU" w:bidi="fa-IR"/>
        </w:rPr>
      </w:pPr>
      <w:r w:rsidRPr="003F5D49">
        <w:rPr>
          <w:rFonts w:eastAsia="Lucida Sans Unicode"/>
          <w:kern w:val="3"/>
          <w:sz w:val="23"/>
          <w:szCs w:val="23"/>
          <w:lang w:val="de-DE" w:eastAsia="ru-RU" w:bidi="fa-IR"/>
        </w:rPr>
        <w:t>- количество изделий в упаковке;</w:t>
      </w:r>
    </w:p>
    <w:p w:rsidR="00DF7D04" w:rsidRPr="003F5D49" w:rsidRDefault="00DF7D04" w:rsidP="005722E1">
      <w:pPr>
        <w:widowControl w:val="0"/>
        <w:autoSpaceDN w:val="0"/>
        <w:ind w:firstLine="709"/>
        <w:jc w:val="both"/>
        <w:textAlignment w:val="baseline"/>
        <w:rPr>
          <w:rFonts w:eastAsia="Lucida Sans Unicode"/>
          <w:kern w:val="3"/>
          <w:sz w:val="23"/>
          <w:szCs w:val="23"/>
          <w:lang w:val="de-DE" w:eastAsia="ru-RU" w:bidi="fa-IR"/>
        </w:rPr>
      </w:pPr>
      <w:r w:rsidRPr="003F5D49">
        <w:rPr>
          <w:rFonts w:eastAsia="Lucida Sans Unicode"/>
          <w:kern w:val="3"/>
          <w:sz w:val="23"/>
          <w:szCs w:val="23"/>
          <w:lang w:val="de-DE" w:eastAsia="ru-RU" w:bidi="fa-IR"/>
        </w:rPr>
        <w:t>- дату (месяц, г</w:t>
      </w:r>
      <w:r w:rsidR="00416F83" w:rsidRPr="003F5D49">
        <w:rPr>
          <w:rFonts w:eastAsia="Lucida Sans Unicode"/>
          <w:kern w:val="3"/>
          <w:sz w:val="23"/>
          <w:szCs w:val="23"/>
          <w:lang w:val="de-DE" w:eastAsia="ru-RU" w:bidi="fa-IR"/>
        </w:rPr>
        <w:t>од) изготовления</w:t>
      </w:r>
      <w:r w:rsidR="00416F83" w:rsidRPr="003F5D49">
        <w:rPr>
          <w:rFonts w:eastAsia="Lucida Sans Unicode"/>
          <w:kern w:val="3"/>
          <w:sz w:val="23"/>
          <w:szCs w:val="23"/>
          <w:lang w:eastAsia="ru-RU" w:bidi="fa-IR"/>
        </w:rPr>
        <w:t>,</w:t>
      </w:r>
      <w:r w:rsidR="00416F83" w:rsidRPr="003F5D49">
        <w:rPr>
          <w:rFonts w:eastAsia="Lucida Sans Unicode"/>
          <w:kern w:val="3"/>
          <w:sz w:val="23"/>
          <w:szCs w:val="23"/>
          <w:lang w:val="de-DE" w:eastAsia="ru-RU" w:bidi="fa-IR"/>
        </w:rPr>
        <w:t xml:space="preserve"> срок годности</w:t>
      </w:r>
      <w:r w:rsidRPr="003F5D49">
        <w:rPr>
          <w:rFonts w:eastAsia="Lucida Sans Unicode"/>
          <w:kern w:val="3"/>
          <w:sz w:val="23"/>
          <w:szCs w:val="23"/>
          <w:lang w:val="de-DE" w:eastAsia="ru-RU" w:bidi="fa-IR"/>
        </w:rPr>
        <w:t>;</w:t>
      </w:r>
    </w:p>
    <w:p w:rsidR="00DF7D04" w:rsidRPr="003F5D49" w:rsidRDefault="00DF7D04" w:rsidP="005722E1">
      <w:pPr>
        <w:widowControl w:val="0"/>
        <w:autoSpaceDN w:val="0"/>
        <w:ind w:firstLine="709"/>
        <w:jc w:val="both"/>
        <w:textAlignment w:val="baseline"/>
        <w:rPr>
          <w:rFonts w:eastAsia="Lucida Sans Unicode"/>
          <w:kern w:val="3"/>
          <w:sz w:val="23"/>
          <w:szCs w:val="23"/>
          <w:lang w:val="de-DE" w:eastAsia="ru-RU" w:bidi="fa-IR"/>
        </w:rPr>
      </w:pPr>
      <w:r w:rsidRPr="003F5D49">
        <w:rPr>
          <w:rFonts w:eastAsia="Lucida Sans Unicode"/>
          <w:kern w:val="3"/>
          <w:sz w:val="23"/>
          <w:szCs w:val="23"/>
          <w:lang w:val="de-DE" w:eastAsia="ru-RU" w:bidi="fa-IR"/>
        </w:rPr>
        <w:t>- правила пользования (при необходимости);</w:t>
      </w:r>
    </w:p>
    <w:p w:rsidR="00DF7D04" w:rsidRPr="003F5D49" w:rsidRDefault="00DF7D04" w:rsidP="005722E1">
      <w:pPr>
        <w:widowControl w:val="0"/>
        <w:autoSpaceDN w:val="0"/>
        <w:ind w:firstLine="709"/>
        <w:jc w:val="both"/>
        <w:textAlignment w:val="baseline"/>
        <w:rPr>
          <w:rFonts w:eastAsia="Lucida Sans Unicode"/>
          <w:kern w:val="3"/>
          <w:sz w:val="23"/>
          <w:szCs w:val="23"/>
          <w:lang w:val="de-DE" w:eastAsia="ru-RU" w:bidi="fa-IR"/>
        </w:rPr>
      </w:pPr>
      <w:r w:rsidRPr="003F5D49">
        <w:rPr>
          <w:rFonts w:eastAsia="Lucida Sans Unicode"/>
          <w:kern w:val="3"/>
          <w:sz w:val="23"/>
          <w:szCs w:val="23"/>
          <w:lang w:val="de-DE" w:eastAsia="ru-RU" w:bidi="fa-IR"/>
        </w:rPr>
        <w:t>- штриховой код изделия (при наличии);</w:t>
      </w:r>
    </w:p>
    <w:p w:rsidR="000710A1" w:rsidRPr="003F5D49" w:rsidRDefault="00DF7D04" w:rsidP="005722E1">
      <w:pPr>
        <w:widowControl w:val="0"/>
        <w:autoSpaceDN w:val="0"/>
        <w:ind w:firstLine="709"/>
        <w:jc w:val="both"/>
        <w:textAlignment w:val="baseline"/>
        <w:rPr>
          <w:rFonts w:eastAsia="Lucida Sans Unicode"/>
          <w:kern w:val="3"/>
          <w:sz w:val="23"/>
          <w:szCs w:val="23"/>
          <w:lang w:eastAsia="ru-RU" w:bidi="fa-IR"/>
        </w:rPr>
      </w:pPr>
      <w:r w:rsidRPr="003F5D49">
        <w:rPr>
          <w:rFonts w:eastAsia="Lucida Sans Unicode"/>
          <w:kern w:val="3"/>
          <w:sz w:val="23"/>
          <w:szCs w:val="23"/>
          <w:lang w:val="de-DE" w:eastAsia="ru-RU" w:bidi="fa-IR"/>
        </w:rPr>
        <w:t>- информацию о сертификации (при наличии).</w:t>
      </w:r>
    </w:p>
    <w:p w:rsidR="006A3513" w:rsidRPr="003F5D49" w:rsidRDefault="006A3513" w:rsidP="005722E1">
      <w:pPr>
        <w:ind w:firstLine="709"/>
        <w:jc w:val="both"/>
        <w:rPr>
          <w:bCs/>
          <w:sz w:val="23"/>
          <w:szCs w:val="23"/>
        </w:rPr>
      </w:pPr>
    </w:p>
    <w:p w:rsidR="00B92856" w:rsidRPr="003F5D49" w:rsidRDefault="00B92856" w:rsidP="005722E1">
      <w:pPr>
        <w:ind w:firstLine="709"/>
        <w:jc w:val="both"/>
        <w:rPr>
          <w:b/>
          <w:bCs/>
          <w:sz w:val="23"/>
          <w:szCs w:val="23"/>
        </w:rPr>
      </w:pPr>
      <w:r w:rsidRPr="003F5D49">
        <w:rPr>
          <w:b/>
          <w:bCs/>
          <w:sz w:val="23"/>
          <w:szCs w:val="23"/>
        </w:rPr>
        <w:t>Требования к сроку и (или) объему предостав</w:t>
      </w:r>
      <w:r w:rsidR="005722E1" w:rsidRPr="003F5D49">
        <w:rPr>
          <w:b/>
          <w:bCs/>
          <w:sz w:val="23"/>
          <w:szCs w:val="23"/>
        </w:rPr>
        <w:t>ленных гарантий качества товара</w:t>
      </w:r>
    </w:p>
    <w:p w:rsidR="00CA757A" w:rsidRPr="003F5D49" w:rsidRDefault="00CA757A" w:rsidP="005722E1">
      <w:pPr>
        <w:widowControl w:val="0"/>
        <w:autoSpaceDN w:val="0"/>
        <w:ind w:firstLine="709"/>
        <w:jc w:val="both"/>
        <w:textAlignment w:val="baseline"/>
        <w:rPr>
          <w:rFonts w:eastAsia="Lucida Sans Unicode"/>
          <w:kern w:val="3"/>
          <w:sz w:val="23"/>
          <w:szCs w:val="23"/>
          <w:lang w:eastAsia="ru-RU" w:bidi="fa-IR"/>
        </w:rPr>
      </w:pPr>
      <w:r w:rsidRPr="003F5D49">
        <w:rPr>
          <w:rFonts w:eastAsia="Lucida Sans Unicode"/>
          <w:kern w:val="3"/>
          <w:sz w:val="23"/>
          <w:szCs w:val="23"/>
          <w:lang w:val="de-DE" w:eastAsia="ru-RU" w:bidi="fa-IR"/>
        </w:rPr>
        <w:t>Срок годности товара, установленный производителем, на момент выдачи Товара инвалидам должен составлять не менее 12 месяцев.</w:t>
      </w:r>
    </w:p>
    <w:p w:rsidR="006A3513" w:rsidRPr="003F5D49" w:rsidRDefault="006A3513" w:rsidP="005722E1">
      <w:pPr>
        <w:tabs>
          <w:tab w:val="left" w:pos="8445"/>
        </w:tabs>
        <w:autoSpaceDN w:val="0"/>
        <w:ind w:firstLine="709"/>
        <w:jc w:val="both"/>
        <w:textAlignment w:val="baseline"/>
        <w:rPr>
          <w:rFonts w:eastAsia="Andale Sans UI"/>
          <w:bCs/>
          <w:kern w:val="3"/>
          <w:sz w:val="23"/>
          <w:szCs w:val="23"/>
          <w:lang w:val="de-DE" w:eastAsia="ja-JP" w:bidi="fa-IR"/>
        </w:rPr>
      </w:pPr>
    </w:p>
    <w:p w:rsidR="00B92856" w:rsidRPr="003F5D49" w:rsidRDefault="00B92856" w:rsidP="005722E1">
      <w:pPr>
        <w:tabs>
          <w:tab w:val="left" w:pos="8445"/>
        </w:tabs>
        <w:autoSpaceDN w:val="0"/>
        <w:ind w:firstLine="709"/>
        <w:jc w:val="both"/>
        <w:textAlignment w:val="baseline"/>
        <w:rPr>
          <w:b/>
          <w:kern w:val="3"/>
          <w:sz w:val="23"/>
          <w:szCs w:val="23"/>
        </w:rPr>
      </w:pPr>
      <w:r w:rsidRPr="003F5D49">
        <w:rPr>
          <w:rFonts w:eastAsia="Andale Sans UI"/>
          <w:b/>
          <w:bCs/>
          <w:kern w:val="3"/>
          <w:sz w:val="23"/>
          <w:szCs w:val="23"/>
          <w:lang w:val="de-DE" w:eastAsia="ja-JP" w:bidi="fa-IR"/>
        </w:rPr>
        <w:t>Требования к месту, условиям и срокам (периодам) поставки Товара:</w:t>
      </w:r>
    </w:p>
    <w:p w:rsidR="006A2CA9" w:rsidRPr="003F5D49" w:rsidRDefault="006A2CA9" w:rsidP="006A2CA9">
      <w:pPr>
        <w:widowControl w:val="0"/>
        <w:autoSpaceDN w:val="0"/>
        <w:ind w:firstLine="709"/>
        <w:jc w:val="both"/>
        <w:textAlignment w:val="baseline"/>
        <w:rPr>
          <w:kern w:val="0"/>
          <w:sz w:val="23"/>
          <w:szCs w:val="23"/>
        </w:rPr>
      </w:pPr>
      <w:r w:rsidRPr="003F5D49">
        <w:rPr>
          <w:kern w:val="0"/>
          <w:sz w:val="23"/>
          <w:szCs w:val="23"/>
        </w:rPr>
        <w:t>Поставщик обязан:</w:t>
      </w:r>
    </w:p>
    <w:p w:rsidR="006A2CA9" w:rsidRPr="003F5D49" w:rsidRDefault="006A2CA9" w:rsidP="006A2CA9">
      <w:pPr>
        <w:widowControl w:val="0"/>
        <w:autoSpaceDN w:val="0"/>
        <w:ind w:firstLine="709"/>
        <w:jc w:val="both"/>
        <w:textAlignment w:val="baseline"/>
        <w:rPr>
          <w:kern w:val="0"/>
          <w:sz w:val="23"/>
          <w:szCs w:val="23"/>
        </w:rPr>
      </w:pPr>
      <w:r w:rsidRPr="003F5D49">
        <w:rPr>
          <w:kern w:val="0"/>
          <w:sz w:val="23"/>
          <w:szCs w:val="23"/>
        </w:rPr>
        <w:t>- предоставить инвалидам права выбора способа получения технического средства реабилитации (по месту жительства, по месту нахождения пунктов выдачи, по месту нахождения поставщика или иное);</w:t>
      </w:r>
    </w:p>
    <w:p w:rsidR="006A2CA9" w:rsidRPr="003F5D49" w:rsidRDefault="006A2CA9" w:rsidP="006A2CA9">
      <w:pPr>
        <w:widowControl w:val="0"/>
        <w:autoSpaceDN w:val="0"/>
        <w:ind w:firstLine="709"/>
        <w:jc w:val="both"/>
        <w:textAlignment w:val="baseline"/>
        <w:rPr>
          <w:kern w:val="0"/>
          <w:sz w:val="23"/>
          <w:szCs w:val="23"/>
        </w:rPr>
      </w:pPr>
      <w:r w:rsidRPr="003F5D49">
        <w:rPr>
          <w:kern w:val="0"/>
          <w:sz w:val="23"/>
          <w:szCs w:val="23"/>
        </w:rPr>
        <w:t>-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том числе с привлечением соисполнителей;</w:t>
      </w:r>
    </w:p>
    <w:p w:rsidR="006A2CA9" w:rsidRPr="003F5D49" w:rsidRDefault="006A2CA9" w:rsidP="006A2CA9">
      <w:pPr>
        <w:widowControl w:val="0"/>
        <w:autoSpaceDN w:val="0"/>
        <w:ind w:firstLine="709"/>
        <w:jc w:val="both"/>
        <w:textAlignment w:val="baseline"/>
        <w:rPr>
          <w:kern w:val="0"/>
          <w:sz w:val="23"/>
          <w:szCs w:val="23"/>
        </w:rPr>
      </w:pPr>
      <w:r w:rsidRPr="003F5D49">
        <w:rPr>
          <w:kern w:val="0"/>
          <w:sz w:val="23"/>
          <w:szCs w:val="23"/>
        </w:rPr>
        <w:t>- после получения от Заказчика реестра получателей Товара организовать информирование получателей о дате, времени и месте получения Товара;</w:t>
      </w:r>
    </w:p>
    <w:p w:rsidR="006A2CA9" w:rsidRPr="003F5D49" w:rsidRDefault="006A2CA9" w:rsidP="006A2CA9">
      <w:pPr>
        <w:widowControl w:val="0"/>
        <w:autoSpaceDN w:val="0"/>
        <w:ind w:firstLine="709"/>
        <w:jc w:val="both"/>
        <w:textAlignment w:val="baseline"/>
        <w:rPr>
          <w:kern w:val="0"/>
          <w:sz w:val="23"/>
          <w:szCs w:val="23"/>
        </w:rPr>
      </w:pPr>
      <w:r w:rsidRPr="003F5D49">
        <w:rPr>
          <w:kern w:val="0"/>
          <w:sz w:val="23"/>
          <w:szCs w:val="23"/>
        </w:rPr>
        <w:t xml:space="preserve">- передать Заказчику в письменном виде не позднее следующего дня после заключения Контракта контактные телефоны лиц, обслуживающих стационарные пункты и график их работы, установленный в соответствии с нормами законодательства РФ; </w:t>
      </w:r>
    </w:p>
    <w:p w:rsidR="006A2CA9" w:rsidRPr="003F5D49" w:rsidRDefault="006A2CA9" w:rsidP="006A2CA9">
      <w:pPr>
        <w:widowControl w:val="0"/>
        <w:autoSpaceDN w:val="0"/>
        <w:ind w:firstLine="709"/>
        <w:jc w:val="both"/>
        <w:textAlignment w:val="baseline"/>
        <w:rPr>
          <w:kern w:val="0"/>
          <w:sz w:val="23"/>
          <w:szCs w:val="23"/>
        </w:rPr>
      </w:pPr>
      <w:r w:rsidRPr="003F5D49">
        <w:rPr>
          <w:kern w:val="0"/>
          <w:sz w:val="23"/>
          <w:szCs w:val="23"/>
        </w:rPr>
        <w:t>-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w:t>
      </w:r>
    </w:p>
    <w:p w:rsidR="006A2CA9" w:rsidRPr="003F5D49" w:rsidRDefault="006A2CA9" w:rsidP="006A2CA9">
      <w:pPr>
        <w:widowControl w:val="0"/>
        <w:autoSpaceDN w:val="0"/>
        <w:ind w:firstLine="709"/>
        <w:jc w:val="both"/>
        <w:textAlignment w:val="baseline"/>
        <w:rPr>
          <w:kern w:val="0"/>
          <w:sz w:val="23"/>
          <w:szCs w:val="23"/>
        </w:rPr>
      </w:pPr>
      <w:r w:rsidRPr="003F5D49">
        <w:rPr>
          <w:kern w:val="0"/>
          <w:sz w:val="23"/>
          <w:szCs w:val="23"/>
        </w:rPr>
        <w:t>- обеспечить ведение журнала телефонных звонков инвалидам из реестра получателей Товара с пометкой о времени звонка, результате звонка и выборе инвалидом способа и места, времени доставки технического средства реабилитации;</w:t>
      </w:r>
    </w:p>
    <w:p w:rsidR="006A2CA9" w:rsidRPr="003F5D49" w:rsidRDefault="006A2CA9" w:rsidP="006A2CA9">
      <w:pPr>
        <w:widowControl w:val="0"/>
        <w:autoSpaceDN w:val="0"/>
        <w:ind w:firstLine="709"/>
        <w:jc w:val="both"/>
        <w:textAlignment w:val="baseline"/>
        <w:rPr>
          <w:kern w:val="0"/>
          <w:sz w:val="23"/>
          <w:szCs w:val="23"/>
        </w:rPr>
      </w:pPr>
      <w:r w:rsidRPr="003F5D49">
        <w:rPr>
          <w:kern w:val="0"/>
          <w:sz w:val="23"/>
          <w:szCs w:val="23"/>
        </w:rPr>
        <w:t>- обеспечить ведение аудиозаписи телефонных разговоров с инвалидами по вопросам получения технического средства реабилитации;</w:t>
      </w:r>
    </w:p>
    <w:p w:rsidR="006A2CA9" w:rsidRPr="003F5D49" w:rsidRDefault="006A2CA9" w:rsidP="006A2CA9">
      <w:pPr>
        <w:widowControl w:val="0"/>
        <w:autoSpaceDN w:val="0"/>
        <w:ind w:firstLine="709"/>
        <w:jc w:val="both"/>
        <w:textAlignment w:val="baseline"/>
        <w:rPr>
          <w:kern w:val="0"/>
          <w:sz w:val="23"/>
          <w:szCs w:val="23"/>
        </w:rPr>
      </w:pPr>
      <w:r w:rsidRPr="003F5D49">
        <w:rPr>
          <w:kern w:val="0"/>
          <w:sz w:val="23"/>
          <w:szCs w:val="23"/>
        </w:rPr>
        <w:t>- предоставлять по запросу Заказчика в рамках подтверждения исполнения Контракта журнал телефонных звонков;</w:t>
      </w:r>
    </w:p>
    <w:p w:rsidR="006A2CA9" w:rsidRPr="003F5D49" w:rsidRDefault="006A2CA9" w:rsidP="000F682F">
      <w:pPr>
        <w:widowControl w:val="0"/>
        <w:autoSpaceDN w:val="0"/>
        <w:ind w:right="-2" w:firstLine="708"/>
        <w:jc w:val="both"/>
        <w:textAlignment w:val="baseline"/>
        <w:rPr>
          <w:kern w:val="0"/>
          <w:sz w:val="23"/>
          <w:szCs w:val="23"/>
        </w:rPr>
      </w:pPr>
      <w:r w:rsidRPr="003F5D49">
        <w:rPr>
          <w:kern w:val="0"/>
          <w:sz w:val="23"/>
          <w:szCs w:val="23"/>
        </w:rPr>
        <w:t xml:space="preserve">- информировать Заказчика не позднее дня, следующего за датой доставки (датой окончания периода доставки), указанной в реестре получателей Товара, о невозможности предоставления </w:t>
      </w:r>
      <w:r w:rsidRPr="003F5D49">
        <w:rPr>
          <w:rFonts w:eastAsia="Lucida Sans Unicode"/>
          <w:bCs/>
          <w:kern w:val="3"/>
          <w:sz w:val="23"/>
          <w:szCs w:val="23"/>
        </w:rPr>
        <w:t>технического</w:t>
      </w:r>
      <w:r w:rsidRPr="003F5D49">
        <w:rPr>
          <w:kern w:val="0"/>
          <w:sz w:val="23"/>
          <w:szCs w:val="23"/>
        </w:rPr>
        <w:t xml:space="preserve"> средства реабилитации получателю;</w:t>
      </w:r>
    </w:p>
    <w:p w:rsidR="006A3513" w:rsidRPr="003F5D49" w:rsidRDefault="006A2CA9" w:rsidP="006A2CA9">
      <w:pPr>
        <w:widowControl w:val="0"/>
        <w:autoSpaceDN w:val="0"/>
        <w:ind w:firstLine="709"/>
        <w:jc w:val="both"/>
        <w:textAlignment w:val="baseline"/>
        <w:rPr>
          <w:kern w:val="0"/>
          <w:sz w:val="23"/>
          <w:szCs w:val="23"/>
        </w:rPr>
      </w:pPr>
      <w:r w:rsidRPr="003F5D49">
        <w:rPr>
          <w:kern w:val="0"/>
          <w:sz w:val="23"/>
          <w:szCs w:val="23"/>
        </w:rPr>
        <w:t xml:space="preserve">- после подписания Контракта, с момента предоставления Заказчиком информации Поставщику о количестве Товара, необходимого к поставке получателем с разбивкой по муниципальным образованиям Приморского края, предоставить в течении 3 дней Заказчику график поставки Товара </w:t>
      </w:r>
      <w:r w:rsidRPr="003F5D49">
        <w:rPr>
          <w:kern w:val="0"/>
          <w:sz w:val="23"/>
          <w:szCs w:val="23"/>
        </w:rPr>
        <w:lastRenderedPageBreak/>
        <w:t>получателям с разбивкой по муниципальным образованиям Приморского края в электронном виде. Очередность доставки по территории Приморского края согласовывается с Заказчиком.</w:t>
      </w:r>
    </w:p>
    <w:p w:rsidR="003F5D49" w:rsidRPr="003F5D49" w:rsidRDefault="003F5D49" w:rsidP="006A2CA9">
      <w:pPr>
        <w:widowControl w:val="0"/>
        <w:autoSpaceDN w:val="0"/>
        <w:ind w:firstLine="709"/>
        <w:jc w:val="both"/>
        <w:textAlignment w:val="baseline"/>
        <w:rPr>
          <w:rFonts w:eastAsia="Andale Sans UI"/>
          <w:kern w:val="3"/>
          <w:sz w:val="23"/>
          <w:szCs w:val="23"/>
          <w:lang w:val="de-DE" w:eastAsia="ja-JP" w:bidi="fa-IR"/>
        </w:rPr>
      </w:pPr>
    </w:p>
    <w:p w:rsidR="000F682F" w:rsidRPr="003F5D49" w:rsidRDefault="000679B7" w:rsidP="00635BBD">
      <w:pPr>
        <w:widowControl w:val="0"/>
        <w:autoSpaceDN w:val="0"/>
        <w:ind w:right="-2"/>
        <w:jc w:val="center"/>
        <w:textAlignment w:val="baseline"/>
        <w:rPr>
          <w:rFonts w:eastAsia="Andale Sans UI"/>
          <w:b/>
          <w:kern w:val="3"/>
          <w:sz w:val="23"/>
          <w:szCs w:val="23"/>
          <w:lang w:val="de-DE" w:eastAsia="ja-JP" w:bidi="fa-IR"/>
        </w:rPr>
      </w:pPr>
      <w:r w:rsidRPr="003F5D49">
        <w:rPr>
          <w:rFonts w:eastAsia="Andale Sans UI"/>
          <w:b/>
          <w:kern w:val="3"/>
          <w:sz w:val="23"/>
          <w:szCs w:val="23"/>
          <w:lang w:val="de-DE" w:eastAsia="ja-JP" w:bidi="fa-IR"/>
        </w:rPr>
        <w:t>Место поставки</w:t>
      </w:r>
      <w:r w:rsidR="00C4350D" w:rsidRPr="003F5D49">
        <w:rPr>
          <w:rFonts w:eastAsia="Andale Sans UI"/>
          <w:b/>
          <w:kern w:val="3"/>
          <w:sz w:val="23"/>
          <w:szCs w:val="23"/>
          <w:lang w:val="de-DE" w:eastAsia="ja-JP" w:bidi="fa-IR"/>
        </w:rPr>
        <w:t xml:space="preserve"> товара: </w:t>
      </w:r>
    </w:p>
    <w:p w:rsidR="000F682F" w:rsidRPr="003F5D49" w:rsidRDefault="00635BBD" w:rsidP="000F682F">
      <w:pPr>
        <w:widowControl w:val="0"/>
        <w:autoSpaceDN w:val="0"/>
        <w:ind w:right="-2" w:firstLine="708"/>
        <w:jc w:val="both"/>
        <w:textAlignment w:val="baseline"/>
        <w:rPr>
          <w:rFonts w:eastAsia="Lucida Sans Unicode"/>
          <w:bCs/>
          <w:kern w:val="3"/>
          <w:sz w:val="23"/>
          <w:szCs w:val="23"/>
        </w:rPr>
      </w:pPr>
      <w:r w:rsidRPr="003F5D49">
        <w:rPr>
          <w:rFonts w:eastAsia="Lucida Sans Unicode"/>
          <w:bCs/>
          <w:kern w:val="3"/>
          <w:sz w:val="23"/>
          <w:szCs w:val="23"/>
        </w:rPr>
        <w:t>Муниципальные образования Приморского края,</w:t>
      </w:r>
      <w:r w:rsidR="000F682F" w:rsidRPr="003F5D49">
        <w:rPr>
          <w:rFonts w:eastAsia="Lucida Sans Unicode"/>
          <w:bCs/>
          <w:kern w:val="3"/>
          <w:sz w:val="23"/>
          <w:szCs w:val="23"/>
        </w:rPr>
        <w:t xml:space="preserve"> </w:t>
      </w:r>
      <w:r w:rsidRPr="003F5D49">
        <w:rPr>
          <w:rFonts w:eastAsia="Lucida Sans Unicode"/>
          <w:bCs/>
          <w:kern w:val="3"/>
          <w:sz w:val="23"/>
          <w:szCs w:val="23"/>
        </w:rPr>
        <w:t>в которые осуществляется поставка Товара</w:t>
      </w:r>
      <w:r w:rsidRPr="003F5D49">
        <w:rPr>
          <w:rFonts w:eastAsia="Andale Sans UI"/>
          <w:kern w:val="3"/>
          <w:sz w:val="23"/>
          <w:szCs w:val="23"/>
          <w:lang w:val="de-DE" w:eastAsia="ja-JP" w:bidi="fa-IR"/>
        </w:rPr>
        <w:t xml:space="preserve"> </w:t>
      </w:r>
      <w:r w:rsidR="00C4350D" w:rsidRPr="003F5D49">
        <w:rPr>
          <w:rFonts w:eastAsia="Andale Sans UI"/>
          <w:kern w:val="3"/>
          <w:sz w:val="23"/>
          <w:szCs w:val="23"/>
          <w:lang w:val="de-DE" w:eastAsia="ja-JP" w:bidi="fa-IR"/>
        </w:rPr>
        <w:t xml:space="preserve">по месту </w:t>
      </w:r>
      <w:r w:rsidR="000679B7" w:rsidRPr="003F5D49">
        <w:rPr>
          <w:rFonts w:eastAsia="Andale Sans UI"/>
          <w:kern w:val="3"/>
          <w:sz w:val="23"/>
          <w:szCs w:val="23"/>
          <w:lang w:val="de-DE" w:eastAsia="ja-JP" w:bidi="fa-IR"/>
        </w:rPr>
        <w:t>жительства (</w:t>
      </w:r>
      <w:r w:rsidR="00C4350D" w:rsidRPr="003F5D49">
        <w:rPr>
          <w:rFonts w:eastAsia="Andale Sans UI"/>
          <w:kern w:val="3"/>
          <w:sz w:val="23"/>
          <w:szCs w:val="23"/>
          <w:lang w:val="de-DE" w:eastAsia="ja-JP" w:bidi="fa-IR"/>
        </w:rPr>
        <w:t>Получателя) инвалида</w:t>
      </w:r>
      <w:r w:rsidR="000F682F" w:rsidRPr="003F5D49">
        <w:rPr>
          <w:rFonts w:eastAsia="Andale Sans UI"/>
          <w:kern w:val="3"/>
          <w:sz w:val="23"/>
          <w:szCs w:val="23"/>
          <w:lang w:eastAsia="ja-JP" w:bidi="fa-IR"/>
        </w:rPr>
        <w:t xml:space="preserve"> </w:t>
      </w:r>
      <w:r w:rsidR="009E4D8D" w:rsidRPr="003F5D49">
        <w:rPr>
          <w:rFonts w:eastAsia="Andale Sans UI"/>
          <w:kern w:val="3"/>
          <w:sz w:val="23"/>
          <w:szCs w:val="23"/>
          <w:lang w:eastAsia="ja-JP" w:bidi="fa-IR"/>
        </w:rPr>
        <w:t>-</w:t>
      </w:r>
      <w:r w:rsidR="00C4350D" w:rsidRPr="003F5D49">
        <w:rPr>
          <w:rFonts w:eastAsia="Andale Sans UI"/>
          <w:kern w:val="3"/>
          <w:sz w:val="23"/>
          <w:szCs w:val="23"/>
          <w:lang w:val="de-DE" w:eastAsia="ja-JP" w:bidi="fa-IR"/>
        </w:rPr>
        <w:t xml:space="preserve"> Приморский край </w:t>
      </w:r>
      <w:r w:rsidR="000F682F" w:rsidRPr="003F5D49">
        <w:rPr>
          <w:rFonts w:eastAsia="Andale Sans UI"/>
          <w:kern w:val="3"/>
          <w:sz w:val="23"/>
          <w:szCs w:val="23"/>
          <w:lang w:eastAsia="ja-JP" w:bidi="fa-IR"/>
        </w:rPr>
        <w:t>(</w:t>
      </w:r>
      <w:r w:rsidR="000F682F" w:rsidRPr="003F5D49">
        <w:rPr>
          <w:rFonts w:eastAsia="Andale Sans UI"/>
          <w:kern w:val="3"/>
          <w:sz w:val="23"/>
          <w:szCs w:val="23"/>
          <w:lang w:val="de-DE" w:eastAsia="ja-JP" w:bidi="fa-IR"/>
        </w:rPr>
        <w:t>Анучинский муниципальный округ, Лазовский муниципальный округ, Октябрьский муниципальный округ, Пограничный муниципальный округ, Тернейский муниципальный округ, Ханкайский муниципальный округ, Хорольский муниципальный округ, Чугуевский муниципальный округ.</w:t>
      </w:r>
    </w:p>
    <w:p w:rsidR="00C4350D" w:rsidRPr="003F5D49" w:rsidRDefault="000F682F" w:rsidP="009F2747">
      <w:pPr>
        <w:widowControl w:val="0"/>
        <w:autoSpaceDN w:val="0"/>
        <w:ind w:firstLine="708"/>
        <w:jc w:val="both"/>
        <w:textAlignment w:val="baseline"/>
        <w:rPr>
          <w:rFonts w:eastAsia="Lucida Sans Unicode"/>
          <w:kern w:val="3"/>
          <w:sz w:val="23"/>
          <w:szCs w:val="23"/>
          <w:lang w:eastAsia="ru-RU"/>
        </w:rPr>
      </w:pPr>
      <w:r w:rsidRPr="003F5D49">
        <w:rPr>
          <w:rFonts w:eastAsia="Andale Sans UI"/>
          <w:kern w:val="3"/>
          <w:sz w:val="23"/>
          <w:szCs w:val="23"/>
          <w:lang w:val="de-DE" w:eastAsia="ja-JP" w:bidi="fa-IR"/>
        </w:rPr>
        <w:t>Дальнереченский муниципальный район,</w:t>
      </w:r>
      <w:r w:rsidRPr="003F5D49">
        <w:rPr>
          <w:rFonts w:eastAsia="Andale Sans UI"/>
          <w:kern w:val="3"/>
          <w:sz w:val="23"/>
          <w:szCs w:val="23"/>
          <w:lang w:eastAsia="ja-JP" w:bidi="fa-IR"/>
        </w:rPr>
        <w:t xml:space="preserve"> </w:t>
      </w:r>
      <w:r w:rsidRPr="003F5D49">
        <w:rPr>
          <w:rFonts w:eastAsia="Andale Sans UI"/>
          <w:kern w:val="3"/>
          <w:sz w:val="23"/>
          <w:szCs w:val="23"/>
          <w:lang w:val="de-DE" w:eastAsia="ja-JP" w:bidi="fa-IR"/>
        </w:rPr>
        <w:t>Кавалеровский муниципальный район, Кировский муниципальный район, Красноармейский муниципальный район, Михайловский муниципальный район, Надеждинский муниципальный район, Ольгинский муниципальный район, Партизанский муниципальный район, Пожарский муниципальный район, Спасский муниципальный район, Хасанский муниципальный район, Черниговский муниципальный район, Шкотовский муниципальный район, Яковлевский муниципальный район, Владивостокский городской округ, Арсеньевский городской округ, Артемовский городской округ, Городской округ Большой Камень, Дальнегорский городской округ, Дальнереченский городской округ, Лесозаводский городской округ, Находкинский городской округ, Партизанский городской округ, Спасск-Дальний городской округ, Уссурийский городской округ, Городской округ город Фокино (ЗАТО).</w:t>
      </w:r>
    </w:p>
    <w:p w:rsidR="006A3513" w:rsidRPr="003F5D49" w:rsidRDefault="006A3513" w:rsidP="005722E1">
      <w:pPr>
        <w:widowControl w:val="0"/>
        <w:autoSpaceDN w:val="0"/>
        <w:ind w:firstLine="709"/>
        <w:jc w:val="both"/>
        <w:textAlignment w:val="baseline"/>
        <w:rPr>
          <w:rFonts w:eastAsia="Andale Sans UI"/>
          <w:bCs/>
          <w:kern w:val="3"/>
          <w:sz w:val="23"/>
          <w:szCs w:val="23"/>
          <w:lang w:val="de-DE" w:eastAsia="ja-JP" w:bidi="fa-IR"/>
        </w:rPr>
      </w:pPr>
    </w:p>
    <w:p w:rsidR="003F5D49" w:rsidRPr="003F5D49" w:rsidRDefault="003F5D49" w:rsidP="005722E1">
      <w:pPr>
        <w:widowControl w:val="0"/>
        <w:autoSpaceDN w:val="0"/>
        <w:ind w:firstLine="709"/>
        <w:jc w:val="both"/>
        <w:textAlignment w:val="baseline"/>
        <w:rPr>
          <w:rFonts w:eastAsia="Andale Sans UI"/>
          <w:b/>
          <w:bCs/>
          <w:kern w:val="3"/>
          <w:sz w:val="23"/>
          <w:szCs w:val="23"/>
          <w:lang w:val="de-DE" w:eastAsia="ja-JP" w:bidi="fa-IR"/>
        </w:rPr>
      </w:pPr>
      <w:r w:rsidRPr="003F5D49">
        <w:rPr>
          <w:rFonts w:eastAsia="Andale Sans UI"/>
          <w:b/>
          <w:bCs/>
          <w:kern w:val="3"/>
          <w:sz w:val="23"/>
          <w:szCs w:val="23"/>
          <w:lang w:eastAsia="ja-JP" w:bidi="fa-IR"/>
        </w:rPr>
        <w:t>Срок п</w:t>
      </w:r>
      <w:r w:rsidR="00C4350D" w:rsidRPr="003F5D49">
        <w:rPr>
          <w:rFonts w:eastAsia="Andale Sans UI"/>
          <w:b/>
          <w:bCs/>
          <w:kern w:val="3"/>
          <w:sz w:val="23"/>
          <w:szCs w:val="23"/>
          <w:lang w:val="de-DE" w:eastAsia="ja-JP" w:bidi="fa-IR"/>
        </w:rPr>
        <w:t>оставк</w:t>
      </w:r>
      <w:r w:rsidRPr="003F5D49">
        <w:rPr>
          <w:rFonts w:eastAsia="Andale Sans UI"/>
          <w:b/>
          <w:bCs/>
          <w:kern w:val="3"/>
          <w:sz w:val="23"/>
          <w:szCs w:val="23"/>
          <w:lang w:eastAsia="ja-JP" w:bidi="fa-IR"/>
        </w:rPr>
        <w:t>и</w:t>
      </w:r>
      <w:r w:rsidR="00C4350D" w:rsidRPr="003F5D49">
        <w:rPr>
          <w:rFonts w:eastAsia="Andale Sans UI"/>
          <w:b/>
          <w:bCs/>
          <w:kern w:val="3"/>
          <w:sz w:val="23"/>
          <w:szCs w:val="23"/>
          <w:lang w:val="de-DE" w:eastAsia="ja-JP" w:bidi="fa-IR"/>
        </w:rPr>
        <w:t xml:space="preserve"> товара </w:t>
      </w:r>
      <w:r w:rsidRPr="003F5D49">
        <w:rPr>
          <w:rFonts w:eastAsia="Andale Sans UI"/>
          <w:b/>
          <w:bCs/>
          <w:kern w:val="3"/>
          <w:sz w:val="23"/>
          <w:szCs w:val="23"/>
          <w:lang w:eastAsia="ja-JP" w:bidi="fa-IR"/>
        </w:rPr>
        <w:t>п</w:t>
      </w:r>
      <w:r w:rsidR="00C4350D" w:rsidRPr="003F5D49">
        <w:rPr>
          <w:rFonts w:eastAsia="Andale Sans UI"/>
          <w:b/>
          <w:bCs/>
          <w:kern w:val="3"/>
          <w:sz w:val="23"/>
          <w:szCs w:val="23"/>
          <w:lang w:val="de-DE" w:eastAsia="ja-JP" w:bidi="fa-IR"/>
        </w:rPr>
        <w:t>олучателям</w:t>
      </w:r>
      <w:r w:rsidR="00C4350D" w:rsidRPr="003F5D49">
        <w:rPr>
          <w:rFonts w:eastAsia="Andale Sans UI"/>
          <w:b/>
          <w:bCs/>
          <w:kern w:val="3"/>
          <w:sz w:val="23"/>
          <w:szCs w:val="23"/>
          <w:lang w:eastAsia="ja-JP" w:bidi="fa-IR"/>
        </w:rPr>
        <w:t>:</w:t>
      </w:r>
      <w:r w:rsidR="00C4350D" w:rsidRPr="003F5D49">
        <w:rPr>
          <w:rFonts w:eastAsia="Andale Sans UI"/>
          <w:b/>
          <w:bCs/>
          <w:kern w:val="3"/>
          <w:sz w:val="23"/>
          <w:szCs w:val="23"/>
          <w:lang w:val="de-DE" w:eastAsia="ja-JP" w:bidi="fa-IR"/>
        </w:rPr>
        <w:t xml:space="preserve"> </w:t>
      </w:r>
    </w:p>
    <w:p w:rsidR="00B92856" w:rsidRPr="003F5D49" w:rsidRDefault="003F5D49" w:rsidP="003F5D49">
      <w:pPr>
        <w:widowControl w:val="0"/>
        <w:autoSpaceDN w:val="0"/>
        <w:ind w:firstLine="709"/>
        <w:jc w:val="both"/>
        <w:textAlignment w:val="baseline"/>
        <w:rPr>
          <w:rFonts w:eastAsia="Andale Sans UI"/>
          <w:kern w:val="3"/>
          <w:sz w:val="23"/>
          <w:szCs w:val="23"/>
          <w:lang w:eastAsia="ja-JP" w:bidi="fa-IR"/>
        </w:rPr>
      </w:pPr>
      <w:bookmarkStart w:id="0" w:name="_GoBack"/>
      <w:r w:rsidRPr="003F5D49">
        <w:rPr>
          <w:rFonts w:eastAsia="Lucida Sans Unicode"/>
          <w:kern w:val="3"/>
          <w:sz w:val="23"/>
          <w:szCs w:val="23"/>
          <w:lang w:eastAsia="ru-RU"/>
        </w:rPr>
        <w:t>Д</w:t>
      </w:r>
      <w:r w:rsidR="00430889" w:rsidRPr="003F5D49">
        <w:rPr>
          <w:rFonts w:eastAsia="Lucida Sans Unicode"/>
          <w:kern w:val="3"/>
          <w:sz w:val="23"/>
          <w:szCs w:val="23"/>
          <w:lang w:eastAsia="ru-RU"/>
        </w:rPr>
        <w:t xml:space="preserve">о </w:t>
      </w:r>
      <w:r w:rsidR="00C62F39" w:rsidRPr="003F5D49">
        <w:rPr>
          <w:rFonts w:eastAsia="Lucida Sans Unicode"/>
          <w:kern w:val="3"/>
          <w:sz w:val="23"/>
          <w:szCs w:val="23"/>
          <w:lang w:eastAsia="ru-RU"/>
        </w:rPr>
        <w:t>3</w:t>
      </w:r>
      <w:r w:rsidR="00065DDA" w:rsidRPr="003F5D49">
        <w:rPr>
          <w:rFonts w:eastAsia="Lucida Sans Unicode"/>
          <w:kern w:val="3"/>
          <w:sz w:val="23"/>
          <w:szCs w:val="23"/>
          <w:lang w:eastAsia="ru-RU"/>
        </w:rPr>
        <w:t>1</w:t>
      </w:r>
      <w:r w:rsidR="00BD11E6" w:rsidRPr="003F5D49">
        <w:rPr>
          <w:rFonts w:eastAsia="Lucida Sans Unicode"/>
          <w:kern w:val="3"/>
          <w:sz w:val="23"/>
          <w:szCs w:val="23"/>
          <w:lang w:eastAsia="ru-RU"/>
        </w:rPr>
        <w:t>.</w:t>
      </w:r>
      <w:r w:rsidR="00C62F39" w:rsidRPr="003F5D49">
        <w:rPr>
          <w:rFonts w:eastAsia="Lucida Sans Unicode"/>
          <w:kern w:val="3"/>
          <w:sz w:val="23"/>
          <w:szCs w:val="23"/>
          <w:lang w:eastAsia="ru-RU"/>
        </w:rPr>
        <w:t>10</w:t>
      </w:r>
      <w:r w:rsidR="00F728D4" w:rsidRPr="003F5D49">
        <w:rPr>
          <w:rFonts w:eastAsia="Lucida Sans Unicode"/>
          <w:kern w:val="3"/>
          <w:sz w:val="23"/>
          <w:szCs w:val="23"/>
          <w:lang w:eastAsia="ru-RU"/>
        </w:rPr>
        <w:t>.</w:t>
      </w:r>
      <w:r w:rsidR="004A7E16" w:rsidRPr="003F5D49">
        <w:rPr>
          <w:rFonts w:eastAsia="Lucida Sans Unicode"/>
          <w:kern w:val="3"/>
          <w:sz w:val="23"/>
          <w:szCs w:val="23"/>
          <w:lang w:eastAsia="ru-RU"/>
        </w:rPr>
        <w:t>20</w:t>
      </w:r>
      <w:r w:rsidR="00F728D4" w:rsidRPr="003F5D49">
        <w:rPr>
          <w:rFonts w:eastAsia="Lucida Sans Unicode"/>
          <w:kern w:val="3"/>
          <w:sz w:val="23"/>
          <w:szCs w:val="23"/>
          <w:lang w:eastAsia="ru-RU"/>
        </w:rPr>
        <w:t>2</w:t>
      </w:r>
      <w:r w:rsidR="00065DDA" w:rsidRPr="003F5D49">
        <w:rPr>
          <w:rFonts w:eastAsia="Lucida Sans Unicode"/>
          <w:kern w:val="3"/>
          <w:sz w:val="23"/>
          <w:szCs w:val="23"/>
          <w:lang w:eastAsia="ru-RU"/>
        </w:rPr>
        <w:t>2</w:t>
      </w:r>
      <w:r w:rsidR="00F728D4" w:rsidRPr="003F5D49">
        <w:rPr>
          <w:rFonts w:eastAsia="Lucida Sans Unicode"/>
          <w:kern w:val="3"/>
          <w:sz w:val="23"/>
          <w:szCs w:val="23"/>
          <w:lang w:eastAsia="ru-RU"/>
        </w:rPr>
        <w:t xml:space="preserve"> </w:t>
      </w:r>
      <w:r w:rsidRPr="003F5D49">
        <w:rPr>
          <w:rFonts w:eastAsia="Lucida Sans Unicode"/>
          <w:kern w:val="3"/>
          <w:sz w:val="23"/>
          <w:szCs w:val="23"/>
          <w:lang w:eastAsia="ru-RU"/>
        </w:rPr>
        <w:t>в полном объеме. Д</w:t>
      </w:r>
      <w:r w:rsidR="00B92856" w:rsidRPr="003F5D49">
        <w:rPr>
          <w:rFonts w:eastAsia="Andale Sans UI"/>
          <w:kern w:val="3"/>
          <w:sz w:val="23"/>
          <w:szCs w:val="23"/>
          <w:lang w:val="de-DE" w:eastAsia="ja-JP" w:bidi="fa-IR"/>
        </w:rPr>
        <w:t xml:space="preserve">о </w:t>
      </w:r>
      <w:r w:rsidRPr="003F5D49">
        <w:rPr>
          <w:rFonts w:eastAsia="Andale Sans UI"/>
          <w:kern w:val="3"/>
          <w:sz w:val="23"/>
          <w:szCs w:val="23"/>
          <w:lang w:eastAsia="ja-JP" w:bidi="fa-IR"/>
        </w:rPr>
        <w:t>п</w:t>
      </w:r>
      <w:r w:rsidR="00B92856" w:rsidRPr="003F5D49">
        <w:rPr>
          <w:rFonts w:eastAsia="Andale Sans UI"/>
          <w:kern w:val="3"/>
          <w:sz w:val="23"/>
          <w:szCs w:val="23"/>
          <w:lang w:val="de-DE" w:eastAsia="ja-JP" w:bidi="fa-IR"/>
        </w:rPr>
        <w:t xml:space="preserve">олучателей с началом течения срока поставки не более </w:t>
      </w:r>
      <w:r w:rsidR="009F3D1F" w:rsidRPr="003F5D49">
        <w:rPr>
          <w:rFonts w:eastAsia="Andale Sans UI"/>
          <w:kern w:val="3"/>
          <w:sz w:val="23"/>
          <w:szCs w:val="23"/>
          <w:lang w:eastAsia="ja-JP" w:bidi="fa-IR"/>
        </w:rPr>
        <w:t>3</w:t>
      </w:r>
      <w:r w:rsidR="00B92856" w:rsidRPr="003F5D49">
        <w:rPr>
          <w:rFonts w:eastAsia="Andale Sans UI"/>
          <w:kern w:val="3"/>
          <w:sz w:val="23"/>
          <w:szCs w:val="23"/>
          <w:lang w:val="de-DE" w:eastAsia="ja-JP" w:bidi="fa-IR"/>
        </w:rPr>
        <w:t xml:space="preserve">0 дней с даты получения от </w:t>
      </w:r>
      <w:r w:rsidRPr="003F5D49">
        <w:rPr>
          <w:rFonts w:eastAsia="Andale Sans UI"/>
          <w:kern w:val="3"/>
          <w:sz w:val="23"/>
          <w:szCs w:val="23"/>
          <w:lang w:eastAsia="ja-JP" w:bidi="fa-IR"/>
        </w:rPr>
        <w:t>з</w:t>
      </w:r>
      <w:r w:rsidR="00B92856" w:rsidRPr="003F5D49">
        <w:rPr>
          <w:rFonts w:eastAsia="Andale Sans UI"/>
          <w:kern w:val="3"/>
          <w:sz w:val="23"/>
          <w:szCs w:val="23"/>
          <w:lang w:val="de-DE" w:eastAsia="ja-JP" w:bidi="fa-IR"/>
        </w:rPr>
        <w:t xml:space="preserve">аказчика </w:t>
      </w:r>
      <w:r w:rsidR="00981F4D" w:rsidRPr="003F5D49">
        <w:rPr>
          <w:rFonts w:eastAsia="Andale Sans UI"/>
          <w:kern w:val="3"/>
          <w:sz w:val="23"/>
          <w:szCs w:val="23"/>
          <w:lang w:eastAsia="ja-JP" w:bidi="fa-IR"/>
        </w:rPr>
        <w:t xml:space="preserve">реестра </w:t>
      </w:r>
      <w:r w:rsidRPr="003F5D49">
        <w:rPr>
          <w:rFonts w:eastAsia="Andale Sans UI"/>
          <w:kern w:val="3"/>
          <w:sz w:val="23"/>
          <w:szCs w:val="23"/>
          <w:lang w:eastAsia="ja-JP" w:bidi="fa-IR"/>
        </w:rPr>
        <w:t>п</w:t>
      </w:r>
      <w:r w:rsidR="00B92856" w:rsidRPr="003F5D49">
        <w:rPr>
          <w:rFonts w:eastAsia="Andale Sans UI"/>
          <w:kern w:val="3"/>
          <w:sz w:val="23"/>
          <w:szCs w:val="23"/>
          <w:lang w:val="de-DE" w:eastAsia="ja-JP" w:bidi="fa-IR"/>
        </w:rPr>
        <w:t xml:space="preserve">олучателей и подписания </w:t>
      </w:r>
      <w:r w:rsidRPr="003F5D49">
        <w:rPr>
          <w:rFonts w:eastAsia="Andale Sans UI"/>
          <w:kern w:val="3"/>
          <w:sz w:val="23"/>
          <w:szCs w:val="23"/>
          <w:lang w:eastAsia="ja-JP" w:bidi="fa-IR"/>
        </w:rPr>
        <w:t>а</w:t>
      </w:r>
      <w:r w:rsidR="00B92856" w:rsidRPr="003F5D49">
        <w:rPr>
          <w:rFonts w:eastAsia="Andale Sans UI"/>
          <w:kern w:val="3"/>
          <w:sz w:val="23"/>
          <w:szCs w:val="23"/>
          <w:lang w:val="de-DE" w:eastAsia="ja-JP" w:bidi="fa-IR"/>
        </w:rPr>
        <w:t>кта выборочной проверки, при пред</w:t>
      </w:r>
      <w:r w:rsidR="00B92856" w:rsidRPr="003F5D49">
        <w:rPr>
          <w:rFonts w:eastAsia="Andale Sans UI"/>
          <w:kern w:val="3"/>
          <w:sz w:val="23"/>
          <w:szCs w:val="23"/>
          <w:lang w:eastAsia="ja-JP" w:bidi="fa-IR"/>
        </w:rPr>
        <w:t>ъявлении</w:t>
      </w:r>
      <w:r w:rsidR="00B92856" w:rsidRPr="003F5D49">
        <w:rPr>
          <w:rFonts w:eastAsia="Andale Sans UI"/>
          <w:kern w:val="3"/>
          <w:sz w:val="23"/>
          <w:szCs w:val="23"/>
          <w:lang w:val="de-DE" w:eastAsia="ja-JP" w:bidi="fa-IR"/>
        </w:rPr>
        <w:t xml:space="preserve"> </w:t>
      </w:r>
      <w:r w:rsidRPr="003F5D49">
        <w:rPr>
          <w:rFonts w:eastAsia="Andale Sans UI"/>
          <w:kern w:val="3"/>
          <w:sz w:val="23"/>
          <w:szCs w:val="23"/>
          <w:lang w:eastAsia="ja-JP" w:bidi="fa-IR"/>
        </w:rPr>
        <w:t>п</w:t>
      </w:r>
      <w:r w:rsidR="00B92856" w:rsidRPr="003F5D49">
        <w:rPr>
          <w:rFonts w:eastAsia="Andale Sans UI"/>
          <w:kern w:val="3"/>
          <w:sz w:val="23"/>
          <w:szCs w:val="23"/>
          <w:lang w:val="de-DE" w:eastAsia="ja-JP" w:bidi="fa-IR"/>
        </w:rPr>
        <w:t xml:space="preserve">олучателем паспорта и </w:t>
      </w:r>
      <w:r w:rsidRPr="003F5D49">
        <w:rPr>
          <w:rFonts w:eastAsia="Andale Sans UI"/>
          <w:kern w:val="3"/>
          <w:sz w:val="23"/>
          <w:szCs w:val="23"/>
          <w:lang w:eastAsia="ja-JP" w:bidi="fa-IR"/>
        </w:rPr>
        <w:t>н</w:t>
      </w:r>
      <w:r w:rsidR="00B92856" w:rsidRPr="003F5D49">
        <w:rPr>
          <w:rFonts w:eastAsia="Andale Sans UI"/>
          <w:kern w:val="3"/>
          <w:sz w:val="23"/>
          <w:szCs w:val="23"/>
          <w:lang w:val="de-DE" w:eastAsia="ja-JP" w:bidi="fa-IR"/>
        </w:rPr>
        <w:t xml:space="preserve">аправления, выдаваемого </w:t>
      </w:r>
      <w:r w:rsidRPr="003F5D49">
        <w:rPr>
          <w:rFonts w:eastAsia="Andale Sans UI"/>
          <w:kern w:val="3"/>
          <w:sz w:val="23"/>
          <w:szCs w:val="23"/>
          <w:lang w:eastAsia="ja-JP" w:bidi="fa-IR"/>
        </w:rPr>
        <w:t>з</w:t>
      </w:r>
      <w:r w:rsidR="00B92856" w:rsidRPr="003F5D49">
        <w:rPr>
          <w:rFonts w:eastAsia="Andale Sans UI"/>
          <w:kern w:val="3"/>
          <w:sz w:val="23"/>
          <w:szCs w:val="23"/>
          <w:lang w:val="de-DE" w:eastAsia="ja-JP" w:bidi="fa-IR"/>
        </w:rPr>
        <w:t xml:space="preserve">аказчиком, либо личного обращения </w:t>
      </w:r>
      <w:r w:rsidRPr="003F5D49">
        <w:rPr>
          <w:rFonts w:eastAsia="Andale Sans UI"/>
          <w:kern w:val="3"/>
          <w:sz w:val="23"/>
          <w:szCs w:val="23"/>
          <w:lang w:eastAsia="ja-JP" w:bidi="fa-IR"/>
        </w:rPr>
        <w:t>п</w:t>
      </w:r>
      <w:r w:rsidR="00B92856" w:rsidRPr="003F5D49">
        <w:rPr>
          <w:rFonts w:eastAsia="Andale Sans UI"/>
          <w:kern w:val="3"/>
          <w:sz w:val="23"/>
          <w:szCs w:val="23"/>
          <w:lang w:val="de-DE" w:eastAsia="ja-JP" w:bidi="fa-IR"/>
        </w:rPr>
        <w:t xml:space="preserve">олучателя к </w:t>
      </w:r>
      <w:r w:rsidRPr="003F5D49">
        <w:rPr>
          <w:rFonts w:eastAsia="Andale Sans UI"/>
          <w:kern w:val="3"/>
          <w:sz w:val="23"/>
          <w:szCs w:val="23"/>
          <w:lang w:eastAsia="ja-JP" w:bidi="fa-IR"/>
        </w:rPr>
        <w:t>по</w:t>
      </w:r>
      <w:r w:rsidR="00B92856" w:rsidRPr="003F5D49">
        <w:rPr>
          <w:rFonts w:eastAsia="Andale Sans UI"/>
          <w:kern w:val="3"/>
          <w:sz w:val="23"/>
          <w:szCs w:val="23"/>
          <w:lang w:val="de-DE" w:eastAsia="ja-JP" w:bidi="fa-IR"/>
        </w:rPr>
        <w:t xml:space="preserve">ставщику при представлении им паспорта и направления, выданного </w:t>
      </w:r>
      <w:r w:rsidRPr="003F5D49">
        <w:rPr>
          <w:rFonts w:eastAsia="Andale Sans UI"/>
          <w:kern w:val="3"/>
          <w:sz w:val="23"/>
          <w:szCs w:val="23"/>
          <w:lang w:eastAsia="ja-JP" w:bidi="fa-IR"/>
        </w:rPr>
        <w:t>з</w:t>
      </w:r>
      <w:r w:rsidR="00B92856" w:rsidRPr="003F5D49">
        <w:rPr>
          <w:rFonts w:eastAsia="Andale Sans UI"/>
          <w:kern w:val="3"/>
          <w:sz w:val="23"/>
          <w:szCs w:val="23"/>
          <w:lang w:val="de-DE" w:eastAsia="ja-JP" w:bidi="fa-IR"/>
        </w:rPr>
        <w:t>аказчиком.</w:t>
      </w:r>
    </w:p>
    <w:bookmarkEnd w:id="0"/>
    <w:p w:rsidR="00FA0EA8" w:rsidRPr="003F5D49" w:rsidRDefault="00FA0EA8" w:rsidP="00BE116A">
      <w:pPr>
        <w:tabs>
          <w:tab w:val="left" w:pos="0"/>
        </w:tabs>
        <w:autoSpaceDN w:val="0"/>
        <w:snapToGrid w:val="0"/>
        <w:jc w:val="both"/>
        <w:textAlignment w:val="baseline"/>
        <w:rPr>
          <w:sz w:val="23"/>
          <w:szCs w:val="23"/>
        </w:rPr>
      </w:pPr>
    </w:p>
    <w:sectPr w:rsidR="00FA0EA8" w:rsidRPr="003F5D49" w:rsidSect="003F5D49">
      <w:pgSz w:w="11906" w:h="16838"/>
      <w:pgMar w:top="851" w:right="851" w:bottom="709" w:left="993"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1DC" w:rsidRDefault="005A51DC" w:rsidP="00F81D85">
      <w:r>
        <w:separator/>
      </w:r>
    </w:p>
  </w:endnote>
  <w:endnote w:type="continuationSeparator" w:id="0">
    <w:p w:rsidR="005A51DC" w:rsidRDefault="005A51DC" w:rsidP="00F8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1DC" w:rsidRDefault="005A51DC" w:rsidP="00F81D85">
      <w:r>
        <w:separator/>
      </w:r>
    </w:p>
  </w:footnote>
  <w:footnote w:type="continuationSeparator" w:id="0">
    <w:p w:rsidR="005A51DC" w:rsidRDefault="005A51DC" w:rsidP="00F81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06"/>
    <w:rsid w:val="00000466"/>
    <w:rsid w:val="000058B8"/>
    <w:rsid w:val="00012630"/>
    <w:rsid w:val="0001354C"/>
    <w:rsid w:val="00017115"/>
    <w:rsid w:val="00017668"/>
    <w:rsid w:val="0002170B"/>
    <w:rsid w:val="000217E5"/>
    <w:rsid w:val="000371F5"/>
    <w:rsid w:val="00040F06"/>
    <w:rsid w:val="00054B03"/>
    <w:rsid w:val="000628C5"/>
    <w:rsid w:val="00064224"/>
    <w:rsid w:val="00065DDA"/>
    <w:rsid w:val="000679B7"/>
    <w:rsid w:val="0007028A"/>
    <w:rsid w:val="00070583"/>
    <w:rsid w:val="000710A1"/>
    <w:rsid w:val="00076590"/>
    <w:rsid w:val="000776FF"/>
    <w:rsid w:val="000850C8"/>
    <w:rsid w:val="00095E15"/>
    <w:rsid w:val="00096C99"/>
    <w:rsid w:val="000978C6"/>
    <w:rsid w:val="000A1C97"/>
    <w:rsid w:val="000A4824"/>
    <w:rsid w:val="000A79B3"/>
    <w:rsid w:val="000B2E6B"/>
    <w:rsid w:val="000B68C1"/>
    <w:rsid w:val="000C031F"/>
    <w:rsid w:val="000C3487"/>
    <w:rsid w:val="000C6337"/>
    <w:rsid w:val="000D0689"/>
    <w:rsid w:val="000D19F9"/>
    <w:rsid w:val="000D308B"/>
    <w:rsid w:val="000D6DA7"/>
    <w:rsid w:val="000D75DF"/>
    <w:rsid w:val="000E1914"/>
    <w:rsid w:val="000E19F0"/>
    <w:rsid w:val="000F445E"/>
    <w:rsid w:val="000F682F"/>
    <w:rsid w:val="001017FE"/>
    <w:rsid w:val="001079CC"/>
    <w:rsid w:val="00112F86"/>
    <w:rsid w:val="0011564A"/>
    <w:rsid w:val="00120200"/>
    <w:rsid w:val="00122494"/>
    <w:rsid w:val="00132801"/>
    <w:rsid w:val="001455C2"/>
    <w:rsid w:val="001475F4"/>
    <w:rsid w:val="00154D2C"/>
    <w:rsid w:val="00155447"/>
    <w:rsid w:val="001710A4"/>
    <w:rsid w:val="00174A2F"/>
    <w:rsid w:val="00177424"/>
    <w:rsid w:val="00181E32"/>
    <w:rsid w:val="001903BE"/>
    <w:rsid w:val="00194F7C"/>
    <w:rsid w:val="001A1503"/>
    <w:rsid w:val="001A479D"/>
    <w:rsid w:val="001A759F"/>
    <w:rsid w:val="001B0BE5"/>
    <w:rsid w:val="001B1743"/>
    <w:rsid w:val="001B2C08"/>
    <w:rsid w:val="001B52C7"/>
    <w:rsid w:val="001B7F47"/>
    <w:rsid w:val="001D1B21"/>
    <w:rsid w:val="001D6916"/>
    <w:rsid w:val="001E009A"/>
    <w:rsid w:val="001E3355"/>
    <w:rsid w:val="00205658"/>
    <w:rsid w:val="002077A7"/>
    <w:rsid w:val="002223D0"/>
    <w:rsid w:val="002275F1"/>
    <w:rsid w:val="002326B9"/>
    <w:rsid w:val="002405B2"/>
    <w:rsid w:val="00242F2E"/>
    <w:rsid w:val="0025031D"/>
    <w:rsid w:val="002508B1"/>
    <w:rsid w:val="002647A5"/>
    <w:rsid w:val="002657BB"/>
    <w:rsid w:val="002700A3"/>
    <w:rsid w:val="002719CE"/>
    <w:rsid w:val="00274B71"/>
    <w:rsid w:val="00277140"/>
    <w:rsid w:val="00287017"/>
    <w:rsid w:val="00290F04"/>
    <w:rsid w:val="002941C3"/>
    <w:rsid w:val="00295F0D"/>
    <w:rsid w:val="002A1989"/>
    <w:rsid w:val="002B13F0"/>
    <w:rsid w:val="002B3E69"/>
    <w:rsid w:val="002C5845"/>
    <w:rsid w:val="002C69E0"/>
    <w:rsid w:val="002D334B"/>
    <w:rsid w:val="002D37CA"/>
    <w:rsid w:val="002D43EA"/>
    <w:rsid w:val="002D50FF"/>
    <w:rsid w:val="002D6AF8"/>
    <w:rsid w:val="002F05A3"/>
    <w:rsid w:val="002F1B43"/>
    <w:rsid w:val="003144F1"/>
    <w:rsid w:val="00325933"/>
    <w:rsid w:val="00332B96"/>
    <w:rsid w:val="00334A77"/>
    <w:rsid w:val="00335DD3"/>
    <w:rsid w:val="00342A27"/>
    <w:rsid w:val="00344C52"/>
    <w:rsid w:val="0034607C"/>
    <w:rsid w:val="00350D6B"/>
    <w:rsid w:val="00354142"/>
    <w:rsid w:val="0035612D"/>
    <w:rsid w:val="00362D95"/>
    <w:rsid w:val="00366960"/>
    <w:rsid w:val="00366D4F"/>
    <w:rsid w:val="0036793E"/>
    <w:rsid w:val="0037051F"/>
    <w:rsid w:val="003726BD"/>
    <w:rsid w:val="00380388"/>
    <w:rsid w:val="00386C0C"/>
    <w:rsid w:val="00392454"/>
    <w:rsid w:val="003935B8"/>
    <w:rsid w:val="003944DD"/>
    <w:rsid w:val="003970A5"/>
    <w:rsid w:val="003A79C0"/>
    <w:rsid w:val="003B30B5"/>
    <w:rsid w:val="003B47A9"/>
    <w:rsid w:val="003B7465"/>
    <w:rsid w:val="003C05A2"/>
    <w:rsid w:val="003C2895"/>
    <w:rsid w:val="003C2AF5"/>
    <w:rsid w:val="003D0DC0"/>
    <w:rsid w:val="003D332B"/>
    <w:rsid w:val="003E0616"/>
    <w:rsid w:val="003E0BA1"/>
    <w:rsid w:val="003E2985"/>
    <w:rsid w:val="003E29F2"/>
    <w:rsid w:val="003E4B9E"/>
    <w:rsid w:val="003E67D9"/>
    <w:rsid w:val="003F5D49"/>
    <w:rsid w:val="003F7027"/>
    <w:rsid w:val="004056A0"/>
    <w:rsid w:val="00410FCF"/>
    <w:rsid w:val="00412713"/>
    <w:rsid w:val="004134A6"/>
    <w:rsid w:val="00415352"/>
    <w:rsid w:val="00416F83"/>
    <w:rsid w:val="00422EF3"/>
    <w:rsid w:val="00423082"/>
    <w:rsid w:val="00425D97"/>
    <w:rsid w:val="00430889"/>
    <w:rsid w:val="00432A74"/>
    <w:rsid w:val="00434B5A"/>
    <w:rsid w:val="00435AE5"/>
    <w:rsid w:val="004419F4"/>
    <w:rsid w:val="00450D5D"/>
    <w:rsid w:val="00463953"/>
    <w:rsid w:val="00464344"/>
    <w:rsid w:val="004669B5"/>
    <w:rsid w:val="00474E36"/>
    <w:rsid w:val="00474FD5"/>
    <w:rsid w:val="004753B7"/>
    <w:rsid w:val="00480957"/>
    <w:rsid w:val="00484FBA"/>
    <w:rsid w:val="004867AD"/>
    <w:rsid w:val="0049081A"/>
    <w:rsid w:val="00492129"/>
    <w:rsid w:val="00494AC1"/>
    <w:rsid w:val="00494DD7"/>
    <w:rsid w:val="0049549D"/>
    <w:rsid w:val="004A0351"/>
    <w:rsid w:val="004A1F86"/>
    <w:rsid w:val="004A2FA2"/>
    <w:rsid w:val="004A348C"/>
    <w:rsid w:val="004A4651"/>
    <w:rsid w:val="004A7E16"/>
    <w:rsid w:val="004B274C"/>
    <w:rsid w:val="004B4401"/>
    <w:rsid w:val="004B5F37"/>
    <w:rsid w:val="004C2CC0"/>
    <w:rsid w:val="004C3A24"/>
    <w:rsid w:val="004C598E"/>
    <w:rsid w:val="004D5D59"/>
    <w:rsid w:val="004E464F"/>
    <w:rsid w:val="00500562"/>
    <w:rsid w:val="0050727D"/>
    <w:rsid w:val="00507A65"/>
    <w:rsid w:val="00510273"/>
    <w:rsid w:val="00514D59"/>
    <w:rsid w:val="00515C58"/>
    <w:rsid w:val="00521DA0"/>
    <w:rsid w:val="0052244B"/>
    <w:rsid w:val="00523A58"/>
    <w:rsid w:val="00524110"/>
    <w:rsid w:val="005306C4"/>
    <w:rsid w:val="00535B3F"/>
    <w:rsid w:val="0054307C"/>
    <w:rsid w:val="005454CE"/>
    <w:rsid w:val="005513AD"/>
    <w:rsid w:val="00551420"/>
    <w:rsid w:val="005647F4"/>
    <w:rsid w:val="00567884"/>
    <w:rsid w:val="00570346"/>
    <w:rsid w:val="0057040F"/>
    <w:rsid w:val="005722E1"/>
    <w:rsid w:val="00573CBB"/>
    <w:rsid w:val="005832F2"/>
    <w:rsid w:val="0059750C"/>
    <w:rsid w:val="005A08C2"/>
    <w:rsid w:val="005A4EAD"/>
    <w:rsid w:val="005A51DC"/>
    <w:rsid w:val="005A5920"/>
    <w:rsid w:val="005A6656"/>
    <w:rsid w:val="005A7A31"/>
    <w:rsid w:val="005B3460"/>
    <w:rsid w:val="005B7400"/>
    <w:rsid w:val="005C66EC"/>
    <w:rsid w:val="005C7C73"/>
    <w:rsid w:val="005D554C"/>
    <w:rsid w:val="005E04E9"/>
    <w:rsid w:val="005E2AE3"/>
    <w:rsid w:val="005E4106"/>
    <w:rsid w:val="005F27E0"/>
    <w:rsid w:val="005F2C75"/>
    <w:rsid w:val="005F38B7"/>
    <w:rsid w:val="006072A5"/>
    <w:rsid w:val="00617635"/>
    <w:rsid w:val="00626673"/>
    <w:rsid w:val="0062773C"/>
    <w:rsid w:val="00635BBD"/>
    <w:rsid w:val="00636195"/>
    <w:rsid w:val="00636DBF"/>
    <w:rsid w:val="00643062"/>
    <w:rsid w:val="0064334F"/>
    <w:rsid w:val="006568C9"/>
    <w:rsid w:val="00657CD5"/>
    <w:rsid w:val="0066462D"/>
    <w:rsid w:val="006673A9"/>
    <w:rsid w:val="006720B6"/>
    <w:rsid w:val="00677136"/>
    <w:rsid w:val="006819EA"/>
    <w:rsid w:val="00683CCD"/>
    <w:rsid w:val="00687206"/>
    <w:rsid w:val="006904AC"/>
    <w:rsid w:val="00692EE9"/>
    <w:rsid w:val="00697931"/>
    <w:rsid w:val="006A2CA9"/>
    <w:rsid w:val="006A2CE7"/>
    <w:rsid w:val="006A3513"/>
    <w:rsid w:val="006A5C21"/>
    <w:rsid w:val="006B1454"/>
    <w:rsid w:val="006B182B"/>
    <w:rsid w:val="006B36D6"/>
    <w:rsid w:val="006B5565"/>
    <w:rsid w:val="006B6371"/>
    <w:rsid w:val="006B78C4"/>
    <w:rsid w:val="006C484A"/>
    <w:rsid w:val="006C7C5C"/>
    <w:rsid w:val="006D01CC"/>
    <w:rsid w:val="006E788D"/>
    <w:rsid w:val="00701493"/>
    <w:rsid w:val="00703E81"/>
    <w:rsid w:val="00712064"/>
    <w:rsid w:val="007224C7"/>
    <w:rsid w:val="00727D48"/>
    <w:rsid w:val="00730582"/>
    <w:rsid w:val="007339F4"/>
    <w:rsid w:val="007412F6"/>
    <w:rsid w:val="00744254"/>
    <w:rsid w:val="0074541A"/>
    <w:rsid w:val="0074593F"/>
    <w:rsid w:val="007531AB"/>
    <w:rsid w:val="00753C48"/>
    <w:rsid w:val="007575E2"/>
    <w:rsid w:val="007617D7"/>
    <w:rsid w:val="007757D4"/>
    <w:rsid w:val="00780862"/>
    <w:rsid w:val="0078755F"/>
    <w:rsid w:val="00787DCC"/>
    <w:rsid w:val="00792098"/>
    <w:rsid w:val="00794AE8"/>
    <w:rsid w:val="007A0188"/>
    <w:rsid w:val="007C1E2E"/>
    <w:rsid w:val="007D2BAB"/>
    <w:rsid w:val="007E6FEC"/>
    <w:rsid w:val="007F1973"/>
    <w:rsid w:val="00801683"/>
    <w:rsid w:val="00804431"/>
    <w:rsid w:val="00804B97"/>
    <w:rsid w:val="00807959"/>
    <w:rsid w:val="0081064B"/>
    <w:rsid w:val="00814858"/>
    <w:rsid w:val="0081631B"/>
    <w:rsid w:val="008213E1"/>
    <w:rsid w:val="0082247E"/>
    <w:rsid w:val="008243AD"/>
    <w:rsid w:val="00826A67"/>
    <w:rsid w:val="008406E9"/>
    <w:rsid w:val="00840DD7"/>
    <w:rsid w:val="00841102"/>
    <w:rsid w:val="008413F3"/>
    <w:rsid w:val="00842990"/>
    <w:rsid w:val="00843081"/>
    <w:rsid w:val="008465CE"/>
    <w:rsid w:val="00847015"/>
    <w:rsid w:val="00851328"/>
    <w:rsid w:val="00854347"/>
    <w:rsid w:val="00857D5F"/>
    <w:rsid w:val="0086263C"/>
    <w:rsid w:val="008641A2"/>
    <w:rsid w:val="00873FCB"/>
    <w:rsid w:val="00881D60"/>
    <w:rsid w:val="00886882"/>
    <w:rsid w:val="00890121"/>
    <w:rsid w:val="008914D9"/>
    <w:rsid w:val="00893452"/>
    <w:rsid w:val="00895EE0"/>
    <w:rsid w:val="0089610D"/>
    <w:rsid w:val="008A3E49"/>
    <w:rsid w:val="008B3F05"/>
    <w:rsid w:val="008B4170"/>
    <w:rsid w:val="008B650F"/>
    <w:rsid w:val="008C1AD5"/>
    <w:rsid w:val="008C21F4"/>
    <w:rsid w:val="008C45E9"/>
    <w:rsid w:val="008C7992"/>
    <w:rsid w:val="008D0F8A"/>
    <w:rsid w:val="008D7BA7"/>
    <w:rsid w:val="008F746B"/>
    <w:rsid w:val="009040FF"/>
    <w:rsid w:val="00910D30"/>
    <w:rsid w:val="00911884"/>
    <w:rsid w:val="00917449"/>
    <w:rsid w:val="009216E8"/>
    <w:rsid w:val="009232E9"/>
    <w:rsid w:val="00931BBE"/>
    <w:rsid w:val="009323DD"/>
    <w:rsid w:val="00933CA2"/>
    <w:rsid w:val="00941746"/>
    <w:rsid w:val="00955D6F"/>
    <w:rsid w:val="00966110"/>
    <w:rsid w:val="009668B3"/>
    <w:rsid w:val="00967A38"/>
    <w:rsid w:val="00973B73"/>
    <w:rsid w:val="00977AAD"/>
    <w:rsid w:val="00981F4D"/>
    <w:rsid w:val="00986807"/>
    <w:rsid w:val="00992A1A"/>
    <w:rsid w:val="0099452A"/>
    <w:rsid w:val="009A1C72"/>
    <w:rsid w:val="009A460A"/>
    <w:rsid w:val="009A53A2"/>
    <w:rsid w:val="009B2444"/>
    <w:rsid w:val="009B505C"/>
    <w:rsid w:val="009B701B"/>
    <w:rsid w:val="009B701F"/>
    <w:rsid w:val="009D2EB4"/>
    <w:rsid w:val="009D5482"/>
    <w:rsid w:val="009E3E3B"/>
    <w:rsid w:val="009E4D8D"/>
    <w:rsid w:val="009E4F02"/>
    <w:rsid w:val="009F2747"/>
    <w:rsid w:val="009F3D1F"/>
    <w:rsid w:val="00A144B2"/>
    <w:rsid w:val="00A1744E"/>
    <w:rsid w:val="00A2055F"/>
    <w:rsid w:val="00A2368F"/>
    <w:rsid w:val="00A250BA"/>
    <w:rsid w:val="00A3053F"/>
    <w:rsid w:val="00A40053"/>
    <w:rsid w:val="00A40A9F"/>
    <w:rsid w:val="00A42477"/>
    <w:rsid w:val="00A46040"/>
    <w:rsid w:val="00A554FD"/>
    <w:rsid w:val="00A6262D"/>
    <w:rsid w:val="00A63BB9"/>
    <w:rsid w:val="00A80783"/>
    <w:rsid w:val="00A84C4A"/>
    <w:rsid w:val="00A943A1"/>
    <w:rsid w:val="00AA0391"/>
    <w:rsid w:val="00AA569C"/>
    <w:rsid w:val="00AA6191"/>
    <w:rsid w:val="00AB01F9"/>
    <w:rsid w:val="00AB0B26"/>
    <w:rsid w:val="00AB2706"/>
    <w:rsid w:val="00AC41AC"/>
    <w:rsid w:val="00AC4269"/>
    <w:rsid w:val="00AC4FC6"/>
    <w:rsid w:val="00AD0D11"/>
    <w:rsid w:val="00AD4137"/>
    <w:rsid w:val="00AD6D53"/>
    <w:rsid w:val="00AE3E29"/>
    <w:rsid w:val="00B00EE1"/>
    <w:rsid w:val="00B04EF4"/>
    <w:rsid w:val="00B10F5D"/>
    <w:rsid w:val="00B13EC3"/>
    <w:rsid w:val="00B15527"/>
    <w:rsid w:val="00B1589F"/>
    <w:rsid w:val="00B20B48"/>
    <w:rsid w:val="00B20E47"/>
    <w:rsid w:val="00B22781"/>
    <w:rsid w:val="00B261FF"/>
    <w:rsid w:val="00B34BC4"/>
    <w:rsid w:val="00B4162B"/>
    <w:rsid w:val="00B43B0A"/>
    <w:rsid w:val="00B523FD"/>
    <w:rsid w:val="00B7469F"/>
    <w:rsid w:val="00B75562"/>
    <w:rsid w:val="00B77B1C"/>
    <w:rsid w:val="00B83001"/>
    <w:rsid w:val="00B8609A"/>
    <w:rsid w:val="00B91F07"/>
    <w:rsid w:val="00B92044"/>
    <w:rsid w:val="00B92856"/>
    <w:rsid w:val="00BA1EA3"/>
    <w:rsid w:val="00BA331C"/>
    <w:rsid w:val="00BA7453"/>
    <w:rsid w:val="00BB0503"/>
    <w:rsid w:val="00BB5B00"/>
    <w:rsid w:val="00BC1F03"/>
    <w:rsid w:val="00BC435A"/>
    <w:rsid w:val="00BD11E6"/>
    <w:rsid w:val="00BE116A"/>
    <w:rsid w:val="00BE15A6"/>
    <w:rsid w:val="00BE201C"/>
    <w:rsid w:val="00BE44C9"/>
    <w:rsid w:val="00BE6674"/>
    <w:rsid w:val="00BF2669"/>
    <w:rsid w:val="00BF646F"/>
    <w:rsid w:val="00C00DD4"/>
    <w:rsid w:val="00C13213"/>
    <w:rsid w:val="00C1697C"/>
    <w:rsid w:val="00C244AC"/>
    <w:rsid w:val="00C32B26"/>
    <w:rsid w:val="00C4350D"/>
    <w:rsid w:val="00C50C74"/>
    <w:rsid w:val="00C52BA3"/>
    <w:rsid w:val="00C62F39"/>
    <w:rsid w:val="00C839F9"/>
    <w:rsid w:val="00C87536"/>
    <w:rsid w:val="00C91C6E"/>
    <w:rsid w:val="00CA23D4"/>
    <w:rsid w:val="00CA5BE9"/>
    <w:rsid w:val="00CA757A"/>
    <w:rsid w:val="00CB4341"/>
    <w:rsid w:val="00CC3F8E"/>
    <w:rsid w:val="00CC6358"/>
    <w:rsid w:val="00CD51C4"/>
    <w:rsid w:val="00CD7F96"/>
    <w:rsid w:val="00CE5159"/>
    <w:rsid w:val="00CF0026"/>
    <w:rsid w:val="00CF38BB"/>
    <w:rsid w:val="00D01C70"/>
    <w:rsid w:val="00D02B09"/>
    <w:rsid w:val="00D0702A"/>
    <w:rsid w:val="00D115DB"/>
    <w:rsid w:val="00D14AF3"/>
    <w:rsid w:val="00D17DBB"/>
    <w:rsid w:val="00D32C2B"/>
    <w:rsid w:val="00D353BC"/>
    <w:rsid w:val="00D35C33"/>
    <w:rsid w:val="00D4106F"/>
    <w:rsid w:val="00D44C0D"/>
    <w:rsid w:val="00D451AC"/>
    <w:rsid w:val="00D51102"/>
    <w:rsid w:val="00D5211E"/>
    <w:rsid w:val="00D57624"/>
    <w:rsid w:val="00D60FC1"/>
    <w:rsid w:val="00D61BD5"/>
    <w:rsid w:val="00D674FE"/>
    <w:rsid w:val="00D73887"/>
    <w:rsid w:val="00D90B5F"/>
    <w:rsid w:val="00D976BA"/>
    <w:rsid w:val="00D97A85"/>
    <w:rsid w:val="00DA1399"/>
    <w:rsid w:val="00DB132C"/>
    <w:rsid w:val="00DB2C42"/>
    <w:rsid w:val="00DB49DB"/>
    <w:rsid w:val="00DC00DD"/>
    <w:rsid w:val="00DC3DDE"/>
    <w:rsid w:val="00DC41D8"/>
    <w:rsid w:val="00DC4FD7"/>
    <w:rsid w:val="00DC6860"/>
    <w:rsid w:val="00DD5452"/>
    <w:rsid w:val="00DE7C77"/>
    <w:rsid w:val="00DF7D04"/>
    <w:rsid w:val="00E01834"/>
    <w:rsid w:val="00E11DFA"/>
    <w:rsid w:val="00E133D1"/>
    <w:rsid w:val="00E179AC"/>
    <w:rsid w:val="00E21ACA"/>
    <w:rsid w:val="00E2371B"/>
    <w:rsid w:val="00E2536F"/>
    <w:rsid w:val="00E26469"/>
    <w:rsid w:val="00E33CA0"/>
    <w:rsid w:val="00E40854"/>
    <w:rsid w:val="00E46B2B"/>
    <w:rsid w:val="00E50D70"/>
    <w:rsid w:val="00E51F23"/>
    <w:rsid w:val="00E64541"/>
    <w:rsid w:val="00E6578C"/>
    <w:rsid w:val="00E75B57"/>
    <w:rsid w:val="00E7707B"/>
    <w:rsid w:val="00E7714C"/>
    <w:rsid w:val="00E77DD5"/>
    <w:rsid w:val="00E81740"/>
    <w:rsid w:val="00E95986"/>
    <w:rsid w:val="00E970B1"/>
    <w:rsid w:val="00EA2933"/>
    <w:rsid w:val="00EA2F15"/>
    <w:rsid w:val="00EA436E"/>
    <w:rsid w:val="00EB2182"/>
    <w:rsid w:val="00EC2BD4"/>
    <w:rsid w:val="00EC7C14"/>
    <w:rsid w:val="00ED288D"/>
    <w:rsid w:val="00ED3060"/>
    <w:rsid w:val="00ED7350"/>
    <w:rsid w:val="00EE0F7C"/>
    <w:rsid w:val="00EE1365"/>
    <w:rsid w:val="00EE1AB4"/>
    <w:rsid w:val="00EE2BE2"/>
    <w:rsid w:val="00EF2726"/>
    <w:rsid w:val="00F02323"/>
    <w:rsid w:val="00F02F89"/>
    <w:rsid w:val="00F045AE"/>
    <w:rsid w:val="00F16A2F"/>
    <w:rsid w:val="00F16A4A"/>
    <w:rsid w:val="00F268E4"/>
    <w:rsid w:val="00F32496"/>
    <w:rsid w:val="00F3378F"/>
    <w:rsid w:val="00F5010D"/>
    <w:rsid w:val="00F6379F"/>
    <w:rsid w:val="00F64C32"/>
    <w:rsid w:val="00F661B8"/>
    <w:rsid w:val="00F728D4"/>
    <w:rsid w:val="00F76F08"/>
    <w:rsid w:val="00F81BBC"/>
    <w:rsid w:val="00F81D85"/>
    <w:rsid w:val="00F82743"/>
    <w:rsid w:val="00F92ED1"/>
    <w:rsid w:val="00F93DC7"/>
    <w:rsid w:val="00F9763F"/>
    <w:rsid w:val="00FA0C79"/>
    <w:rsid w:val="00FA0EA8"/>
    <w:rsid w:val="00FA14E9"/>
    <w:rsid w:val="00FA21BA"/>
    <w:rsid w:val="00FA5316"/>
    <w:rsid w:val="00FA5CBA"/>
    <w:rsid w:val="00FA73F1"/>
    <w:rsid w:val="00FB62C0"/>
    <w:rsid w:val="00FC65C7"/>
    <w:rsid w:val="00FD7913"/>
    <w:rsid w:val="00FE1E50"/>
    <w:rsid w:val="00FE2256"/>
    <w:rsid w:val="00FE2C84"/>
    <w:rsid w:val="00FE52B9"/>
    <w:rsid w:val="00FF24BD"/>
    <w:rsid w:val="00FF2958"/>
    <w:rsid w:val="00FF4AEB"/>
    <w:rsid w:val="00FF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3F98D8-BC0D-4A34-A696-6FB37640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706"/>
    <w:pPr>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FA14E9"/>
    <w:pPr>
      <w:keepNext/>
      <w:spacing w:before="240" w:after="120"/>
    </w:pPr>
    <w:rPr>
      <w:rFonts w:ascii="Arial" w:eastAsia="Lucida Sans Unicode" w:hAnsi="Arial" w:cs="Tahoma"/>
      <w:kern w:val="0"/>
      <w:sz w:val="28"/>
      <w:szCs w:val="28"/>
    </w:rPr>
  </w:style>
  <w:style w:type="character" w:customStyle="1" w:styleId="a5">
    <w:name w:val="Название Знак"/>
    <w:basedOn w:val="a0"/>
    <w:link w:val="a3"/>
    <w:rsid w:val="00FA14E9"/>
    <w:rPr>
      <w:rFonts w:ascii="Arial" w:eastAsia="Lucida Sans Unicode" w:hAnsi="Arial" w:cs="Tahoma"/>
      <w:sz w:val="28"/>
      <w:szCs w:val="28"/>
      <w:lang w:eastAsia="ar-SA"/>
    </w:rPr>
  </w:style>
  <w:style w:type="paragraph" w:styleId="a4">
    <w:name w:val="Subtitle"/>
    <w:basedOn w:val="a"/>
    <w:next w:val="a6"/>
    <w:link w:val="a7"/>
    <w:qFormat/>
    <w:rsid w:val="00FA14E9"/>
    <w:pPr>
      <w:keepNext/>
      <w:spacing w:before="240" w:after="120"/>
      <w:jc w:val="center"/>
    </w:pPr>
    <w:rPr>
      <w:rFonts w:ascii="Arial" w:eastAsia="Lucida Sans Unicode" w:hAnsi="Arial" w:cs="Tahoma"/>
      <w:i/>
      <w:iCs/>
      <w:kern w:val="0"/>
      <w:sz w:val="28"/>
      <w:szCs w:val="28"/>
    </w:rPr>
  </w:style>
  <w:style w:type="character" w:customStyle="1" w:styleId="a7">
    <w:name w:val="Подзаголовок Знак"/>
    <w:basedOn w:val="a0"/>
    <w:link w:val="a4"/>
    <w:rsid w:val="00FA14E9"/>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FA14E9"/>
    <w:pPr>
      <w:spacing w:after="120"/>
    </w:pPr>
    <w:rPr>
      <w:kern w:val="0"/>
    </w:rPr>
  </w:style>
  <w:style w:type="character" w:customStyle="1" w:styleId="a8">
    <w:name w:val="Основной текст Знак"/>
    <w:basedOn w:val="a0"/>
    <w:link w:val="a6"/>
    <w:uiPriority w:val="99"/>
    <w:semiHidden/>
    <w:rsid w:val="00FA14E9"/>
    <w:rPr>
      <w:sz w:val="24"/>
      <w:szCs w:val="24"/>
      <w:lang w:eastAsia="ar-SA"/>
    </w:rPr>
  </w:style>
  <w:style w:type="paragraph" w:customStyle="1" w:styleId="a9">
    <w:name w:val="Содержимое таблицы"/>
    <w:basedOn w:val="a"/>
    <w:rsid w:val="003C2AF5"/>
    <w:pPr>
      <w:widowControl w:val="0"/>
      <w:suppressLineNumbers/>
    </w:pPr>
    <w:rPr>
      <w:rFonts w:eastAsia="Lucida Sans Unicode" w:cs="Tahoma"/>
      <w:color w:val="000000"/>
      <w:kern w:val="0"/>
      <w:lang w:val="en-US" w:eastAsia="en-US" w:bidi="en-US"/>
    </w:rPr>
  </w:style>
  <w:style w:type="character" w:customStyle="1" w:styleId="blk">
    <w:name w:val="blk"/>
    <w:basedOn w:val="a0"/>
    <w:rsid w:val="008406E9"/>
  </w:style>
  <w:style w:type="character" w:customStyle="1" w:styleId="diffins">
    <w:name w:val="diff_ins"/>
    <w:basedOn w:val="a0"/>
    <w:rsid w:val="008406E9"/>
  </w:style>
  <w:style w:type="paragraph" w:styleId="aa">
    <w:name w:val="Balloon Text"/>
    <w:basedOn w:val="a"/>
    <w:link w:val="ab"/>
    <w:uiPriority w:val="99"/>
    <w:semiHidden/>
    <w:unhideWhenUsed/>
    <w:rsid w:val="00507A65"/>
    <w:rPr>
      <w:rFonts w:ascii="Tahoma" w:hAnsi="Tahoma" w:cs="Tahoma"/>
      <w:sz w:val="16"/>
      <w:szCs w:val="16"/>
    </w:rPr>
  </w:style>
  <w:style w:type="character" w:customStyle="1" w:styleId="ab">
    <w:name w:val="Текст выноски Знак"/>
    <w:basedOn w:val="a0"/>
    <w:link w:val="aa"/>
    <w:uiPriority w:val="99"/>
    <w:semiHidden/>
    <w:rsid w:val="00507A65"/>
    <w:rPr>
      <w:rFonts w:ascii="Tahoma" w:hAnsi="Tahoma" w:cs="Tahoma"/>
      <w:kern w:val="1"/>
      <w:sz w:val="16"/>
      <w:szCs w:val="16"/>
      <w:lang w:eastAsia="ar-SA"/>
    </w:rPr>
  </w:style>
  <w:style w:type="paragraph" w:customStyle="1" w:styleId="Standard">
    <w:name w:val="Standard"/>
    <w:rsid w:val="002700A3"/>
    <w:pPr>
      <w:widowControl w:val="0"/>
      <w:suppressAutoHyphens/>
      <w:textAlignment w:val="baseline"/>
    </w:pPr>
    <w:rPr>
      <w:rFonts w:ascii="Arial" w:eastAsia="Lucida Sans Unicode" w:hAnsi="Arial" w:cs="Tahoma"/>
      <w:kern w:val="1"/>
      <w:sz w:val="24"/>
      <w:szCs w:val="24"/>
      <w:lang w:eastAsia="ar-SA"/>
    </w:rPr>
  </w:style>
  <w:style w:type="table" w:styleId="ac">
    <w:name w:val="Table Grid"/>
    <w:basedOn w:val="a1"/>
    <w:uiPriority w:val="59"/>
    <w:rsid w:val="00277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basedOn w:val="a0"/>
    <w:rsid w:val="00155447"/>
  </w:style>
  <w:style w:type="paragraph" w:customStyle="1" w:styleId="TableContents">
    <w:name w:val="Table Contents"/>
    <w:basedOn w:val="Standard"/>
    <w:rsid w:val="00B8609A"/>
    <w:pPr>
      <w:suppressLineNumbers/>
      <w:autoSpaceDN w:val="0"/>
    </w:pPr>
    <w:rPr>
      <w:rFonts w:ascii="Times New Roman" w:eastAsia="Andale Sans UI" w:hAnsi="Times New Roman"/>
      <w:kern w:val="3"/>
      <w:lang w:val="de-DE" w:eastAsia="ja-JP" w:bidi="fa-IR"/>
    </w:rPr>
  </w:style>
  <w:style w:type="character" w:styleId="ad">
    <w:name w:val="Strong"/>
    <w:basedOn w:val="a0"/>
    <w:uiPriority w:val="22"/>
    <w:qFormat/>
    <w:rsid w:val="00A250BA"/>
    <w:rPr>
      <w:b/>
      <w:bCs/>
    </w:rPr>
  </w:style>
  <w:style w:type="paragraph" w:styleId="ae">
    <w:name w:val="header"/>
    <w:basedOn w:val="a"/>
    <w:link w:val="af"/>
    <w:uiPriority w:val="99"/>
    <w:unhideWhenUsed/>
    <w:rsid w:val="00F81D85"/>
    <w:pPr>
      <w:tabs>
        <w:tab w:val="center" w:pos="4677"/>
        <w:tab w:val="right" w:pos="9355"/>
      </w:tabs>
    </w:pPr>
  </w:style>
  <w:style w:type="character" w:customStyle="1" w:styleId="af">
    <w:name w:val="Верхний колонтитул Знак"/>
    <w:basedOn w:val="a0"/>
    <w:link w:val="ae"/>
    <w:uiPriority w:val="99"/>
    <w:rsid w:val="00F81D85"/>
    <w:rPr>
      <w:kern w:val="1"/>
      <w:sz w:val="24"/>
      <w:szCs w:val="24"/>
      <w:lang w:eastAsia="ar-SA"/>
    </w:rPr>
  </w:style>
  <w:style w:type="paragraph" w:styleId="af0">
    <w:name w:val="footer"/>
    <w:basedOn w:val="a"/>
    <w:link w:val="af1"/>
    <w:uiPriority w:val="99"/>
    <w:unhideWhenUsed/>
    <w:rsid w:val="00F81D85"/>
    <w:pPr>
      <w:tabs>
        <w:tab w:val="center" w:pos="4677"/>
        <w:tab w:val="right" w:pos="9355"/>
      </w:tabs>
    </w:pPr>
  </w:style>
  <w:style w:type="character" w:customStyle="1" w:styleId="af1">
    <w:name w:val="Нижний колонтитул Знак"/>
    <w:basedOn w:val="a0"/>
    <w:link w:val="af0"/>
    <w:uiPriority w:val="99"/>
    <w:rsid w:val="00F81D85"/>
    <w:rPr>
      <w:kern w:val="1"/>
      <w:sz w:val="24"/>
      <w:szCs w:val="24"/>
      <w:lang w:eastAsia="ar-SA"/>
    </w:rPr>
  </w:style>
  <w:style w:type="paragraph" w:customStyle="1" w:styleId="ConsPlusNormal">
    <w:name w:val="ConsPlusNormal"/>
    <w:link w:val="ConsPlusNormal0"/>
    <w:rsid w:val="00643062"/>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643062"/>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2156">
      <w:bodyDiv w:val="1"/>
      <w:marLeft w:val="0"/>
      <w:marRight w:val="0"/>
      <w:marTop w:val="0"/>
      <w:marBottom w:val="0"/>
      <w:divBdr>
        <w:top w:val="none" w:sz="0" w:space="0" w:color="auto"/>
        <w:left w:val="none" w:sz="0" w:space="0" w:color="auto"/>
        <w:bottom w:val="none" w:sz="0" w:space="0" w:color="auto"/>
        <w:right w:val="none" w:sz="0" w:space="0" w:color="auto"/>
      </w:divBdr>
    </w:div>
    <w:div w:id="722799811">
      <w:bodyDiv w:val="1"/>
      <w:marLeft w:val="0"/>
      <w:marRight w:val="0"/>
      <w:marTop w:val="0"/>
      <w:marBottom w:val="0"/>
      <w:divBdr>
        <w:top w:val="none" w:sz="0" w:space="0" w:color="auto"/>
        <w:left w:val="none" w:sz="0" w:space="0" w:color="auto"/>
        <w:bottom w:val="none" w:sz="0" w:space="0" w:color="auto"/>
        <w:right w:val="none" w:sz="0" w:space="0" w:color="auto"/>
      </w:divBdr>
    </w:div>
    <w:div w:id="1031998136">
      <w:bodyDiv w:val="1"/>
      <w:marLeft w:val="0"/>
      <w:marRight w:val="0"/>
      <w:marTop w:val="0"/>
      <w:marBottom w:val="0"/>
      <w:divBdr>
        <w:top w:val="none" w:sz="0" w:space="0" w:color="auto"/>
        <w:left w:val="none" w:sz="0" w:space="0" w:color="auto"/>
        <w:bottom w:val="none" w:sz="0" w:space="0" w:color="auto"/>
        <w:right w:val="none" w:sz="0" w:space="0" w:color="auto"/>
      </w:divBdr>
    </w:div>
    <w:div w:id="15495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20E2-B327-4764-8D80-AFD1166F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Санина Екатерина</dc:creator>
  <cp:keywords/>
  <dc:description/>
  <cp:lastModifiedBy>Каминский Алексей Витальевич</cp:lastModifiedBy>
  <cp:revision>7</cp:revision>
  <cp:lastPrinted>2022-03-18T04:12:00Z</cp:lastPrinted>
  <dcterms:created xsi:type="dcterms:W3CDTF">2022-03-18T04:13:00Z</dcterms:created>
  <dcterms:modified xsi:type="dcterms:W3CDTF">2022-03-19T02:15:00Z</dcterms:modified>
</cp:coreProperties>
</file>