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 w:val="0"/>
        <w:ind w:left="-1134" w:right="-284"/>
        <w:jc w:val="center"/>
        <w:rPr>
          <w:b/>
          <w:sz w:val="28"/>
        </w:rPr>
      </w:pPr>
      <w:r>
        <w:rPr>
          <w:b/>
          <w:sz w:val="28"/>
        </w:rPr>
        <w:t xml:space="preserve">Описание объекта закупки </w:t>
      </w:r>
    </w:p>
    <w:p>
      <w:pPr>
        <w:ind w:left="-1134" w:right="-284"/>
        <w:jc w:val="center"/>
        <w:rPr>
          <w:sz w:val="20"/>
        </w:rPr>
      </w:pPr>
    </w:p>
    <w:p>
      <w:pPr>
        <w:ind w:left="-1134" w:right="-284" w:firstLine="1134"/>
        <w:jc w:val="both"/>
      </w:pPr>
      <w:r>
        <w:t>Исполнитель должен осуществить выполнение работ по изготовлению ортопедической обуви (далее - изделие) для инвалидов (далее - получатели) в 2022 году в соответствии с предъявляемыми требованиями в период действия государственного контракта.</w:t>
      </w:r>
    </w:p>
    <w:p>
      <w:pPr>
        <w:ind w:left="-1134" w:right="-284" w:firstLine="709"/>
        <w:jc w:val="both"/>
        <w:rPr>
          <w:b/>
        </w:rPr>
      </w:pPr>
    </w:p>
    <w:p>
      <w:pPr>
        <w:ind w:left="-1134" w:right="-284"/>
        <w:jc w:val="both"/>
        <w:rPr>
          <w:b/>
        </w:rPr>
      </w:pPr>
    </w:p>
    <w:p>
      <w:pPr>
        <w:ind w:left="-1134" w:right="-284"/>
      </w:pPr>
      <w:r>
        <w:t>1. Характеристики объекта закупки.</w:t>
      </w:r>
    </w:p>
    <w:p>
      <w:pPr>
        <w:ind w:left="-1134" w:right="-284"/>
      </w:pPr>
      <w:r>
        <w:t>1.1. Функциональные и технические характеристики объекта закупки:</w:t>
      </w:r>
    </w:p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t xml:space="preserve">Заказчик 1. </w:t>
      </w:r>
      <w:r>
        <w:rPr>
          <w:b/>
          <w:lang w:val="x-none"/>
        </w:rPr>
        <w:t>Государственное учреждение – Саратовское региональное отделение Фонда социального страхования Российской Федерации</w:t>
      </w:r>
      <w:r>
        <w:rPr>
          <w:b/>
        </w:rPr>
        <w:t>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rPr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Наименование Изделия по классификации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Изделий (пара)</w:t>
            </w:r>
          </w:p>
          <w:p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>
        <w:trPr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  <w:szCs w:val="22"/>
              </w:rPr>
              <w:t>инвалидов)  (</w:t>
            </w:r>
            <w:proofErr w:type="gramEnd"/>
            <w:r>
              <w:rPr>
                <w:sz w:val="22"/>
                <w:szCs w:val="22"/>
              </w:rPr>
              <w:t>пара)</w:t>
            </w:r>
          </w:p>
          <w:p>
            <w:pPr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  <w:szCs w:val="22"/>
              </w:rPr>
              <w:t>сгибательной</w:t>
            </w:r>
            <w:proofErr w:type="spellEnd"/>
            <w:r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варусной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эквинусной</w:t>
            </w:r>
            <w:proofErr w:type="spellEnd"/>
            <w:r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  <w:szCs w:val="22"/>
              </w:rPr>
              <w:t>плосковальгусной</w:t>
            </w:r>
            <w:proofErr w:type="spellEnd"/>
            <w:r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>
              <w:rPr>
                <w:sz w:val="22"/>
                <w:szCs w:val="22"/>
              </w:rPr>
              <w:t>половарусной</w:t>
            </w:r>
            <w:proofErr w:type="spellEnd"/>
            <w:r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лимфостазе</w:t>
            </w:r>
            <w:proofErr w:type="spellEnd"/>
            <w:r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подошва особой формы, </w:t>
            </w:r>
            <w:r>
              <w:rPr>
                <w:sz w:val="22"/>
                <w:szCs w:val="22"/>
              </w:rPr>
              <w:lastRenderedPageBreak/>
              <w:t>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>70</w:t>
            </w:r>
          </w:p>
        </w:tc>
      </w:tr>
      <w:tr>
        <w:trPr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сложная без утепленной 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  <w:szCs w:val="22"/>
              </w:rPr>
            </w:pPr>
            <w:r>
              <w:rPr>
                <w:sz w:val="22"/>
                <w:szCs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  <w:szCs w:val="22"/>
              </w:rPr>
              <w:t>сгибательной</w:t>
            </w:r>
            <w:proofErr w:type="spellEnd"/>
            <w:r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варусной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эквинусной</w:t>
            </w:r>
            <w:proofErr w:type="spellEnd"/>
            <w:r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  <w:szCs w:val="22"/>
              </w:rPr>
              <w:t>плосковальгусной</w:t>
            </w:r>
            <w:proofErr w:type="spellEnd"/>
            <w:r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>
              <w:rPr>
                <w:sz w:val="22"/>
                <w:szCs w:val="22"/>
              </w:rPr>
              <w:t>половарусной</w:t>
            </w:r>
            <w:proofErr w:type="spellEnd"/>
            <w:r>
              <w:rPr>
                <w:sz w:val="22"/>
                <w:szCs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лимфостазе</w:t>
            </w:r>
            <w:proofErr w:type="spellEnd"/>
            <w:r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</w:tr>
      <w:tr>
        <w:trPr>
          <w:trHeight w:val="391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сложная на утепленной подкладке (без учета детей –</w:t>
            </w:r>
            <w:r>
              <w:rPr>
                <w:sz w:val="22"/>
                <w:szCs w:val="22"/>
              </w:rPr>
              <w:lastRenderedPageBreak/>
              <w:t>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  <w:szCs w:val="22"/>
              </w:rPr>
              <w:t>сгибательной</w:t>
            </w:r>
            <w:proofErr w:type="spellEnd"/>
            <w:r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варусной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эквинусной</w:t>
            </w:r>
            <w:proofErr w:type="spellEnd"/>
            <w:r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  <w:szCs w:val="22"/>
              </w:rPr>
              <w:t>плосковальгусной</w:t>
            </w:r>
            <w:proofErr w:type="spellEnd"/>
            <w:r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>
              <w:rPr>
                <w:sz w:val="22"/>
                <w:szCs w:val="22"/>
              </w:rPr>
              <w:t>половарусной</w:t>
            </w:r>
            <w:proofErr w:type="spellEnd"/>
            <w:r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лимфостазе</w:t>
            </w:r>
            <w:proofErr w:type="spellEnd"/>
            <w:r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</w:tc>
      </w:tr>
      <w:tr>
        <w:trPr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сложная на утепленной подкладке для детей –инвалидов(пара)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  <w:szCs w:val="22"/>
              </w:rPr>
              <w:t>сгибательной</w:t>
            </w:r>
            <w:proofErr w:type="spellEnd"/>
            <w:r>
              <w:rPr>
                <w:sz w:val="22"/>
                <w:szCs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варусной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эквинусной</w:t>
            </w:r>
            <w:proofErr w:type="spellEnd"/>
            <w:r>
              <w:rPr>
                <w:sz w:val="22"/>
                <w:szCs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 xml:space="preserve"> одно-, </w:t>
            </w:r>
            <w:r>
              <w:rPr>
                <w:sz w:val="22"/>
                <w:szCs w:val="22"/>
              </w:rPr>
              <w:lastRenderedPageBreak/>
              <w:t xml:space="preserve">двухсторонние или круговые,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  <w:szCs w:val="22"/>
              </w:rPr>
              <w:t>плосковальгусной</w:t>
            </w:r>
            <w:proofErr w:type="spellEnd"/>
            <w:r>
              <w:rPr>
                <w:sz w:val="22"/>
                <w:szCs w:val="22"/>
              </w:rPr>
              <w:t xml:space="preserve"> стопе, полой стопе, </w:t>
            </w:r>
            <w:proofErr w:type="spellStart"/>
            <w:r>
              <w:rPr>
                <w:sz w:val="22"/>
                <w:szCs w:val="22"/>
              </w:rPr>
              <w:t>половарусной</w:t>
            </w:r>
            <w:proofErr w:type="spellEnd"/>
            <w:r>
              <w:rPr>
                <w:sz w:val="22"/>
                <w:szCs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  <w:szCs w:val="22"/>
              </w:rPr>
              <w:t>берцы</w:t>
            </w:r>
            <w:proofErr w:type="spellEnd"/>
            <w:r>
              <w:rPr>
                <w:sz w:val="22"/>
                <w:szCs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  <w:szCs w:val="22"/>
              </w:rPr>
              <w:t>лимфостазе</w:t>
            </w:r>
            <w:proofErr w:type="spellEnd"/>
            <w:r>
              <w:rPr>
                <w:sz w:val="22"/>
                <w:szCs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  <w:szCs w:val="22"/>
              </w:rPr>
              <w:t>межстелечный</w:t>
            </w:r>
            <w:proofErr w:type="spellEnd"/>
            <w:r>
              <w:rPr>
                <w:sz w:val="22"/>
                <w:szCs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65</w:t>
            </w:r>
          </w:p>
        </w:tc>
      </w:tr>
      <w:tr>
        <w:trPr>
          <w:trHeight w:val="3140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(пара)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>
          <w:trHeight w:val="2554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(пара)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  <w:szCs w:val="22"/>
              </w:rPr>
            </w:pPr>
          </w:p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trHeight w:val="2979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(пара)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>
        <w:trPr>
          <w:trHeight w:val="2554"/>
          <w:jc w:val="right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(пара)</w:t>
            </w:r>
          </w:p>
          <w:p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>
        <w:trPr>
          <w:jc w:val="right"/>
        </w:trP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402</w:t>
            </w:r>
          </w:p>
        </w:tc>
      </w:tr>
    </w:tbl>
    <w:p>
      <w:pPr>
        <w:ind w:left="-1134" w:right="-284"/>
        <w:jc w:val="both"/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t xml:space="preserve">Заказчик 2. </w:t>
      </w:r>
      <w:r>
        <w:rPr>
          <w:b/>
          <w:lang w:val="x-none"/>
        </w:rPr>
        <w:t>Государственное учреждение –</w:t>
      </w:r>
      <w:r>
        <w:rPr>
          <w:b/>
        </w:rPr>
        <w:t xml:space="preserve"> </w:t>
      </w:r>
      <w:r>
        <w:rPr>
          <w:b/>
          <w:lang w:val="x-none"/>
        </w:rPr>
        <w:t>региональное отделение Фонда социального страхования Российской Федерации</w:t>
      </w:r>
      <w:r>
        <w:rPr>
          <w:b/>
        </w:rPr>
        <w:t xml:space="preserve"> по Республике Мордовия.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Изделия по классификации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Изделий (пара)</w:t>
            </w:r>
          </w:p>
          <w:p>
            <w:pPr>
              <w:widowControl w:val="0"/>
              <w:jc w:val="center"/>
              <w:rPr>
                <w:sz w:val="22"/>
              </w:rPr>
            </w:pP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</w:rPr>
              <w:t>инвалидов)  (</w:t>
            </w:r>
            <w:proofErr w:type="gramEnd"/>
            <w:r>
              <w:rPr>
                <w:sz w:val="22"/>
              </w:rPr>
              <w:t>пара)</w:t>
            </w:r>
          </w:p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lastRenderedPageBreak/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75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</w:t>
            </w:r>
            <w:r>
              <w:rPr>
                <w:sz w:val="22"/>
              </w:rPr>
              <w:lastRenderedPageBreak/>
              <w:t>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</w:t>
            </w:r>
          </w:p>
        </w:tc>
      </w:tr>
      <w:tr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(без учета детей –инвалидов)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утепленной подкладке для </w:t>
            </w:r>
            <w:r>
              <w:rPr>
                <w:sz w:val="22"/>
              </w:rPr>
              <w:lastRenderedPageBreak/>
              <w:t>детей –инвалидов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</w:t>
            </w:r>
            <w:r>
              <w:rPr>
                <w:sz w:val="22"/>
              </w:rPr>
              <w:lastRenderedPageBreak/>
              <w:t>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35</w:t>
            </w:r>
          </w:p>
        </w:tc>
      </w:tr>
      <w:tr>
        <w:trPr>
          <w:trHeight w:val="31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2412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</w:rPr>
            </w:pP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29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</w:tr>
      <w:tr>
        <w:trPr>
          <w:trHeight w:val="247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402</w:t>
            </w:r>
          </w:p>
        </w:tc>
      </w:tr>
    </w:tbl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t xml:space="preserve">Заказчик 3. </w:t>
      </w:r>
      <w:r>
        <w:rPr>
          <w:b/>
          <w:lang w:val="x-none"/>
        </w:rPr>
        <w:t>Государственное учреждение –</w:t>
      </w:r>
      <w:r>
        <w:rPr>
          <w:b/>
        </w:rPr>
        <w:t xml:space="preserve"> Оренбургское </w:t>
      </w:r>
      <w:r>
        <w:rPr>
          <w:b/>
          <w:lang w:val="x-none"/>
        </w:rPr>
        <w:t>региональное отделение Фонда социального страхования Российской Федерации</w:t>
      </w:r>
      <w:r>
        <w:rPr>
          <w:b/>
        </w:rPr>
        <w:t>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Изделия по классификации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Изделий (пара)</w:t>
            </w:r>
          </w:p>
          <w:p>
            <w:pPr>
              <w:widowControl w:val="0"/>
              <w:jc w:val="center"/>
              <w:rPr>
                <w:sz w:val="22"/>
              </w:rPr>
            </w:pP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</w:rPr>
              <w:t>инвалидов)  (</w:t>
            </w:r>
            <w:proofErr w:type="gramEnd"/>
            <w:r>
              <w:rPr>
                <w:sz w:val="22"/>
              </w:rPr>
              <w:t>пара)</w:t>
            </w:r>
          </w:p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220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, металлические шины, </w:t>
            </w:r>
            <w:r>
              <w:rPr>
                <w:sz w:val="22"/>
              </w:rPr>
              <w:lastRenderedPageBreak/>
              <w:t>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180</w:t>
            </w:r>
          </w:p>
        </w:tc>
      </w:tr>
      <w:tr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(без учета детей –инвалидов)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220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для детей –инвалидов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</w:t>
            </w:r>
            <w:r>
              <w:rPr>
                <w:sz w:val="22"/>
              </w:rPr>
              <w:lastRenderedPageBreak/>
              <w:t>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180</w:t>
            </w:r>
          </w:p>
        </w:tc>
      </w:tr>
      <w:tr>
        <w:trPr>
          <w:trHeight w:val="276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</w:tr>
      <w:tr>
        <w:trPr>
          <w:trHeight w:val="276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69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</w:p>
        </w:tc>
      </w:tr>
      <w:tr>
        <w:trPr>
          <w:trHeight w:val="257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</w:rPr>
            </w:pP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282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178</w:t>
            </w:r>
          </w:p>
        </w:tc>
      </w:tr>
      <w:tr>
        <w:trPr>
          <w:trHeight w:val="259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1160</w:t>
            </w:r>
          </w:p>
        </w:tc>
      </w:tr>
    </w:tbl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t xml:space="preserve">Заказчик 4. </w:t>
      </w:r>
      <w:r>
        <w:rPr>
          <w:b/>
          <w:lang w:val="x-none"/>
        </w:rPr>
        <w:t>Государственное учреждение –</w:t>
      </w:r>
      <w:r>
        <w:rPr>
          <w:b/>
        </w:rPr>
        <w:t xml:space="preserve"> Пензенское </w:t>
      </w:r>
      <w:r>
        <w:rPr>
          <w:b/>
          <w:lang w:val="x-none"/>
        </w:rPr>
        <w:t>региональное отделение Фонда социального страхования Российской Федерации</w:t>
      </w:r>
      <w:r>
        <w:rPr>
          <w:b/>
        </w:rPr>
        <w:t>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Наименование </w:t>
            </w:r>
            <w:r>
              <w:rPr>
                <w:sz w:val="22"/>
              </w:rPr>
              <w:lastRenderedPageBreak/>
              <w:t>Изделия по классификации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Изделий (пара)</w:t>
            </w:r>
          </w:p>
          <w:p>
            <w:pPr>
              <w:widowControl w:val="0"/>
              <w:jc w:val="center"/>
              <w:rPr>
                <w:sz w:val="22"/>
              </w:rPr>
            </w:pP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</w:rPr>
              <w:t>инвалидов)  (</w:t>
            </w:r>
            <w:proofErr w:type="gramEnd"/>
            <w:r>
              <w:rPr>
                <w:sz w:val="22"/>
              </w:rPr>
              <w:t>пара)</w:t>
            </w:r>
          </w:p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38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</w:t>
            </w:r>
            <w:r>
              <w:rPr>
                <w:sz w:val="22"/>
              </w:rPr>
              <w:lastRenderedPageBreak/>
              <w:t>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150</w:t>
            </w:r>
          </w:p>
        </w:tc>
      </w:tr>
      <w:tr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(без учета детей –инвалидов)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lastRenderedPageBreak/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38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для детей –инвалидов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lastRenderedPageBreak/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140</w:t>
            </w:r>
          </w:p>
        </w:tc>
      </w:tr>
      <w:tr>
        <w:trPr>
          <w:trHeight w:val="3053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</w:tr>
      <w:tr>
        <w:trPr>
          <w:trHeight w:val="25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</w:rPr>
            </w:pP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rPr>
          <w:trHeight w:val="310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126</w:t>
            </w:r>
          </w:p>
        </w:tc>
      </w:tr>
      <w:tr>
        <w:trPr>
          <w:trHeight w:val="2536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</w:tr>
      <w:t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622</w:t>
            </w:r>
          </w:p>
        </w:tc>
      </w:tr>
    </w:tbl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lastRenderedPageBreak/>
        <w:t xml:space="preserve">Заказчик 5. </w:t>
      </w:r>
      <w:r>
        <w:rPr>
          <w:b/>
          <w:lang w:val="x-none"/>
        </w:rPr>
        <w:t>Государственное учреждение –</w:t>
      </w:r>
      <w:r>
        <w:rPr>
          <w:b/>
        </w:rPr>
        <w:t xml:space="preserve"> Самарское </w:t>
      </w:r>
      <w:r>
        <w:rPr>
          <w:b/>
          <w:lang w:val="x-none"/>
        </w:rPr>
        <w:t>региональное отделение Фонда социального страхования Российской Федерации</w:t>
      </w:r>
      <w:r>
        <w:rPr>
          <w:b/>
        </w:rPr>
        <w:t>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Изделий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</w:rPr>
              <w:t>инвалидов)  (</w:t>
            </w:r>
            <w:proofErr w:type="gramEnd"/>
            <w:r>
              <w:rPr>
                <w:sz w:val="22"/>
              </w:rPr>
              <w:t>пара)</w:t>
            </w:r>
          </w:p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305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без утепленной </w:t>
            </w:r>
            <w:r>
              <w:rPr>
                <w:sz w:val="22"/>
              </w:rPr>
              <w:lastRenderedPageBreak/>
              <w:t>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lastRenderedPageBreak/>
              <w:t xml:space="preserve"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</w:t>
            </w:r>
            <w:r>
              <w:rPr>
                <w:sz w:val="22"/>
              </w:rPr>
              <w:lastRenderedPageBreak/>
              <w:t>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285</w:t>
            </w:r>
          </w:p>
        </w:tc>
      </w:tr>
      <w:tr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(без учета детей –инвалидов)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305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для детей –инвалидов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, металлические шины, подошва и </w:t>
            </w:r>
            <w:r>
              <w:rPr>
                <w:sz w:val="22"/>
              </w:rPr>
              <w:lastRenderedPageBreak/>
              <w:t>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285</w:t>
            </w:r>
          </w:p>
        </w:tc>
      </w:tr>
      <w:tr>
        <w:trPr>
          <w:trHeight w:val="3087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</w:tr>
      <w:tr>
        <w:trPr>
          <w:trHeight w:val="2535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</w:rPr>
            </w:pP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rPr>
          <w:trHeight w:val="31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135</w:t>
            </w:r>
          </w:p>
        </w:tc>
      </w:tr>
      <w:tr>
        <w:trPr>
          <w:trHeight w:val="25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</w:tr>
      <w:t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1460</w:t>
            </w:r>
          </w:p>
        </w:tc>
      </w:tr>
    </w:tbl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</w:p>
    <w:p>
      <w:pPr>
        <w:tabs>
          <w:tab w:val="left" w:pos="1800"/>
          <w:tab w:val="left" w:pos="2700"/>
        </w:tabs>
        <w:jc w:val="center"/>
        <w:rPr>
          <w:b/>
        </w:rPr>
      </w:pPr>
      <w:r>
        <w:rPr>
          <w:b/>
        </w:rPr>
        <w:t xml:space="preserve">Заказчик 6. </w:t>
      </w:r>
      <w:r>
        <w:rPr>
          <w:b/>
          <w:lang w:val="x-none"/>
        </w:rPr>
        <w:t>Государственное учреждение –</w:t>
      </w:r>
      <w:r>
        <w:rPr>
          <w:b/>
        </w:rPr>
        <w:t xml:space="preserve"> Ульяновское </w:t>
      </w:r>
      <w:r>
        <w:rPr>
          <w:b/>
          <w:lang w:val="x-none"/>
        </w:rPr>
        <w:t>региональное отделение Фонда социального страхования Российской Федерации</w:t>
      </w:r>
      <w:r>
        <w:rPr>
          <w:b/>
        </w:rPr>
        <w:t>.</w:t>
      </w:r>
    </w:p>
    <w:p>
      <w:pPr>
        <w:ind w:left="-1134" w:right="-284"/>
        <w:jc w:val="center"/>
        <w:rPr>
          <w:b/>
        </w:rPr>
      </w:pPr>
    </w:p>
    <w:p>
      <w:pPr>
        <w:ind w:left="-1134" w:right="-284"/>
      </w:pPr>
      <w:r>
        <w:t>Функциональные и технические характеристики объекта закупки:</w:t>
      </w:r>
    </w:p>
    <w:p>
      <w:pPr>
        <w:jc w:val="both"/>
        <w:rPr>
          <w:sz w:val="20"/>
        </w:rPr>
      </w:pPr>
    </w:p>
    <w:tbl>
      <w:tblPr>
        <w:tblW w:w="10745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1818"/>
        <w:gridCol w:w="6946"/>
        <w:gridCol w:w="1418"/>
      </w:tblGrid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п/п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 Изделия по классификации; модель артикул) (при наличии)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Характеристика Изделия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Кол-во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Изделий</w:t>
            </w: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(без учета детей –</w:t>
            </w:r>
            <w:proofErr w:type="gramStart"/>
            <w:r>
              <w:rPr>
                <w:sz w:val="22"/>
              </w:rPr>
              <w:t>инвалидов)  (</w:t>
            </w:r>
            <w:proofErr w:type="gramEnd"/>
            <w:r>
              <w:rPr>
                <w:sz w:val="22"/>
              </w:rPr>
              <w:t>пара)</w:t>
            </w:r>
          </w:p>
          <w:p>
            <w:pPr>
              <w:widowControl w:val="0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widowControl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lastRenderedPageBreak/>
              <w:t>150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без утепленной подкладки для детей-инвалидов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(9-01-01)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Обувь изготавливается по индивидуальным замерам в соответствии с медицинскими показаниями (в соответствии с заболеванием). </w:t>
            </w:r>
          </w:p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 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 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</w:t>
            </w:r>
            <w:r>
              <w:rPr>
                <w:sz w:val="22"/>
              </w:rPr>
              <w:lastRenderedPageBreak/>
              <w:t>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140</w:t>
            </w:r>
          </w:p>
        </w:tc>
      </w:tr>
      <w:tr>
        <w:trPr>
          <w:trHeight w:val="39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утепленной подкладке (без учета детей –инвалидов) 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b/>
                <w:color w:val="70AD47" w:themeColor="accent6"/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147</w:t>
            </w:r>
          </w:p>
        </w:tc>
      </w:tr>
      <w:t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2.1.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утепленной подкладке для детей –инвалидов </w:t>
            </w:r>
            <w:bookmarkStart w:id="0" w:name="_GoBack"/>
            <w:bookmarkEnd w:id="0"/>
            <w:r>
              <w:rPr>
                <w:sz w:val="22"/>
              </w:rPr>
              <w:t>(пара)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(9-02-01)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>Обувь изготавливается по индивидуальным замерам в соответствии с медицинскими показаниями (в соответствии с заболеванием). Требования обслуживания Получателя и изготовления сложной ортопедической обуви осуществляются в соответствии с ГОСТ Р 55638-2021.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1. Обувь ортопедическая сложная при продольном плоскостопии, распластанности переднего отдела, сочетанной форме плоскостопия, деформации и </w:t>
            </w:r>
            <w:proofErr w:type="spellStart"/>
            <w:r>
              <w:rPr>
                <w:sz w:val="22"/>
              </w:rPr>
              <w:t>сгибательной</w:t>
            </w:r>
            <w:proofErr w:type="spellEnd"/>
            <w:r>
              <w:rPr>
                <w:sz w:val="22"/>
              </w:rPr>
              <w:t xml:space="preserve"> контрактуре пальцев стопы. При изготовлении обуви должно быть использовано не менее двух </w:t>
            </w:r>
            <w:r>
              <w:rPr>
                <w:sz w:val="22"/>
              </w:rPr>
              <w:lastRenderedPageBreak/>
              <w:t xml:space="preserve">специальных деталей, таких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супинаторы, пронаторы, жесткий задник и другие детали,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2. Обувь ортопедическая сложная при </w:t>
            </w:r>
            <w:proofErr w:type="spellStart"/>
            <w:r>
              <w:rPr>
                <w:sz w:val="22"/>
              </w:rPr>
              <w:t>варусной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эквинусной</w:t>
            </w:r>
            <w:proofErr w:type="spellEnd"/>
            <w:r>
              <w:rPr>
                <w:sz w:val="22"/>
              </w:rPr>
              <w:t xml:space="preserve"> стопе, косолапости, пяточной стопе, укорочении нижней конечности.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изготовлении обуви должно быть использовано не менее двух специальных деталей, таких как: жесткие задники,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 xml:space="preserve"> одно-, двухсторонние или круговые,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- пробка, клиновидная пробка, косок, металлические шины, металлические пластины,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Обувь ортопедическая сложная для использования при отвисающей стопе, паралитической стопе, </w:t>
            </w:r>
            <w:proofErr w:type="spellStart"/>
            <w:r>
              <w:rPr>
                <w:sz w:val="22"/>
              </w:rPr>
              <w:t>плосковальгусной</w:t>
            </w:r>
            <w:proofErr w:type="spellEnd"/>
            <w:r>
              <w:rPr>
                <w:sz w:val="22"/>
              </w:rPr>
              <w:t xml:space="preserve"> стопе, полой стопе, </w:t>
            </w:r>
            <w:proofErr w:type="spellStart"/>
            <w:r>
              <w:rPr>
                <w:sz w:val="22"/>
              </w:rPr>
              <w:t>половарусной</w:t>
            </w:r>
            <w:proofErr w:type="spellEnd"/>
            <w:r>
              <w:rPr>
                <w:sz w:val="22"/>
              </w:rPr>
              <w:t xml:space="preserve"> стопе. При изготовлении обуви должно быть использовано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не менее двух специальных деталей, таких как: жесткие задники, жесткие круговые или задние </w:t>
            </w:r>
            <w:proofErr w:type="spellStart"/>
            <w:r>
              <w:rPr>
                <w:sz w:val="22"/>
              </w:rPr>
              <w:t>берцы</w:t>
            </w:r>
            <w:proofErr w:type="spellEnd"/>
            <w:r>
              <w:rPr>
                <w:sz w:val="22"/>
              </w:rPr>
              <w:t>, металлические шины, подошва и каблук особой формы, служащие для восстановления или компенсации статодинамической функции.</w:t>
            </w:r>
          </w:p>
          <w:p>
            <w:pPr>
              <w:keepNext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4. Обувь ортопедическая сложная при </w:t>
            </w:r>
            <w:proofErr w:type="spellStart"/>
            <w:r>
              <w:rPr>
                <w:sz w:val="22"/>
              </w:rPr>
              <w:t>лимфостазе</w:t>
            </w:r>
            <w:proofErr w:type="spellEnd"/>
            <w:r>
              <w:rPr>
                <w:sz w:val="22"/>
              </w:rPr>
              <w:t xml:space="preserve"> и акромегалии, диабетической стопе, заболеваниях стоп. При изготовлении обуви должно быть использовано не менее двух специальных деталей, таких как: заготовка верха, конструкция которой учитывает анатомо-функциональные особенности пользователей данной категории, мягкие прокладки над специальными жесткими деталями, комбинированный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подошва особой формы, служащие для восстановления или компенсации статодинамической функции.</w:t>
            </w:r>
          </w:p>
          <w:p>
            <w:pPr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5. Обувь ортопедическая сложная при культях стоп. При изготовлении обуви должно быть использовано не менее двух специальных деталей, таких, как: </w:t>
            </w:r>
            <w:proofErr w:type="spellStart"/>
            <w:r>
              <w:rPr>
                <w:sz w:val="22"/>
              </w:rPr>
              <w:t>межстелечный</w:t>
            </w:r>
            <w:proofErr w:type="spellEnd"/>
            <w:r>
              <w:rPr>
                <w:sz w:val="22"/>
              </w:rPr>
              <w:t xml:space="preserve"> слой с выкладкой сводов, с искусственным носком; жесткая союзка, жесткий клапан, металлические пластины, подошва и каблук особой формы, служащие для восстановления или компенсации статодинамической функции. Подкладка утепленная – наличие.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150</w:t>
            </w:r>
          </w:p>
        </w:tc>
      </w:tr>
      <w:tr>
        <w:trPr>
          <w:trHeight w:val="3040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tabs>
                <w:tab w:val="left" w:pos="0"/>
              </w:tabs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на протез нижней конечности по индивидуальным размерам Получателя.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146</w:t>
            </w:r>
          </w:p>
        </w:tc>
      </w:tr>
      <w:tr>
        <w:trPr>
          <w:trHeight w:val="2559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без утепленной подкладки для детей-инвалидов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9-01-02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i/>
                <w:sz w:val="22"/>
              </w:rPr>
            </w:pPr>
          </w:p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rPr>
          <w:trHeight w:val="3121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 xml:space="preserve">Ортопедическая обувь сложная на сохраненную конечность и обувь на протез на утепленной подкладке инвалидам (без учета детей-инвалидов) 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117</w:t>
            </w:r>
          </w:p>
        </w:tc>
      </w:tr>
      <w:tr>
        <w:trPr>
          <w:trHeight w:val="2554"/>
        </w:trPr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ind w:left="61" w:hanging="61"/>
              <w:jc w:val="both"/>
              <w:rPr>
                <w:sz w:val="22"/>
              </w:rPr>
            </w:pPr>
            <w:r>
              <w:rPr>
                <w:sz w:val="22"/>
              </w:rPr>
              <w:t>4.1.</w:t>
            </w:r>
          </w:p>
        </w:tc>
        <w:tc>
          <w:tcPr>
            <w:tcW w:w="1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rPr>
                <w:sz w:val="22"/>
              </w:rPr>
            </w:pPr>
            <w:r>
              <w:rPr>
                <w:sz w:val="22"/>
              </w:rPr>
              <w:t>Ортопедическая обувь сложная на сохраненную конечность и обувь на протез на утепленной подкладке для детей-инвалидов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(пара)</w:t>
            </w:r>
          </w:p>
          <w:p>
            <w:pPr>
              <w:rPr>
                <w:sz w:val="22"/>
              </w:rPr>
            </w:pPr>
            <w:r>
              <w:rPr>
                <w:sz w:val="22"/>
              </w:rPr>
              <w:t>9-02-02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Изготавливается одновременно полупара обуви на сохраненную конечность и </w:t>
            </w:r>
          </w:p>
          <w:p>
            <w:pPr>
              <w:tabs>
                <w:tab w:val="left" w:pos="0"/>
              </w:tabs>
              <w:spacing w:line="192" w:lineRule="auto"/>
              <w:jc w:val="both"/>
              <w:rPr>
                <w:sz w:val="22"/>
              </w:rPr>
            </w:pPr>
            <w:r>
              <w:rPr>
                <w:sz w:val="22"/>
              </w:rPr>
              <w:t>на протез нижней конечности по индивидуальным размерам Получателя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</w:tr>
      <w:tr>
        <w:tc>
          <w:tcPr>
            <w:tcW w:w="93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widowControl w:val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852</w:t>
            </w:r>
          </w:p>
        </w:tc>
      </w:tr>
    </w:tbl>
    <w:p>
      <w:pPr>
        <w:jc w:val="both"/>
        <w:rPr>
          <w:sz w:val="20"/>
        </w:rPr>
      </w:pPr>
    </w:p>
    <w:p>
      <w:pPr>
        <w:jc w:val="both"/>
        <w:rPr>
          <w:sz w:val="20"/>
        </w:rPr>
      </w:pPr>
    </w:p>
    <w:p>
      <w:pPr>
        <w:ind w:left="-1134" w:right="-284"/>
        <w:jc w:val="both"/>
      </w:pPr>
      <w:r>
        <w:t>1.2. Качественные характеристики объекта закупки.</w:t>
      </w:r>
    </w:p>
    <w:p>
      <w:pPr>
        <w:spacing w:line="240" w:lineRule="atLeast"/>
        <w:ind w:left="-1134" w:right="-284"/>
        <w:jc w:val="both"/>
      </w:pPr>
      <w:r>
        <w:t xml:space="preserve">1.2.1. При использовании Изделий по назначению не должно создаваться угрозы для жизни </w:t>
      </w:r>
      <w:r>
        <w:br/>
        <w:t>и здоровья потребителя, окружающей среды, а также использование Изделий не должно причинять вред имуществу потребителя при его эксплуатации в соответствии с Законом Российской Федерации от 07.02.1992 № 2300-1 «О защите прав потребителей» (далее – Закон «О защите прав потребителей»).</w:t>
      </w:r>
    </w:p>
    <w:p>
      <w:pPr>
        <w:ind w:left="-1134" w:right="-284"/>
        <w:jc w:val="both"/>
      </w:pPr>
      <w:r>
        <w:t xml:space="preserve">Материалы, применяемые для изготовления Изделий, не должны содержать ядовитых (токсичных) компонентов, не должны воздействовать на цвет поверхности, с которой контактируют те или иные детали изделия при его нормальной эксплуатации; Изделия не должны иметь дефектов, связанных с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условиях. Сырьё и материалы для изготовления изделий должны быть разрешены к применению Федеральной службой по надзору в сфере защиты прав потребителей и благополучия человека. </w:t>
      </w:r>
    </w:p>
    <w:p>
      <w:pPr>
        <w:widowControl w:val="0"/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1.2.2. Изделия должны соответствовать требованиям типового технологического процесса и образцам-эталонам, утвержденным медико-технической комиссией Исполнителя, а также требованиям государственных стандартов (ГОСТ), действующих на территории Российской Федерации: 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54407-</w:t>
      </w:r>
      <w:r>
        <w:t>2020</w:t>
      </w:r>
      <w:r>
        <w:rPr>
          <w:color w:val="000000" w:themeColor="text1"/>
        </w:rPr>
        <w:t xml:space="preserve"> «Обувь ортопедическая. Общие технические условия»;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57761-2017 «Обувь ортопедическая. Термины и определения»;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- ГОСТ Р 55638-2021 «</w:t>
      </w:r>
      <w:r>
        <w:t>Услуги по изготовлению ортопедической обуви. Состав и содержание услуг. Требования безопасности</w:t>
      </w:r>
      <w:r>
        <w:rPr>
          <w:color w:val="000000" w:themeColor="text1"/>
        </w:rPr>
        <w:t>»;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 xml:space="preserve">- </w:t>
      </w:r>
      <w:r>
        <w:t>ГОСТ Р 57890-2020 «Обувь ортопедическая. Номенклатура показателей качества»;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- ГОСТ Р 59452-2021 «</w:t>
      </w:r>
      <w:r>
        <w:t>Обувь ортопедическая. Требования к документации и маркировке для обеспечения доступности информации</w:t>
      </w:r>
      <w:r>
        <w:rPr>
          <w:color w:val="000000" w:themeColor="text1"/>
        </w:rPr>
        <w:t>».</w:t>
      </w:r>
    </w:p>
    <w:p>
      <w:pPr>
        <w:widowControl w:val="0"/>
        <w:ind w:left="-1134" w:right="-284"/>
        <w:jc w:val="both"/>
      </w:pPr>
      <w:r>
        <w:t xml:space="preserve">1.2.3. Изделия должны быть в упаковке, обеспечивающей защиту от воздействия механических и климатических факторов. </w:t>
      </w:r>
    </w:p>
    <w:p>
      <w:pPr>
        <w:ind w:left="-1134" w:right="-284"/>
        <w:jc w:val="both"/>
      </w:pPr>
      <w:r>
        <w:t>1.2.4. Изделия должны быть новыми Изделиями, Изделиями, которые не были в употреблении, в ремонте, в том числе которые не были восстановлены, у которых не была осуществлена замена составных частей, не были восстановлены потребительские свойства.</w:t>
      </w:r>
    </w:p>
    <w:p>
      <w:pPr>
        <w:widowControl w:val="0"/>
        <w:ind w:left="-1134" w:right="-284"/>
        <w:jc w:val="both"/>
      </w:pPr>
      <w:r>
        <w:t>1.2.5. Изделия должны быть свободными от прав третьих лиц.</w:t>
      </w:r>
    </w:p>
    <w:p>
      <w:pPr>
        <w:ind w:left="-1134" w:right="-284"/>
        <w:jc w:val="both"/>
      </w:pPr>
      <w:r>
        <w:t>1.3. Требования к гарантийному сроку и (или) объему предоставления гарантий их качества, к гарантийному обслуживанию Изделия (далее – гарантийные обязательства).</w:t>
      </w:r>
    </w:p>
    <w:p>
      <w:pPr>
        <w:ind w:left="-1134" w:right="-284"/>
        <w:jc w:val="both"/>
      </w:pPr>
      <w:r>
        <w:t>Гарантийные обязательства по гарантийному обслуживанию Изделий осуществляются Исполнителем в период гарантийного срока на Изделия.</w:t>
      </w:r>
    </w:p>
    <w:p>
      <w:pPr>
        <w:widowControl w:val="0"/>
        <w:ind w:left="-1134" w:right="-284"/>
        <w:jc w:val="both"/>
      </w:pPr>
      <w:r>
        <w:t>Гарантийный срок на Изделие устанавливается в соответствии с ГОСТ Р 54407-2020 «Обувь ортопедическая. Общие технические условия» и действует с момента получения Изделия Получателем, или с начала сезона и должен составлять не менее 30 дней.</w:t>
      </w:r>
    </w:p>
    <w:p>
      <w:pPr>
        <w:widowControl w:val="0"/>
        <w:ind w:left="-1134" w:right="-284"/>
        <w:jc w:val="both"/>
      </w:pPr>
      <w:r>
        <w:t>Начало сезона должно определяться в соответствии с Законом «О защите прав потребителей».</w:t>
      </w:r>
    </w:p>
    <w:p>
      <w:pPr>
        <w:ind w:left="-1134" w:right="-284"/>
        <w:jc w:val="both"/>
      </w:pPr>
      <w:r>
        <w:t>2. Исполнитель обязан:</w:t>
      </w:r>
    </w:p>
    <w:p>
      <w:pPr>
        <w:ind w:left="-1134" w:right="-284"/>
        <w:jc w:val="both"/>
      </w:pPr>
      <w:r>
        <w:t>2.1. Осуществлять индивидуальное изготовление Получателям Изделий.</w:t>
      </w:r>
    </w:p>
    <w:p>
      <w:pPr>
        <w:ind w:left="-1134" w:right="-284"/>
        <w:jc w:val="both"/>
      </w:pPr>
      <w:r>
        <w:t>2.2. Осуществлять прием Получателей или их представителей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 подписанного уполномоченным на дату выдачи направления лицом Заказчика.</w:t>
      </w:r>
    </w:p>
    <w:p>
      <w:pPr>
        <w:ind w:left="-1134" w:right="-284"/>
        <w:jc w:val="both"/>
      </w:pPr>
      <w:r>
        <w:t xml:space="preserve">Сведения (фамилия, имя, отчество) о лицах, уполномоченных на подписание направлений, передаются Заказчиком в письменной форме в срок не позднее одного рабочего дня со дня, следующего за днем заключения государственного контракта. </w:t>
      </w:r>
    </w:p>
    <w:p>
      <w:pPr>
        <w:ind w:left="-1134" w:right="-284"/>
        <w:jc w:val="both"/>
      </w:pPr>
      <w:r>
        <w:t>Изменения сведений о лицах, уполномоченных на подписание направлений, передаются Заказчиком в письменной форме в срок не позднее 1 (одного) рабочего дня со дня возникновения изменений.</w:t>
      </w:r>
    </w:p>
    <w:p>
      <w:pPr>
        <w:ind w:left="-1134" w:right="-284"/>
        <w:jc w:val="both"/>
      </w:pPr>
      <w:r>
        <w:t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 (при этом требовать документ (копию документа), удостоверяющего личность Получателя не допускается). 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предусмотренным статьей 188 Гражданского кодекса Российской Федерации, на момент выдачи Изделия представителю Получателя.</w:t>
      </w:r>
    </w:p>
    <w:p>
      <w:pPr>
        <w:ind w:left="-1134" w:right="-284"/>
        <w:jc w:val="both"/>
      </w:pPr>
      <w:r>
        <w:t>2.3. Выполнять работы по изготовлению Изделий по индивидуальным размерам и осуществлять их выдачу в срок не более 60 (шестидесяти) календарных дней со дня обращения Получателя.</w:t>
      </w:r>
    </w:p>
    <w:p>
      <w:pPr>
        <w:ind w:left="-1134" w:right="-284"/>
        <w:jc w:val="both"/>
      </w:pPr>
      <w:r>
        <w:t>2.4. В течение гарантийного срока за счет собственных средств осуществлять гарантийный ремонт и (или) гарантийную замену Изделий, преждевременно вышедших из строя не по вине Получателей, и (или) имеющих скрытые недостатки или дефекты (брак).</w:t>
      </w:r>
    </w:p>
    <w:p>
      <w:pPr>
        <w:ind w:left="-1134" w:right="-284"/>
        <w:jc w:val="both"/>
      </w:pPr>
      <w:r>
        <w:t xml:space="preserve">Срок выполнения гарантийного ремонта не должен превышать 15 рабочих дней со дня обращения Получателя. Обеспечение возможности ремонта, устранения недостатков при выполнении работ по изготовлению Изделий осуществляется в соответствии с Законом </w:t>
      </w:r>
      <w:r>
        <w:br/>
        <w:t>«О защите прав потребителей». В связи с тем, что передача Изделий осуществляется непосредственно Получателю, Исполнитель должен вместе с Изделием передать Получателю гарантийный талон или иной документ, содержащий сведения, необходимые для обращения к Исполнителю по вопросам гарантийного ремонта (замены) Изделия, а также содержащий адрес (адреса) и режим работы пункта (пунктов) приема Получателей (далее – пункт (пункты) приема).</w:t>
      </w:r>
    </w:p>
    <w:p>
      <w:pPr>
        <w:widowControl w:val="0"/>
        <w:ind w:left="-1134" w:right="-284"/>
        <w:jc w:val="both"/>
      </w:pPr>
      <w:r>
        <w:t xml:space="preserve">2.5. Осуществлять прием Получателей по всем вопросам изготовления и выдачи Изделий, выполнения гарантийного ремонта Изделий по месту нахождения пункта (пунктов) приема и гарантийного обслуживания, организованных Исполнителем на территории 6 субъектов Российской Федерации с момента заключения государственного контракта. </w:t>
      </w:r>
    </w:p>
    <w:p>
      <w:pPr>
        <w:widowControl w:val="0"/>
        <w:ind w:left="-1134" w:right="-284"/>
        <w:jc w:val="both"/>
      </w:pPr>
      <w:r>
        <w:t xml:space="preserve">Пункт (пункты) приема должны обеспечивать прием Получателей не менее 5 (пяти) дней в неделю, не </w:t>
      </w:r>
      <w:r>
        <w:lastRenderedPageBreak/>
        <w:t xml:space="preserve">менее 40 часов в неделю, при этом, время работы пункта (пунктов) приема должно попадать в интервал с 08:00 до 22:00. 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В пункте (пунктах) приема Получателям должны быть предоставлены образцы-эталоны Изделий, утвержденные медико-технической комиссией Исполнителя.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5 (пяти) рабочих дней с момента заключения контракта Исполнитель должен предоставить Заказчику информацию об адресе пункта (пунктов) приема, графике работы пункта (пунктов), контактном телефоне.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копии документов, подтверждающих право Исполнителя использовать помещения пункта (пунктов) приема, заверенные Исполнителем надлежащим образом. Документы должны быть предоставлены на бумажном носителе сопроводительным письмом с приложением.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заверенные копии паспортов (иных документов), содержащих сведения о сроке службы Изделий.</w:t>
      </w:r>
    </w:p>
    <w:p>
      <w:pPr>
        <w:ind w:left="-1134" w:right="-284"/>
        <w:jc w:val="both"/>
        <w:rPr>
          <w:color w:val="000000" w:themeColor="text1"/>
        </w:rPr>
      </w:pPr>
      <w:r>
        <w:rPr>
          <w:color w:val="000000" w:themeColor="text1"/>
        </w:rPr>
        <w:t>Не позднее 7 (семи) рабочих дней с момента заключения контракта Исполнитель передает Заказчику надлежащим образом заверенную копию акта медико-технической комиссии Исполнителя, утверждающего образцы-эталоны Изделий.</w:t>
      </w:r>
    </w:p>
    <w:p>
      <w:pPr>
        <w:ind w:left="-1134" w:right="-284"/>
        <w:jc w:val="both"/>
      </w:pPr>
      <w:r>
        <w:t xml:space="preserve">При работе с Получателями обеспечить соблюдение рекомендаций и санитарно-эпидемиологических требований </w:t>
      </w:r>
      <w:proofErr w:type="spellStart"/>
      <w:r>
        <w:t>Роспотребнадзора</w:t>
      </w:r>
      <w:proofErr w:type="spellEnd"/>
      <w:r>
        <w:t xml:space="preserve"> и исполнительных органов государственной власти субъектов Российской Федерации</w:t>
      </w:r>
      <w:r>
        <w:rPr>
          <w:color w:val="FF0000"/>
        </w:rPr>
        <w:t xml:space="preserve"> </w:t>
      </w:r>
      <w:r>
        <w:t xml:space="preserve">при возникновении неблагоприятной санитарно-эпидемиологической обстановки, в том числе в период распространении новой </w:t>
      </w:r>
      <w:proofErr w:type="spellStart"/>
      <w:r>
        <w:t>коронавирусной</w:t>
      </w:r>
      <w:proofErr w:type="spellEnd"/>
      <w:r>
        <w:t xml:space="preserve"> инфекции (COVID-19).</w:t>
      </w:r>
    </w:p>
    <w:p>
      <w:pPr>
        <w:ind w:left="-1134" w:right="-284"/>
        <w:jc w:val="both"/>
      </w:pPr>
      <w:r>
        <w:t xml:space="preserve">2.6. Предоставить доступное для Получателей помещение под размещение пункта (пунктов) приема в соответствии со статьей 15 Федерального закона от 24.11.1995 № 181 </w:t>
      </w:r>
      <w:r>
        <w:br/>
        <w:t>«О социальной защите инвалидов в Российской Федерации».</w:t>
      </w:r>
    </w:p>
    <w:p>
      <w:pPr>
        <w:ind w:left="-1134" w:right="-284"/>
        <w:jc w:val="both"/>
      </w:pPr>
      <w:r>
        <w:t>Вход в каждый пункт приема должен быть обозначен надписью (например, «Пункт выдачи ТСР для инвалидов»), позволяющей однозначно определить место нахождения указанного пункта приема. Проход в пункт (пункты) приема и передвижение по ним должны быть беспрепятственны для Получателей (в случае необходимости, пункты приема должны быть оборудованы пандусами для облегчения передвижения Получателей и соответствовать требованиям СП 59.13330.2020 «Доступность зданий и сооружений для маломобильных групп населения» (далее – СП 59.13330.2020). Исполнителем должна быть обеспечена возможность самостоятельного передвижения Получателей по территории пункта (пунктов) приема, в том числе с помощью его работников, а также сменного кресла-коляски.</w:t>
      </w:r>
    </w:p>
    <w:p>
      <w:pPr>
        <w:ind w:left="-1134" w:right="-284"/>
        <w:jc w:val="both"/>
      </w:pPr>
      <w:r>
        <w:rPr>
          <w:b/>
        </w:rPr>
        <w:t>Входная группа</w:t>
      </w:r>
      <w:r>
        <w:t xml:space="preserve"> </w:t>
      </w:r>
    </w:p>
    <w:p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>
      <w:pPr>
        <w:ind w:left="-1134" w:right="-284"/>
        <w:jc w:val="both"/>
      </w:pPr>
      <w:r>
        <w:t>- Пандус с поручнями;</w:t>
      </w:r>
    </w:p>
    <w:p>
      <w:pPr>
        <w:ind w:left="-1134" w:right="-284"/>
        <w:jc w:val="both"/>
      </w:pPr>
      <w:r>
        <w:t xml:space="preserve">- </w:t>
      </w:r>
      <w:r>
        <w:rPr>
          <w:rStyle w:val="markedcontent"/>
          <w:color w:val="auto"/>
        </w:rPr>
        <w:t>Пандусы должны иметь двухстороннее ограждение с поручнями на высоте 0,9 и 0,7 м; верхний</w:t>
      </w:r>
      <w:r>
        <w:rPr>
          <w:color w:val="auto"/>
        </w:rPr>
        <w:br/>
      </w:r>
      <w:r>
        <w:rPr>
          <w:rStyle w:val="markedcontent"/>
          <w:color w:val="auto"/>
        </w:rPr>
        <w:t>и нижний поручни пандуса должны находиться в одной вертикальной плоскости с границами</w:t>
      </w:r>
      <w:r>
        <w:rPr>
          <w:color w:val="auto"/>
        </w:rPr>
        <w:br/>
      </w:r>
      <w:r>
        <w:rPr>
          <w:rStyle w:val="markedcontent"/>
          <w:color w:val="auto"/>
        </w:rPr>
        <w:t>прохожей части пандуса (краем бортика). Ширина марша пандуса (расстояние между поручнями ограждений пандуса) с движением в</w:t>
      </w:r>
      <w:r>
        <w:rPr>
          <w:color w:val="auto"/>
        </w:rPr>
        <w:t xml:space="preserve"> </w:t>
      </w:r>
      <w:r>
        <w:rPr>
          <w:rStyle w:val="markedcontent"/>
          <w:color w:val="auto"/>
        </w:rPr>
        <w:t xml:space="preserve">одном направлении должна быть в пределах от 0,9 до 1,0 м </w:t>
      </w:r>
      <w:r>
        <w:rPr>
          <w:color w:val="auto"/>
        </w:rPr>
        <w:t>(в соответствии с п. 5.1.14 – п. 5.1.16; п. 6.1.2 – п. 6.1.4; п. 6.2.9 – п. 6.2.11 СП 59.13330.2020</w:t>
      </w:r>
      <w:r>
        <w:t>).</w:t>
      </w:r>
    </w:p>
    <w:p>
      <w:pPr>
        <w:ind w:left="-1134" w:right="-284"/>
        <w:jc w:val="both"/>
      </w:pPr>
      <w:r>
        <w:t>- Лестница с поручнями;</w:t>
      </w:r>
    </w:p>
    <w:p>
      <w:pPr>
        <w:ind w:left="-1134" w:right="-284"/>
        <w:jc w:val="both"/>
      </w:pPr>
      <w:r>
        <w:rPr>
          <w:rStyle w:val="markedcontent"/>
          <w:color w:val="auto"/>
        </w:rPr>
        <w:t xml:space="preserve">     Ступени лестниц должны быть ровными, без выступов и с шероховатой поверхностью. Ребро ступени должно иметь закругление радиусом не более 0,02 м. Боковые края ступеней, не примыкающие к стенам, должны иметь бортики высотой не менее 0,02 м или другие устройства для предотвращения соскальзывания трости или ноги. Проступи ступеней должны быть горизонтальными шириной 0,3 м (допускается от 0,28 до 0,35 м). Высота ступеней – 0,15 м (допускается от 0,13 до 0,17 м).</w:t>
      </w:r>
      <w:r>
        <w:rPr>
          <w:color w:val="auto"/>
        </w:rPr>
        <w:t xml:space="preserve"> На</w:t>
      </w:r>
      <w:r>
        <w:rPr>
          <w:rStyle w:val="markedcontent"/>
          <w:color w:val="auto"/>
        </w:rPr>
        <w:t xml:space="preserve"> </w:t>
      </w:r>
      <w:proofErr w:type="spellStart"/>
      <w:r>
        <w:rPr>
          <w:rStyle w:val="markedcontent"/>
          <w:color w:val="auto"/>
        </w:rPr>
        <w:t>проступях</w:t>
      </w:r>
      <w:proofErr w:type="spellEnd"/>
      <w:r>
        <w:rPr>
          <w:rStyle w:val="markedcontent"/>
          <w:color w:val="auto"/>
        </w:rPr>
        <w:t xml:space="preserve"> краевых ступеней лестничных маршей должны быть нанесены одна или несколько противоскользящих полос, контрастных с поверхностью ступени, как правило,</w:t>
      </w:r>
      <w:r>
        <w:rPr>
          <w:color w:val="auto"/>
        </w:rPr>
        <w:t xml:space="preserve"> желтого</w:t>
      </w:r>
      <w:r>
        <w:rPr>
          <w:rStyle w:val="markedcontent"/>
          <w:color w:val="auto"/>
        </w:rPr>
        <w:t xml:space="preserve"> цвета, общей шириной 0,08–0,1 м.</w:t>
      </w:r>
      <w:r>
        <w:rPr>
          <w:color w:val="auto"/>
        </w:rPr>
        <w:t xml:space="preserve"> (в соответствии с п. 6.2.8 СП 59.13330.2020</w:t>
      </w:r>
      <w:r>
        <w:t>).</w:t>
      </w:r>
    </w:p>
    <w:p>
      <w:pPr>
        <w:ind w:left="-1134" w:right="-284"/>
        <w:jc w:val="both"/>
      </w:pPr>
      <w:r>
        <w:t xml:space="preserve">Применение для Получателей вместо пандусов аппарелей не допускается на объекте </w:t>
      </w:r>
      <w:r>
        <w:br/>
        <w:t>(в соответствии с п. 6.1.2 СП 59.13330.2020).</w:t>
      </w:r>
    </w:p>
    <w:p>
      <w:pPr>
        <w:ind w:left="-1134" w:right="-284"/>
        <w:jc w:val="both"/>
      </w:pPr>
      <w:r>
        <w:lastRenderedPageBreak/>
        <w:t>- Ширина дверных проемов не менее 0,9 м. Прозрачное полотно двери необходимо оснастить яркой контрастной маркировкой. В проемах дверей допускаются пороги высотой не более 0,014 м (в соответствии с п.6.1.5, п. 6.1.6 СП 59.13330.2020).</w:t>
      </w:r>
    </w:p>
    <w:p>
      <w:pPr>
        <w:ind w:left="-1134" w:right="-284"/>
        <w:jc w:val="both"/>
      </w:pPr>
      <w:r>
        <w:t>- Навес над входной площадкой;</w:t>
      </w:r>
    </w:p>
    <w:p>
      <w:pPr>
        <w:ind w:left="-1134" w:right="-284"/>
        <w:jc w:val="both"/>
      </w:pPr>
      <w:r>
        <w:t>В целях обеспечения безопасности, площадка при входах, доступных для Получателей, должна иметь навес.</w:t>
      </w:r>
    </w:p>
    <w:p>
      <w:pPr>
        <w:ind w:left="-1134" w:right="-284"/>
        <w:jc w:val="both"/>
      </w:pPr>
      <w:r>
        <w:t xml:space="preserve">- Противоскользящее покрытие; </w:t>
      </w:r>
    </w:p>
    <w:p>
      <w:pPr>
        <w:ind w:left="-1134" w:right="-284"/>
        <w:jc w:val="both"/>
      </w:pPr>
      <w:r>
        <w:rPr>
          <w:spacing w:val="2"/>
          <w:highlight w:val="white"/>
        </w:rPr>
        <w:t>Поверхности покрытий входных площадок и тамбуров должны быть твердыми, не допускать скольжения при намокании.</w:t>
      </w:r>
    </w:p>
    <w:p>
      <w:pPr>
        <w:ind w:left="-1134" w:right="-284"/>
        <w:jc w:val="both"/>
      </w:pPr>
      <w:r>
        <w:t>- Тактильно-контрастные указатели;</w:t>
      </w:r>
    </w:p>
    <w:p>
      <w:pPr>
        <w:ind w:left="-1134" w:right="-284"/>
        <w:jc w:val="both"/>
      </w:pPr>
      <w:r>
        <w:t>В целях обеспечения безопасности необходимо иметь перед препятствиями доступного входа, началом опасного участка, перед внешней лестницей, предупреждающие тактильно-контрастные указатели (в соответствии с п. 5.1.10 СП 59.13330.2020).</w:t>
      </w:r>
    </w:p>
    <w:p>
      <w:pPr>
        <w:ind w:left="-1134" w:right="-284"/>
        <w:jc w:val="both"/>
        <w:rPr>
          <w:b/>
        </w:rPr>
      </w:pPr>
      <w:r>
        <w:rPr>
          <w:b/>
        </w:rPr>
        <w:t>Пути движения внутри пункта (пунктов) приема</w:t>
      </w:r>
    </w:p>
    <w:p>
      <w:pPr>
        <w:ind w:left="-1134" w:right="-284"/>
        <w:jc w:val="both"/>
      </w:pPr>
      <w:r>
        <w:t>При перепадах высот Исполнитель должен учитывать наличие следующих элементов:</w:t>
      </w:r>
    </w:p>
    <w:p>
      <w:pPr>
        <w:ind w:left="-1134" w:right="-284"/>
        <w:jc w:val="both"/>
      </w:pPr>
      <w:r>
        <w:t xml:space="preserve">- Лифт, подъемная платформа, эскалатор; </w:t>
      </w:r>
    </w:p>
    <w:p>
      <w:pPr>
        <w:ind w:left="-1134" w:right="-284"/>
        <w:jc w:val="both"/>
        <w:rPr>
          <w:b/>
        </w:rPr>
      </w:pPr>
      <w:r>
        <w:t>(в соответствии с п. 6.2.13 – п. 6.2.18 СП 59.13330.2020).</w:t>
      </w:r>
      <w:r>
        <w:rPr>
          <w:b/>
        </w:rPr>
        <w:t xml:space="preserve"> </w:t>
      </w:r>
    </w:p>
    <w:p>
      <w:pPr>
        <w:ind w:left="-1134" w:right="-284"/>
        <w:jc w:val="both"/>
      </w:pPr>
      <w:r>
        <w:t>Лифт должен иметь габариты не менее 1100х1400 мм (ширина х глубина).</w:t>
      </w:r>
    </w:p>
    <w:p>
      <w:pPr>
        <w:ind w:left="-1134" w:right="-284"/>
        <w:jc w:val="both"/>
        <w:rPr>
          <w:b/>
        </w:rPr>
      </w:pPr>
      <w:r>
        <w:t>- Лестницы необходимо обеспечить противоскользящими контрастными полосами общей шириной 0,08-0,1 м (в соответствии с п. 6.2.8 СП 59.13330.2020).</w:t>
      </w:r>
    </w:p>
    <w:p>
      <w:pPr>
        <w:ind w:left="-1134" w:right="-284"/>
        <w:jc w:val="both"/>
      </w:pPr>
      <w:r>
        <w:t>- Необходимо обеспечить зону досягаемости для посетителей в кресле-коляске в пределах, установленных в соответствии с п. 8.1.7 СП.59.133330.2020.</w:t>
      </w:r>
    </w:p>
    <w:p>
      <w:pPr>
        <w:ind w:left="-1134" w:right="-284"/>
        <w:jc w:val="both"/>
      </w:pPr>
      <w:r>
        <w:t>- Помещение пункта (пунктов) приема должно быть обеспечено техническими средствами информирования, ориентирования и сигнализации для однозначной идентификации объектов и мест посещения, получения информации о размещении и назначении функциональных элементов, об ассортименте и характере предоставляемых услуг, надежной ориентации в пространстве, своевременного предупреждения об опасности в экстремальных ситуациях, расположении путей эвакуации.</w:t>
      </w:r>
    </w:p>
    <w:p>
      <w:pPr>
        <w:ind w:left="-1134" w:right="-284"/>
        <w:jc w:val="both"/>
      </w:pPr>
      <w:r>
        <w:t>- Ширина дверных полотен, открытых проемов в стене на путях движения внутри пункта (пунктов) приема должна быть не менее 0,9 м. Дверные проемы не должны иметь порогов более 0,014 м (в соответствии с п. 6.2.4 СП 59.13330.2020).</w:t>
      </w:r>
    </w:p>
    <w:p>
      <w:pPr>
        <w:ind w:left="-1134" w:right="-284"/>
        <w:jc w:val="both"/>
      </w:pPr>
      <w:r>
        <w:t>- В целях безопасности, участки пола на путях движения Получателей должны быть оснащены тактильно-контрастными предупреждающими указателями (в соответствии с п.6.2.3 СП 59.13330.2020).</w:t>
      </w:r>
    </w:p>
    <w:p>
      <w:pPr>
        <w:ind w:left="-1134" w:right="-284"/>
        <w:jc w:val="both"/>
        <w:rPr>
          <w:b/>
        </w:rPr>
      </w:pPr>
      <w:r>
        <w:rPr>
          <w:b/>
        </w:rPr>
        <w:t>Пути эвакуации</w:t>
      </w:r>
    </w:p>
    <w:p>
      <w:pPr>
        <w:ind w:left="-1134" w:right="-284"/>
        <w:jc w:val="both"/>
      </w:pPr>
      <w:r>
        <w:t xml:space="preserve">В случае невозможности соблюдения положений части 15 статьи 89 </w:t>
      </w:r>
      <w:hyperlink r:id="rId5" w:history="1">
        <w:r>
          <w:t xml:space="preserve">Федерального закона </w:t>
        </w:r>
        <w:r>
          <w:br/>
          <w:t>от 22.07.2008 № 123-ФЗ «Технический регламент о требованиях пожарной безопасности</w:t>
        </w:r>
      </w:hyperlink>
      <w:r>
        <w:t>» помещения для обслуживания Получателей должны быть предусмотрены не выше первого этажа, при этом во всех случаях пути эвакуации должны соответствовать требованиям СП 59.13330.2020.</w:t>
      </w:r>
    </w:p>
    <w:p>
      <w:pPr>
        <w:ind w:left="-1134" w:right="-284"/>
        <w:jc w:val="both"/>
      </w:pPr>
      <w:r>
        <w:t>Пути эвакуации помещений пункта (пунктов) приема должны обеспечивать безопасность посетителей (в соответствии с п.6.2.19-п.6.2.32 СП 59.13330.2020).</w:t>
      </w:r>
    </w:p>
    <w:p>
      <w:pPr>
        <w:ind w:left="-1134" w:right="-284"/>
        <w:jc w:val="both"/>
      </w:pPr>
      <w:r>
        <w:t xml:space="preserve">Обеспечить систему двухсторонней связи с диспетчером или дежурным (в соответствии </w:t>
      </w:r>
      <w:r>
        <w:br/>
        <w:t>с п. 6.5.8 СП 59.13330.2020).</w:t>
      </w:r>
    </w:p>
    <w:p>
      <w:pPr>
        <w:ind w:left="-1134" w:right="-284"/>
        <w:jc w:val="both"/>
      </w:pPr>
      <w:r>
        <w:t>2.6.1. На территории пункта (пунктов) приема должны иметься туалетные комнаты, оборудованные для посещения Получателями в соответствии с п. 5.22. СП 44.13330.2011 Административные и бытовые здания. Актуализированная редакция СНиП 2.09.04-87, со свободным доступом Получателей. При чем не менее 1 (одной) оборудованной для посещения Получателями в соответствии с п. 6.3.3, 6.3.6, 6.3.9 СП 59.13330.2020).</w:t>
      </w:r>
    </w:p>
    <w:p>
      <w:pPr>
        <w:ind w:left="-1134" w:right="-284"/>
        <w:jc w:val="both"/>
      </w:pPr>
      <w:r>
        <w:t xml:space="preserve">2.6.2. Пункты приема должны иметь отдельный вход с улицы, зону ожидания Получателей, оборудованную системой «электронной очереди» и мебелью для ожидания в сидячем положении. Максимальное время ожидания Получателей в очереди не должно превышать 15 минут. В случае если загруженность пункта (пунктов) приема не позволяет обеспечить достижение указанного показателя, Исполнителем оборудуются дополнительные окна обслуживания. </w:t>
      </w:r>
    </w:p>
    <w:p>
      <w:pPr>
        <w:ind w:left="-1134" w:right="-284"/>
        <w:jc w:val="both"/>
      </w:pPr>
      <w:r>
        <w:lastRenderedPageBreak/>
        <w:t xml:space="preserve">2.6.3. Окна обслуживания должны быть оборудованы в зоне обслуживания Получателей. Зона обслуживания не должна располагаться в зоне ожидания. Зона ожидания и зона обслуживания пункта (пунктов) приема должны быть предназначены для Получателей, их представителей и/или сопровождающих лиц, не должны находиться в подземных (подвальных) и цокольных этажах. </w:t>
      </w:r>
    </w:p>
    <w:p>
      <w:pPr>
        <w:ind w:left="-1134" w:right="-284"/>
        <w:jc w:val="both"/>
      </w:pPr>
      <w:r>
        <w:t>2.6.4 Изделия должны находиться на складе пункта (пунктов) приема, обеспечивающем его надлежащее хранение. Изделия не должны находиться в зоне ожидания, в зоне обслуживания, в проходах, на путях эвакуации и других помещениях, не предназначенных для хранения.</w:t>
      </w:r>
    </w:p>
    <w:p>
      <w:pPr>
        <w:widowControl w:val="0"/>
        <w:ind w:left="-1134" w:right="-284"/>
        <w:jc w:val="both"/>
      </w:pPr>
      <w:r>
        <w:t>2.6.5. Пункт (пункты) приема должны иметь следующие условия доступности в соответствии с Приказом Министерства труда и социальной защиты РФ от 30 июля 2015 года № 527 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помощи»:</w:t>
      </w:r>
    </w:p>
    <w:p>
      <w:pPr>
        <w:widowControl w:val="0"/>
        <w:ind w:left="-1134" w:right="-284"/>
        <w:jc w:val="both"/>
      </w:pPr>
      <w:r>
        <w:t>- возможность беспрепятственного входа в объекты и выхода из них;</w:t>
      </w:r>
    </w:p>
    <w:p>
      <w:pPr>
        <w:widowControl w:val="0"/>
        <w:ind w:left="-1134" w:right="-284"/>
        <w:jc w:val="both"/>
      </w:pPr>
      <w:r>
        <w:t xml:space="preserve">- 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</w:t>
      </w:r>
      <w:proofErr w:type="spellStart"/>
      <w:r>
        <w:t>ассистивных</w:t>
      </w:r>
      <w:proofErr w:type="spellEnd"/>
      <w:r>
        <w:t xml:space="preserve"> и вспомогательных технологий, а также сменного кресла-коляски;</w:t>
      </w:r>
    </w:p>
    <w:p>
      <w:pPr>
        <w:widowControl w:val="0"/>
        <w:ind w:left="-1134" w:right="-284"/>
        <w:jc w:val="both"/>
      </w:pPr>
      <w:r>
        <w:t>- сопровождение Получателей, имеющих стойкие нарушения функции зрения и самостоятельного передвижения по территории объекта;</w:t>
      </w:r>
    </w:p>
    <w:p>
      <w:pPr>
        <w:widowControl w:val="0"/>
        <w:ind w:left="-1134" w:right="-284"/>
        <w:jc w:val="both"/>
      </w:pPr>
      <w:r>
        <w:t>- содействие Получателям при входе в объект и выходе из него, информирование Получателей о доступных маршрутах общественного транспорта;</w:t>
      </w:r>
    </w:p>
    <w:p>
      <w:pPr>
        <w:widowControl w:val="0"/>
        <w:ind w:left="-1134" w:right="-284"/>
        <w:jc w:val="both"/>
      </w:pPr>
      <w:r>
        <w:t>- надлежащее размещение носителей информации, необходимой для обеспечения беспрепятственного доступа Получателей к объектам и услугам,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>
      <w:pPr>
        <w:widowControl w:val="0"/>
        <w:ind w:left="-1134" w:right="-284"/>
        <w:jc w:val="both"/>
      </w:pPr>
      <w:r>
        <w:t xml:space="preserve">- обеспечение допуска на объект, в котором предоставляются услуги, собаки-проводника при наличии документа, подтверждающего ее специальное обучение, выданного по </w:t>
      </w:r>
      <w:hyperlink r:id="rId6" w:anchor="block_1000" w:history="1">
        <w:r>
          <w:t>форме</w:t>
        </w:r>
      </w:hyperlink>
      <w:r>
        <w:t xml:space="preserve"> и в </w:t>
      </w:r>
      <w:hyperlink r:id="rId7" w:anchor="block_2000" w:history="1">
        <w:r>
          <w:t>порядке</w:t>
        </w:r>
      </w:hyperlink>
      <w:r>
        <w:t xml:space="preserve">, утвержденных </w:t>
      </w:r>
      <w:hyperlink r:id="rId8" w:history="1">
        <w:r>
          <w:t>приказом</w:t>
        </w:r>
      </w:hyperlink>
      <w:r>
        <w:t xml:space="preserve"> Министерства труда и социальной защиты Российской Федерации от 22 июня 2015 года № 386 н (зарегистрирован Министерством юстиции Российской Федерации 21 июля 2015 года, регистрационный № 38115).</w:t>
      </w:r>
    </w:p>
    <w:p>
      <w:pPr>
        <w:ind w:left="-1134" w:right="-284"/>
        <w:jc w:val="both"/>
      </w:pPr>
      <w:r>
        <w:t xml:space="preserve">2.7. Давать справки Получателям по вопросам, связанным с изготовлением Изделий. Для звонков Получателей должен быть выделен телефонный номер, указанный в приложении к государственному контракту. Звонки с городских номеров должны быть бесплатными для Получателей (не допускается взимание дополнительной оплаты телефонных переговоров Получателей в виде предоставления для звонков Получателей телефонного номера оператора сотовой связи; телефонного номера, не являющегося номером, обслуживаемым оператором сети местной телефонной связи; исключается возможность взимания оплаты за звонки Исполнителем). </w:t>
      </w:r>
    </w:p>
    <w:p>
      <w:pPr>
        <w:ind w:left="-1134" w:right="-284"/>
        <w:jc w:val="both"/>
      </w:pPr>
      <w:r>
        <w:t>2.8. Предоставлять Получателям право выбора способа получения Изделий (по месту жительства, по месту нахождения пункта (пунктов) приема). Доставка Изделий по месту жительства Получателей осуществляется за счет собственных средств Исполнителя.</w:t>
      </w:r>
    </w:p>
    <w:p>
      <w:pPr>
        <w:ind w:left="-1134" w:right="-284"/>
        <w:jc w:val="both"/>
      </w:pPr>
      <w:r>
        <w:t>2.9. Вести журнал телефонных звонков из реестра Получателей Изделий (передается Заказчиком по мере формирования) с пометкой о времени звонка, результате звонка и выборе Получателями способа, места и времени доставки Изделия.</w:t>
      </w:r>
    </w:p>
    <w:p>
      <w:pPr>
        <w:ind w:left="-1134" w:right="-284"/>
        <w:jc w:val="both"/>
      </w:pPr>
      <w:r>
        <w:t>Вести аудиозапись телефонных разговоров с Получателями по вопросам получения Изделий.</w:t>
      </w:r>
    </w:p>
    <w:p>
      <w:pPr>
        <w:ind w:left="-1134" w:right="-284"/>
        <w:jc w:val="both"/>
      </w:pPr>
      <w:r>
        <w:t>Предоставлять Заказчику в рамках подтверждения исполнения государственного контракта журнал телефонных звонков.</w:t>
      </w:r>
    </w:p>
    <w:p>
      <w:pPr>
        <w:ind w:left="-1134" w:right="-284"/>
        <w:jc w:val="both"/>
      </w:pPr>
      <w:r>
        <w:t xml:space="preserve">2.10. Еженедельно (в последний рабочий день недели) представлять отчет по форме, предоставленной Заказчиком. Отчет предоставляется на бумажном носителе сопроводительным письмом с приложением и в электронном виде по адресу </w:t>
      </w:r>
      <w:r>
        <w:rPr>
          <w:color w:val="auto"/>
        </w:rPr>
        <w:t>Заказчика, указанному в государственном контракте</w:t>
      </w:r>
      <w:r>
        <w:t>.</w:t>
      </w:r>
    </w:p>
    <w:p>
      <w:pPr>
        <w:spacing w:line="240" w:lineRule="atLeast"/>
        <w:ind w:left="-1134" w:right="-284"/>
        <w:jc w:val="both"/>
      </w:pPr>
      <w:r>
        <w:t xml:space="preserve">2.11. В случае привлечения к исполнению контракта соисполнителя в срок не позднее 1 (одного) рабочего дня со дня заключения контракта предоставить Заказчику данные о соисполнителе: 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наименование, фирменное наименование (при наличии), место нахождения, почтовый адрес (для юридического лица);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lastRenderedPageBreak/>
        <w:t>фамилия, имя, отчество (при наличии), паспортные данные, место жительства (для физического лица);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t>номер контактного телефона;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t>адрес электронной почты;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t>идентификационный номер налогоплательщика или в соответствии с законодательством соответствующего иностранного государства аналог идентификационного номера налогоплательщика (для иностранного лица);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</w:pPr>
      <w:r>
        <w:t>перечень операций, выполняемых соисполнителем в рамках государственного контракта;</w:t>
      </w:r>
    </w:p>
    <w:p>
      <w:pPr>
        <w:numPr>
          <w:ilvl w:val="0"/>
          <w:numId w:val="1"/>
        </w:numPr>
        <w:ind w:left="-1134" w:right="-284" w:firstLine="0"/>
        <w:contextualSpacing/>
        <w:jc w:val="both"/>
        <w:rPr>
          <w:rFonts w:ascii="Calibri" w:hAnsi="Calibri"/>
        </w:rPr>
      </w:pPr>
      <w:r>
        <w:t xml:space="preserve">срок </w:t>
      </w:r>
      <w:proofErr w:type="spellStart"/>
      <w:r>
        <w:t>соисполнительства</w:t>
      </w:r>
      <w:proofErr w:type="spellEnd"/>
      <w:r>
        <w:t>.</w:t>
      </w:r>
    </w:p>
    <w:p>
      <w:pPr>
        <w:spacing w:line="240" w:lineRule="atLeast"/>
        <w:ind w:left="-1134" w:right="-284"/>
        <w:jc w:val="both"/>
      </w:pPr>
      <w:r>
        <w:t>В случае привлечения соисполнителя во время исполнения государственного контракта предоставить вышеперечисленные сведения в срок не позднее 1 (одного) рабочего дня со дня заключения договора между Исполнителем и соисполнителем.</w:t>
      </w:r>
    </w:p>
    <w:p>
      <w:pPr>
        <w:spacing w:line="240" w:lineRule="atLeast"/>
        <w:ind w:left="-1134" w:right="-284"/>
        <w:jc w:val="both"/>
      </w:pPr>
      <w:r>
        <w:t>При досрочном расторжении договора между Исполнителем и соисполнителем уведомить об этом Заказчика в срок не позднее 1 (одного) рабочего дня со дня расторжения такого договора.</w:t>
      </w:r>
    </w:p>
    <w:p>
      <w:pPr>
        <w:spacing w:line="240" w:lineRule="atLeast"/>
        <w:ind w:left="-1134" w:right="-284"/>
        <w:jc w:val="both"/>
      </w:pPr>
      <w:r>
        <w:t xml:space="preserve">Информация предоставляется сопроводительным письмом с приложением подтверждающих документов на бумажном носителе и в электронном виде по адресу </w:t>
      </w:r>
      <w:r>
        <w:rPr>
          <w:color w:val="auto"/>
        </w:rPr>
        <w:t>Заказчика, указанному в государственном контракте</w:t>
      </w:r>
      <w:r>
        <w:t xml:space="preserve">. </w:t>
      </w:r>
    </w:p>
    <w:p>
      <w:pPr>
        <w:ind w:left="-1134" w:right="-284"/>
        <w:jc w:val="both"/>
      </w:pPr>
      <w:r>
        <w:t xml:space="preserve">3. С целью подтверждения соответствия изготовляемых Изделий по количеству, комплектности, ассортименту и качеству требованиям, установленным государственным контрактом, Заказчик по своему усмотрению производит сплошную и/или выборочную проверку Изделий и соответствия пункта (пунктов) приема требованиям государственного контракта. При проведении проверки Заказчик вправе осуществлять </w:t>
      </w:r>
      <w:proofErr w:type="spellStart"/>
      <w:r>
        <w:t>фотофиксацию</w:t>
      </w:r>
      <w:proofErr w:type="spellEnd"/>
      <w:r>
        <w:t xml:space="preserve"> и/или видеозапись.</w:t>
      </w:r>
    </w:p>
    <w:p>
      <w:pPr>
        <w:ind w:left="-1134" w:right="-284"/>
        <w:jc w:val="both"/>
      </w:pPr>
    </w:p>
    <w:p>
      <w:pPr>
        <w:ind w:left="-1134" w:right="-284"/>
        <w:jc w:val="both"/>
      </w:pPr>
    </w:p>
    <w:sectPr>
      <w:pgSz w:w="11906" w:h="16838"/>
      <w:pgMar w:top="1134" w:right="850" w:bottom="1134" w:left="1701" w:header="708" w:footer="708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Segoe Print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lvetsky 12pt">
    <w:altName w:val="Arial"/>
    <w:charset w:val="00"/>
    <w:family w:val="swiss"/>
    <w:pitch w:val="default"/>
    <w:sig w:usb0="00000000" w:usb1="00000000" w:usb2="00000000" w:usb3="00000000" w:csb0="00000001" w:csb1="00000000"/>
  </w:font>
  <w:font w:name="Pragmatica">
    <w:altName w:val="Segoe Print"/>
    <w:charset w:val="00"/>
    <w:family w:val="roman"/>
    <w:pitch w:val="default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808EB"/>
    <w:multiLevelType w:val="multilevel"/>
    <w:tmpl w:val="8B4A0DD8"/>
    <w:lvl w:ilvl="0">
      <w:start w:val="1"/>
      <w:numFmt w:val="decimal"/>
      <w:pStyle w:val="1"/>
      <w:lvlText w:val="%1."/>
      <w:lvlJc w:val="left"/>
      <w:pPr>
        <w:tabs>
          <w:tab w:val="left" w:pos="4932"/>
        </w:tabs>
        <w:ind w:left="4932" w:hanging="432"/>
      </w:pPr>
    </w:lvl>
    <w:lvl w:ilvl="1">
      <w:start w:val="1"/>
      <w:numFmt w:val="decimal"/>
      <w:lvlText w:val="%1.%2"/>
      <w:lvlJc w:val="left"/>
      <w:pPr>
        <w:tabs>
          <w:tab w:val="left" w:pos="6336"/>
        </w:tabs>
        <w:ind w:left="6336" w:hanging="576"/>
      </w:pPr>
    </w:lvl>
    <w:lvl w:ilvl="2">
      <w:start w:val="1"/>
      <w:numFmt w:val="decimal"/>
      <w:lvlText w:val="%1.%2.%3"/>
      <w:lvlJc w:val="left"/>
      <w:pPr>
        <w:tabs>
          <w:tab w:val="left" w:pos="5447"/>
        </w:tabs>
        <w:ind w:left="5220" w:firstLine="0"/>
      </w:pPr>
    </w:lvl>
    <w:lvl w:ilvl="3">
      <w:start w:val="1"/>
      <w:numFmt w:val="decimal"/>
      <w:lvlText w:val="%1.%2.%3.%4"/>
      <w:lvlJc w:val="left"/>
      <w:pPr>
        <w:tabs>
          <w:tab w:val="left" w:pos="5364"/>
        </w:tabs>
        <w:ind w:left="5364" w:hanging="864"/>
      </w:pPr>
    </w:lvl>
    <w:lvl w:ilvl="4">
      <w:start w:val="1"/>
      <w:numFmt w:val="decimal"/>
      <w:lvlText w:val="%1.%2.%3.%4.%5"/>
      <w:lvlJc w:val="left"/>
      <w:pPr>
        <w:tabs>
          <w:tab w:val="left" w:pos="5508"/>
        </w:tabs>
        <w:ind w:left="5508" w:hanging="1008"/>
      </w:pPr>
    </w:lvl>
    <w:lvl w:ilvl="5">
      <w:start w:val="1"/>
      <w:numFmt w:val="decimal"/>
      <w:lvlText w:val="%1.%2.%3.%4.%5.%6"/>
      <w:lvlJc w:val="left"/>
      <w:pPr>
        <w:tabs>
          <w:tab w:val="left" w:pos="5652"/>
        </w:tabs>
        <w:ind w:left="56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5796"/>
        </w:tabs>
        <w:ind w:left="57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5940"/>
        </w:tabs>
        <w:ind w:left="59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6084"/>
        </w:tabs>
        <w:ind w:left="6084" w:hanging="1584"/>
      </w:pPr>
    </w:lvl>
  </w:abstractNum>
  <w:abstractNum w:abstractNumId="1">
    <w:nsid w:val="38E14DA0"/>
    <w:multiLevelType w:val="multilevel"/>
    <w:tmpl w:val="71846C8A"/>
    <w:lvl w:ilvl="0">
      <w:start w:val="7"/>
      <w:numFmt w:val="decimal"/>
      <w:lvlText w:val="%1."/>
      <w:lvlJc w:val="left"/>
      <w:pPr>
        <w:tabs>
          <w:tab w:val="left" w:pos="1425"/>
        </w:tabs>
        <w:ind w:left="1425" w:hanging="1425"/>
      </w:pPr>
      <w:rPr>
        <w:b w:val="0"/>
        <w:color w:val="000000"/>
      </w:rPr>
    </w:lvl>
    <w:lvl w:ilvl="1">
      <w:start w:val="9"/>
      <w:numFmt w:val="decimal"/>
      <w:lvlText w:val="%1.%2."/>
      <w:lvlJc w:val="left"/>
      <w:pPr>
        <w:tabs>
          <w:tab w:val="left" w:pos="2134"/>
        </w:tabs>
        <w:ind w:left="2134" w:hanging="1425"/>
      </w:pPr>
      <w:rPr>
        <w:b w:val="0"/>
        <w:color w:val="000000"/>
      </w:rPr>
    </w:lvl>
    <w:lvl w:ilvl="2">
      <w:start w:val="1"/>
      <w:numFmt w:val="decimal"/>
      <w:pStyle w:val="3"/>
      <w:lvlText w:val="%1.%2.%3."/>
      <w:lvlJc w:val="left"/>
      <w:pPr>
        <w:tabs>
          <w:tab w:val="left" w:pos="2843"/>
        </w:tabs>
        <w:ind w:left="2843" w:hanging="1425"/>
      </w:pPr>
      <w:rPr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left" w:pos="3552"/>
        </w:tabs>
        <w:ind w:left="3552" w:hanging="1425"/>
      </w:pPr>
      <w:rPr>
        <w:b w:val="0"/>
        <w:color w:val="000000"/>
      </w:rPr>
    </w:lvl>
    <w:lvl w:ilvl="4">
      <w:start w:val="1"/>
      <w:numFmt w:val="decimal"/>
      <w:lvlText w:val="%1.%2.%3.%4.%5."/>
      <w:lvlJc w:val="left"/>
      <w:pPr>
        <w:tabs>
          <w:tab w:val="left" w:pos="4261"/>
        </w:tabs>
        <w:ind w:left="4261" w:hanging="1425"/>
      </w:pPr>
      <w:rPr>
        <w:b w:val="0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left" w:pos="4985"/>
        </w:tabs>
        <w:ind w:left="4985" w:hanging="1440"/>
      </w:pPr>
      <w:rPr>
        <w:b w:val="0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left" w:pos="5694"/>
        </w:tabs>
        <w:ind w:left="5694" w:hanging="1440"/>
      </w:pPr>
      <w:rPr>
        <w:b w:val="0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left" w:pos="6763"/>
        </w:tabs>
        <w:ind w:left="6763" w:hanging="1800"/>
      </w:pPr>
      <w:rPr>
        <w:b w:val="0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left" w:pos="7472"/>
        </w:tabs>
        <w:ind w:left="7472" w:hanging="1800"/>
      </w:pPr>
      <w:rPr>
        <w:b w:val="0"/>
        <w:color w:val="000000"/>
      </w:rPr>
    </w:lvl>
  </w:abstractNum>
  <w:abstractNum w:abstractNumId="2">
    <w:nsid w:val="423F371A"/>
    <w:multiLevelType w:val="multilevel"/>
    <w:tmpl w:val="506CD33A"/>
    <w:lvl w:ilvl="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1AABA6-87C4-4E44-B67B-0C0ED7E86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pPr>
      <w:spacing w:after="0" w:line="240" w:lineRule="auto"/>
    </w:pPr>
    <w:rPr>
      <w:rFonts w:ascii="Times New Roman" w:hAnsi="Times New Roman"/>
      <w:sz w:val="24"/>
    </w:rPr>
  </w:style>
  <w:style w:type="paragraph" w:styleId="11">
    <w:name w:val="heading 1"/>
    <w:basedOn w:val="a"/>
    <w:next w:val="a"/>
    <w:link w:val="12"/>
    <w:uiPriority w:val="9"/>
    <w:qFormat/>
    <w:pPr>
      <w:keepNext/>
      <w:spacing w:before="120" w:after="120" w:line="360" w:lineRule="auto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0">
    <w:name w:val="heading 3"/>
    <w:basedOn w:val="a"/>
    <w:next w:val="a"/>
    <w:link w:val="31"/>
    <w:uiPriority w:val="9"/>
    <w:qFormat/>
    <w:pPr>
      <w:keepNext/>
      <w:spacing w:line="254" w:lineRule="exact"/>
      <w:ind w:left="5755"/>
      <w:outlineLvl w:val="2"/>
    </w:pPr>
    <w:rPr>
      <w:b/>
      <w:spacing w:val="2"/>
      <w:sz w:val="25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 w:after="120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"/>
    <w:qFormat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pPr>
      <w:keepNext/>
      <w:outlineLvl w:val="5"/>
    </w:pPr>
  </w:style>
  <w:style w:type="paragraph" w:styleId="7">
    <w:name w:val="heading 7"/>
    <w:basedOn w:val="a"/>
    <w:next w:val="a"/>
    <w:link w:val="70"/>
    <w:uiPriority w:val="9"/>
    <w:qFormat/>
    <w:pPr>
      <w:keepNext/>
      <w:widowControl w:val="0"/>
      <w:jc w:val="both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uiPriority w:val="9"/>
    <w:qFormat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uiPriority w:val="9"/>
    <w:qFormat/>
    <w:pPr>
      <w:keepNext/>
      <w:widowControl w:val="0"/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бычный1"/>
    <w:rPr>
      <w:rFonts w:ascii="Times New Roman" w:hAnsi="Times New Roman"/>
      <w:sz w:val="24"/>
    </w:rPr>
  </w:style>
  <w:style w:type="paragraph" w:customStyle="1" w:styleId="24">
    <w:name w:val="Знак Знак24"/>
    <w:link w:val="240"/>
    <w:rPr>
      <w:rFonts w:ascii="Arial" w:hAnsi="Arial"/>
      <w:b/>
      <w:i/>
      <w:sz w:val="28"/>
    </w:rPr>
  </w:style>
  <w:style w:type="character" w:customStyle="1" w:styleId="240">
    <w:name w:val="Знак Знак24"/>
    <w:link w:val="24"/>
    <w:rPr>
      <w:rFonts w:ascii="Arial" w:hAnsi="Arial"/>
      <w:b/>
      <w:i/>
      <w:sz w:val="28"/>
    </w:rPr>
  </w:style>
  <w:style w:type="paragraph" w:customStyle="1" w:styleId="FontStyle34">
    <w:name w:val="Font Style34"/>
    <w:link w:val="FontStyle340"/>
    <w:rPr>
      <w:rFonts w:ascii="Times New Roman" w:hAnsi="Times New Roman"/>
      <w:sz w:val="20"/>
    </w:rPr>
  </w:style>
  <w:style w:type="character" w:customStyle="1" w:styleId="FontStyle340">
    <w:name w:val="Font Style34"/>
    <w:link w:val="FontStyle34"/>
    <w:rPr>
      <w:rFonts w:ascii="Times New Roman" w:hAnsi="Times New Roman"/>
      <w:sz w:val="20"/>
    </w:rPr>
  </w:style>
  <w:style w:type="paragraph" w:customStyle="1" w:styleId="110">
    <w:name w:val="Обычный11"/>
    <w:link w:val="111"/>
    <w:pPr>
      <w:widowControl w:val="0"/>
      <w:spacing w:after="0" w:line="300" w:lineRule="auto"/>
    </w:pPr>
    <w:rPr>
      <w:rFonts w:ascii="Times New Roman" w:hAnsi="Times New Roman"/>
    </w:rPr>
  </w:style>
  <w:style w:type="character" w:customStyle="1" w:styleId="111">
    <w:name w:val="Обычный11"/>
    <w:link w:val="110"/>
    <w:rPr>
      <w:rFonts w:ascii="Times New Roman" w:hAnsi="Times New Roman"/>
    </w:rPr>
  </w:style>
  <w:style w:type="paragraph" w:customStyle="1" w:styleId="FootnoteTextChar">
    <w:name w:val="Footnote Text Char"/>
    <w:link w:val="FootnoteTextChar0"/>
    <w:rPr>
      <w:rFonts w:ascii="Times New Roman" w:hAnsi="Times New Roman"/>
      <w:sz w:val="20"/>
    </w:rPr>
  </w:style>
  <w:style w:type="character" w:customStyle="1" w:styleId="FootnoteTextChar0">
    <w:name w:val="Footnote Text Char"/>
    <w:link w:val="FootnoteTextChar"/>
    <w:rPr>
      <w:rFonts w:ascii="Times New Roman" w:hAnsi="Times New Roman"/>
      <w:sz w:val="20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spacing w:after="0" w:line="240" w:lineRule="auto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styleId="a3">
    <w:name w:val="List Paragraph"/>
    <w:basedOn w:val="a"/>
    <w:link w:val="a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4">
    <w:name w:val="Абзац списка Знак"/>
    <w:basedOn w:val="10"/>
    <w:link w:val="a3"/>
    <w:rPr>
      <w:rFonts w:ascii="Calibri" w:hAnsi="Calibri"/>
      <w:sz w:val="22"/>
    </w:rPr>
  </w:style>
  <w:style w:type="paragraph" w:customStyle="1" w:styleId="17">
    <w:name w:val="Çàã1 Знак7"/>
    <w:link w:val="170"/>
    <w:rPr>
      <w:sz w:val="24"/>
    </w:rPr>
  </w:style>
  <w:style w:type="character" w:customStyle="1" w:styleId="170">
    <w:name w:val="Çàã1 Знак7"/>
    <w:link w:val="17"/>
    <w:rPr>
      <w:sz w:val="24"/>
    </w:rPr>
  </w:style>
  <w:style w:type="paragraph" w:styleId="a5">
    <w:name w:val="Normal (Web)"/>
    <w:basedOn w:val="a"/>
    <w:link w:val="a6"/>
    <w:pPr>
      <w:spacing w:beforeAutospacing="1" w:afterAutospacing="1"/>
    </w:pPr>
  </w:style>
  <w:style w:type="character" w:customStyle="1" w:styleId="a6">
    <w:name w:val="Обычный (веб) Знак"/>
    <w:basedOn w:val="10"/>
    <w:link w:val="a5"/>
    <w:rPr>
      <w:rFonts w:ascii="Times New Roman" w:hAnsi="Times New Roman"/>
      <w:sz w:val="24"/>
    </w:rPr>
  </w:style>
  <w:style w:type="paragraph" w:customStyle="1" w:styleId="13">
    <w:name w:val="Текст1"/>
    <w:basedOn w:val="a"/>
    <w:link w:val="14"/>
    <w:rPr>
      <w:rFonts w:ascii="Courier New" w:hAnsi="Courier New"/>
      <w:sz w:val="20"/>
    </w:rPr>
  </w:style>
  <w:style w:type="character" w:customStyle="1" w:styleId="14">
    <w:name w:val="Текст1"/>
    <w:basedOn w:val="10"/>
    <w:link w:val="13"/>
    <w:rPr>
      <w:rFonts w:ascii="Courier New" w:hAnsi="Courier New"/>
      <w:sz w:val="20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23">
    <w:name w:val="Знак Знак23"/>
    <w:link w:val="230"/>
    <w:rPr>
      <w:b/>
      <w:spacing w:val="2"/>
      <w:sz w:val="25"/>
    </w:rPr>
  </w:style>
  <w:style w:type="character" w:customStyle="1" w:styleId="230">
    <w:name w:val="Знак Знак23"/>
    <w:link w:val="23"/>
    <w:rPr>
      <w:b/>
      <w:spacing w:val="2"/>
      <w:sz w:val="25"/>
    </w:rPr>
  </w:style>
  <w:style w:type="character" w:customStyle="1" w:styleId="70">
    <w:name w:val="Заголовок 7 Знак"/>
    <w:basedOn w:val="10"/>
    <w:link w:val="7"/>
    <w:rPr>
      <w:rFonts w:ascii="Times New Roman" w:hAnsi="Times New Roman"/>
      <w:b/>
      <w:sz w:val="28"/>
    </w:rPr>
  </w:style>
  <w:style w:type="paragraph" w:customStyle="1" w:styleId="15">
    <w:name w:val="Основной текст Знак Знак1"/>
    <w:link w:val="16"/>
    <w:rPr>
      <w:sz w:val="24"/>
    </w:rPr>
  </w:style>
  <w:style w:type="character" w:customStyle="1" w:styleId="16">
    <w:name w:val="Основной текст Знак Знак1"/>
    <w:link w:val="15"/>
    <w:rPr>
      <w:sz w:val="24"/>
    </w:rPr>
  </w:style>
  <w:style w:type="paragraph" w:customStyle="1" w:styleId="a7">
    <w:name w:val="Знак Знак"/>
    <w:link w:val="a8"/>
    <w:rPr>
      <w:rFonts w:ascii="Courier New" w:hAnsi="Courier New"/>
    </w:rPr>
  </w:style>
  <w:style w:type="character" w:customStyle="1" w:styleId="a8">
    <w:name w:val="Знак Знак"/>
    <w:link w:val="a7"/>
    <w:rPr>
      <w:rFonts w:ascii="Courier New" w:hAnsi="Courier New"/>
    </w:rPr>
  </w:style>
  <w:style w:type="paragraph" w:customStyle="1" w:styleId="NormalWebChar">
    <w:name w:val="Normal (Web) Char"/>
    <w:link w:val="NormalWebChar0"/>
    <w:rPr>
      <w:rFonts w:ascii="Times New Roman" w:hAnsi="Times New Roman"/>
      <w:sz w:val="24"/>
    </w:rPr>
  </w:style>
  <w:style w:type="character" w:customStyle="1" w:styleId="NormalWebChar0">
    <w:name w:val="Normal (Web) Char"/>
    <w:link w:val="NormalWebChar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231">
    <w:name w:val="Основной текст 23"/>
    <w:basedOn w:val="a"/>
    <w:link w:val="232"/>
    <w:pPr>
      <w:spacing w:after="120" w:line="480" w:lineRule="auto"/>
    </w:pPr>
  </w:style>
  <w:style w:type="character" w:customStyle="1" w:styleId="232">
    <w:name w:val="Основной текст 23"/>
    <w:basedOn w:val="10"/>
    <w:link w:val="231"/>
    <w:rPr>
      <w:rFonts w:ascii="Times New Roman" w:hAnsi="Times New Roman"/>
      <w:sz w:val="24"/>
    </w:rPr>
  </w:style>
  <w:style w:type="paragraph" w:customStyle="1" w:styleId="18">
    <w:name w:val="Просмотренная гиперссылка1"/>
    <w:link w:val="19"/>
    <w:rPr>
      <w:color w:val="800080"/>
      <w:u w:val="single"/>
    </w:rPr>
  </w:style>
  <w:style w:type="character" w:customStyle="1" w:styleId="19">
    <w:name w:val="Просмотренная гиперссылка1"/>
    <w:link w:val="18"/>
    <w:rPr>
      <w:color w:val="800080"/>
      <w:u w:val="single"/>
    </w:rPr>
  </w:style>
  <w:style w:type="paragraph" w:customStyle="1" w:styleId="1a">
    <w:name w:val="Номер строки1"/>
    <w:link w:val="1b"/>
  </w:style>
  <w:style w:type="character" w:customStyle="1" w:styleId="1b">
    <w:name w:val="Номер строки1"/>
    <w:link w:val="1a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1c">
    <w:name w:val="Цитата1"/>
    <w:basedOn w:val="a"/>
    <w:link w:val="1d"/>
    <w:pPr>
      <w:keepNext/>
      <w:widowControl w:val="0"/>
      <w:ind w:left="6" w:right="6"/>
      <w:jc w:val="both"/>
    </w:pPr>
    <w:rPr>
      <w:sz w:val="28"/>
    </w:rPr>
  </w:style>
  <w:style w:type="character" w:customStyle="1" w:styleId="1d">
    <w:name w:val="Цитата1"/>
    <w:basedOn w:val="10"/>
    <w:link w:val="1c"/>
    <w:rPr>
      <w:rFonts w:ascii="Times New Roman" w:hAnsi="Times New Roman"/>
      <w:sz w:val="28"/>
    </w:rPr>
  </w:style>
  <w:style w:type="paragraph" w:customStyle="1" w:styleId="xl81">
    <w:name w:val="xl81"/>
    <w:basedOn w:val="a"/>
    <w:link w:val="xl810"/>
    <w:pPr>
      <w:spacing w:beforeAutospacing="1" w:afterAutospacing="1"/>
      <w:jc w:val="center"/>
    </w:pPr>
  </w:style>
  <w:style w:type="character" w:customStyle="1" w:styleId="xl810">
    <w:name w:val="xl81"/>
    <w:basedOn w:val="10"/>
    <w:link w:val="xl81"/>
    <w:rPr>
      <w:rFonts w:ascii="Times New Roman" w:hAnsi="Times New Roman"/>
      <w:sz w:val="24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  <w:rPr>
      <w:sz w:val="20"/>
    </w:rPr>
  </w:style>
  <w:style w:type="character" w:customStyle="1" w:styleId="aa">
    <w:name w:val="Нижний колонтитул Знак"/>
    <w:basedOn w:val="10"/>
    <w:link w:val="a9"/>
    <w:rPr>
      <w:rFonts w:ascii="Times New Roman" w:hAnsi="Times New Roman"/>
      <w:sz w:val="20"/>
    </w:rPr>
  </w:style>
  <w:style w:type="paragraph" w:customStyle="1" w:styleId="PlainText1">
    <w:name w:val="Plain Text1"/>
    <w:basedOn w:val="a"/>
    <w:link w:val="PlainText10"/>
    <w:pPr>
      <w:spacing w:line="360" w:lineRule="auto"/>
      <w:ind w:firstLine="720"/>
      <w:jc w:val="both"/>
    </w:pPr>
    <w:rPr>
      <w:sz w:val="28"/>
    </w:rPr>
  </w:style>
  <w:style w:type="character" w:customStyle="1" w:styleId="PlainText10">
    <w:name w:val="Plain Text1"/>
    <w:basedOn w:val="10"/>
    <w:link w:val="PlainText1"/>
    <w:rPr>
      <w:rFonts w:ascii="Times New Roman" w:hAnsi="Times New Roman"/>
      <w:sz w:val="28"/>
    </w:rPr>
  </w:style>
  <w:style w:type="paragraph" w:customStyle="1" w:styleId="25">
    <w:name w:val="Основной текст Знак Знак2"/>
    <w:link w:val="26"/>
    <w:rPr>
      <w:sz w:val="24"/>
    </w:rPr>
  </w:style>
  <w:style w:type="character" w:customStyle="1" w:styleId="26">
    <w:name w:val="Основной текст Знак Знак2"/>
    <w:link w:val="25"/>
    <w:rPr>
      <w:sz w:val="24"/>
    </w:rPr>
  </w:style>
  <w:style w:type="paragraph" w:customStyle="1" w:styleId="ab">
    <w:name w:val="Обычный + По ширине"/>
    <w:basedOn w:val="a"/>
    <w:link w:val="ac"/>
    <w:pPr>
      <w:widowControl w:val="0"/>
      <w:jc w:val="both"/>
    </w:pPr>
    <w:rPr>
      <w:sz w:val="22"/>
    </w:rPr>
  </w:style>
  <w:style w:type="character" w:customStyle="1" w:styleId="ac">
    <w:name w:val="Обычный + По ширине"/>
    <w:basedOn w:val="10"/>
    <w:link w:val="ab"/>
    <w:rPr>
      <w:rFonts w:ascii="Times New Roman" w:hAnsi="Times New Roman"/>
      <w:sz w:val="22"/>
    </w:rPr>
  </w:style>
  <w:style w:type="paragraph" w:customStyle="1" w:styleId="ad">
    <w:name w:val="Пункты"/>
    <w:basedOn w:val="2"/>
    <w:link w:val="ae"/>
    <w:pPr>
      <w:tabs>
        <w:tab w:val="left" w:pos="1134"/>
      </w:tabs>
      <w:spacing w:before="120" w:after="0"/>
      <w:jc w:val="both"/>
    </w:pPr>
    <w:rPr>
      <w:rFonts w:ascii="Times New Roman" w:hAnsi="Times New Roman"/>
      <w:b w:val="0"/>
      <w:i w:val="0"/>
      <w:sz w:val="24"/>
    </w:rPr>
  </w:style>
  <w:style w:type="character" w:customStyle="1" w:styleId="ae">
    <w:name w:val="Пункты"/>
    <w:basedOn w:val="20"/>
    <w:link w:val="ad"/>
    <w:rPr>
      <w:rFonts w:ascii="Times New Roman" w:hAnsi="Times New Roman"/>
      <w:b w:val="0"/>
      <w:i w:val="0"/>
      <w:sz w:val="24"/>
    </w:rPr>
  </w:style>
  <w:style w:type="paragraph" w:customStyle="1" w:styleId="Style2">
    <w:name w:val="Style2"/>
    <w:basedOn w:val="a"/>
    <w:link w:val="Style20"/>
    <w:pPr>
      <w:widowControl w:val="0"/>
      <w:spacing w:line="322" w:lineRule="exact"/>
      <w:ind w:firstLine="379"/>
      <w:jc w:val="both"/>
    </w:pPr>
  </w:style>
  <w:style w:type="character" w:customStyle="1" w:styleId="Style20">
    <w:name w:val="Style2"/>
    <w:basedOn w:val="10"/>
    <w:link w:val="Style2"/>
    <w:rPr>
      <w:rFonts w:ascii="Times New Roman" w:hAnsi="Times New Roman"/>
      <w:sz w:val="24"/>
    </w:rPr>
  </w:style>
  <w:style w:type="paragraph" w:customStyle="1" w:styleId="epm">
    <w:name w:val="epm"/>
    <w:basedOn w:val="1e"/>
    <w:link w:val="epm0"/>
  </w:style>
  <w:style w:type="character" w:customStyle="1" w:styleId="epm0">
    <w:name w:val="epm"/>
    <w:basedOn w:val="1f"/>
    <w:link w:val="epm"/>
  </w:style>
  <w:style w:type="character" w:customStyle="1" w:styleId="31">
    <w:name w:val="Заголовок 3 Знак"/>
    <w:basedOn w:val="10"/>
    <w:link w:val="30"/>
    <w:rPr>
      <w:rFonts w:ascii="Times New Roman" w:hAnsi="Times New Roman"/>
      <w:b/>
      <w:spacing w:val="2"/>
      <w:sz w:val="25"/>
    </w:rPr>
  </w:style>
  <w:style w:type="paragraph" w:customStyle="1" w:styleId="220">
    <w:name w:val="Продолжение списка 22"/>
    <w:basedOn w:val="a"/>
    <w:link w:val="221"/>
    <w:pPr>
      <w:spacing w:after="120"/>
      <w:ind w:left="566"/>
    </w:pPr>
    <w:rPr>
      <w:sz w:val="20"/>
    </w:rPr>
  </w:style>
  <w:style w:type="character" w:customStyle="1" w:styleId="221">
    <w:name w:val="Продолжение списка 22"/>
    <w:basedOn w:val="10"/>
    <w:link w:val="220"/>
    <w:rPr>
      <w:rFonts w:ascii="Times New Roman" w:hAnsi="Times New Roman"/>
      <w:sz w:val="20"/>
    </w:rPr>
  </w:style>
  <w:style w:type="paragraph" w:customStyle="1" w:styleId="1f0">
    <w:name w:val="Основной шрифт абзаца1"/>
  </w:style>
  <w:style w:type="paragraph" w:customStyle="1" w:styleId="xl77">
    <w:name w:val="xl77"/>
    <w:basedOn w:val="a"/>
    <w:link w:val="xl770"/>
    <w:pPr>
      <w:spacing w:beforeAutospacing="1" w:afterAutospacing="1"/>
      <w:jc w:val="center"/>
    </w:pPr>
  </w:style>
  <w:style w:type="character" w:customStyle="1" w:styleId="xl770">
    <w:name w:val="xl77"/>
    <w:basedOn w:val="10"/>
    <w:link w:val="xl77"/>
    <w:rPr>
      <w:rFonts w:ascii="Times New Roman" w:hAnsi="Times New Roman"/>
      <w:sz w:val="24"/>
    </w:rPr>
  </w:style>
  <w:style w:type="paragraph" w:customStyle="1" w:styleId="241">
    <w:name w:val="Основной текст 24"/>
    <w:basedOn w:val="a"/>
    <w:link w:val="242"/>
    <w:pPr>
      <w:keepNext/>
      <w:widowControl w:val="0"/>
      <w:jc w:val="both"/>
    </w:pPr>
    <w:rPr>
      <w:sz w:val="28"/>
    </w:rPr>
  </w:style>
  <w:style w:type="character" w:customStyle="1" w:styleId="242">
    <w:name w:val="Основной текст 24"/>
    <w:basedOn w:val="10"/>
    <w:link w:val="241"/>
    <w:rPr>
      <w:rFonts w:ascii="Times New Roman" w:hAnsi="Times New Roman"/>
      <w:sz w:val="28"/>
    </w:rPr>
  </w:style>
  <w:style w:type="paragraph" w:customStyle="1" w:styleId="1f1">
    <w:name w:val="Знак1"/>
    <w:basedOn w:val="a"/>
    <w:link w:val="1f2"/>
    <w:pPr>
      <w:spacing w:after="160" w:line="240" w:lineRule="exact"/>
    </w:pPr>
    <w:rPr>
      <w:rFonts w:ascii="Verdana" w:hAnsi="Verdana"/>
      <w:sz w:val="20"/>
    </w:rPr>
  </w:style>
  <w:style w:type="character" w:customStyle="1" w:styleId="1f2">
    <w:name w:val="Знак1"/>
    <w:basedOn w:val="10"/>
    <w:link w:val="1f1"/>
    <w:rPr>
      <w:rFonts w:ascii="Verdana" w:hAnsi="Verdana"/>
      <w:sz w:val="20"/>
    </w:rPr>
  </w:style>
  <w:style w:type="paragraph" w:customStyle="1" w:styleId="140">
    <w:name w:val="Стиль 14 пт"/>
    <w:link w:val="141"/>
    <w:rPr>
      <w:rFonts w:ascii="Times New Roman" w:hAnsi="Times New Roman"/>
      <w:sz w:val="28"/>
    </w:rPr>
  </w:style>
  <w:style w:type="character" w:customStyle="1" w:styleId="141">
    <w:name w:val="Стиль 14 пт"/>
    <w:link w:val="140"/>
    <w:rPr>
      <w:rFonts w:ascii="Times New Roman" w:hAnsi="Times New Roman"/>
      <w:sz w:val="28"/>
    </w:rPr>
  </w:style>
  <w:style w:type="paragraph" w:customStyle="1" w:styleId="ConsNormal">
    <w:name w:val="ConsNormal"/>
    <w:link w:val="ConsNormal0"/>
    <w:pPr>
      <w:widowControl w:val="0"/>
      <w:spacing w:after="0" w:line="240" w:lineRule="auto"/>
      <w:ind w:right="19772" w:firstLine="720"/>
    </w:pPr>
    <w:rPr>
      <w:rFonts w:ascii="Arial" w:hAnsi="Arial"/>
      <w:sz w:val="20"/>
    </w:rPr>
  </w:style>
  <w:style w:type="character" w:customStyle="1" w:styleId="ConsNormal0">
    <w:name w:val="ConsNormal"/>
    <w:link w:val="ConsNormal"/>
    <w:rPr>
      <w:rFonts w:ascii="Arial" w:hAnsi="Arial"/>
      <w:sz w:val="20"/>
    </w:rPr>
  </w:style>
  <w:style w:type="paragraph" w:styleId="27">
    <w:name w:val="List Continue 2"/>
    <w:basedOn w:val="a"/>
    <w:link w:val="28"/>
    <w:pPr>
      <w:widowControl w:val="0"/>
      <w:tabs>
        <w:tab w:val="left" w:pos="4932"/>
      </w:tabs>
      <w:spacing w:after="120" w:line="300" w:lineRule="auto"/>
      <w:ind w:left="566" w:hanging="432"/>
    </w:pPr>
    <w:rPr>
      <w:sz w:val="22"/>
    </w:rPr>
  </w:style>
  <w:style w:type="character" w:customStyle="1" w:styleId="28">
    <w:name w:val="Продолжение списка 2 Знак"/>
    <w:basedOn w:val="10"/>
    <w:link w:val="27"/>
    <w:rPr>
      <w:rFonts w:ascii="Times New Roman" w:hAnsi="Times New Roman"/>
      <w:sz w:val="22"/>
    </w:rPr>
  </w:style>
  <w:style w:type="paragraph" w:customStyle="1" w:styleId="af">
    <w:name w:val="Знак"/>
    <w:basedOn w:val="a"/>
    <w:link w:val="af0"/>
    <w:pPr>
      <w:spacing w:after="160" w:line="240" w:lineRule="exact"/>
    </w:pPr>
    <w:rPr>
      <w:rFonts w:ascii="Verdana" w:hAnsi="Verdana"/>
      <w:sz w:val="20"/>
    </w:rPr>
  </w:style>
  <w:style w:type="character" w:customStyle="1" w:styleId="af0">
    <w:name w:val="Знак"/>
    <w:basedOn w:val="10"/>
    <w:link w:val="af"/>
    <w:rPr>
      <w:rFonts w:ascii="Verdana" w:hAnsi="Verdana"/>
      <w:sz w:val="20"/>
    </w:rPr>
  </w:style>
  <w:style w:type="paragraph" w:customStyle="1" w:styleId="1f3">
    <w:name w:val="1"/>
    <w:basedOn w:val="a"/>
    <w:link w:val="1f4"/>
    <w:pPr>
      <w:spacing w:after="160" w:line="240" w:lineRule="exact"/>
    </w:pPr>
    <w:rPr>
      <w:rFonts w:ascii="Verdana" w:hAnsi="Verdana"/>
      <w:sz w:val="20"/>
    </w:rPr>
  </w:style>
  <w:style w:type="character" w:customStyle="1" w:styleId="1f4">
    <w:name w:val="1"/>
    <w:basedOn w:val="10"/>
    <w:link w:val="1f3"/>
    <w:rPr>
      <w:rFonts w:ascii="Verdana" w:hAnsi="Verdana"/>
      <w:sz w:val="20"/>
    </w:rPr>
  </w:style>
  <w:style w:type="paragraph" w:customStyle="1" w:styleId="210">
    <w:name w:val="Основной текст 21"/>
    <w:basedOn w:val="a"/>
    <w:link w:val="211"/>
    <w:pPr>
      <w:widowControl w:val="0"/>
      <w:spacing w:line="360" w:lineRule="atLeast"/>
      <w:ind w:left="567" w:hanging="567"/>
      <w:jc w:val="both"/>
    </w:pPr>
  </w:style>
  <w:style w:type="character" w:customStyle="1" w:styleId="211">
    <w:name w:val="Основной текст 21"/>
    <w:basedOn w:val="10"/>
    <w:link w:val="210"/>
    <w:rPr>
      <w:rFonts w:ascii="Times New Roman" w:hAnsi="Times New Roman"/>
      <w:sz w:val="24"/>
    </w:rPr>
  </w:style>
  <w:style w:type="paragraph" w:customStyle="1" w:styleId="Style3">
    <w:name w:val="Style3"/>
    <w:basedOn w:val="a"/>
    <w:link w:val="Style30"/>
    <w:pPr>
      <w:widowControl w:val="0"/>
      <w:spacing w:line="322" w:lineRule="exact"/>
      <w:ind w:firstLine="370"/>
      <w:jc w:val="both"/>
    </w:pPr>
  </w:style>
  <w:style w:type="character" w:customStyle="1" w:styleId="Style30">
    <w:name w:val="Style3"/>
    <w:basedOn w:val="10"/>
    <w:link w:val="Style3"/>
    <w:rPr>
      <w:rFonts w:ascii="Times New Roman" w:hAnsi="Times New Roman"/>
      <w:sz w:val="24"/>
    </w:rPr>
  </w:style>
  <w:style w:type="paragraph" w:styleId="af1">
    <w:name w:val="Body Text"/>
    <w:basedOn w:val="a"/>
    <w:link w:val="af2"/>
    <w:pPr>
      <w:keepNext/>
    </w:pPr>
  </w:style>
  <w:style w:type="character" w:customStyle="1" w:styleId="af2">
    <w:name w:val="Основной текст Знак"/>
    <w:basedOn w:val="10"/>
    <w:link w:val="af1"/>
    <w:rPr>
      <w:rFonts w:ascii="Times New Roman" w:hAnsi="Times New Roman"/>
      <w:sz w:val="24"/>
    </w:rPr>
  </w:style>
  <w:style w:type="paragraph" w:customStyle="1" w:styleId="1f5">
    <w:name w:val="Строгий1"/>
    <w:link w:val="1f6"/>
    <w:rPr>
      <w:b/>
    </w:rPr>
  </w:style>
  <w:style w:type="character" w:customStyle="1" w:styleId="1f6">
    <w:name w:val="Строгий1"/>
    <w:link w:val="1f5"/>
    <w:rPr>
      <w:b/>
    </w:rPr>
  </w:style>
  <w:style w:type="paragraph" w:styleId="32">
    <w:name w:val="Body Text Indent 3"/>
    <w:basedOn w:val="a"/>
    <w:link w:val="33"/>
    <w:pPr>
      <w:keepNext/>
      <w:widowControl w:val="0"/>
      <w:tabs>
        <w:tab w:val="left" w:pos="811"/>
      </w:tabs>
      <w:ind w:firstLine="709"/>
      <w:jc w:val="both"/>
    </w:pPr>
    <w:rPr>
      <w:sz w:val="26"/>
    </w:rPr>
  </w:style>
  <w:style w:type="character" w:customStyle="1" w:styleId="33">
    <w:name w:val="Основной текст с отступом 3 Знак"/>
    <w:basedOn w:val="10"/>
    <w:link w:val="32"/>
    <w:rPr>
      <w:rFonts w:ascii="Times New Roman" w:hAnsi="Times New Roman"/>
      <w:sz w:val="26"/>
    </w:rPr>
  </w:style>
  <w:style w:type="paragraph" w:customStyle="1" w:styleId="xl69">
    <w:name w:val="xl69"/>
    <w:basedOn w:val="a"/>
    <w:link w:val="xl690"/>
    <w:pPr>
      <w:spacing w:beforeAutospacing="1" w:afterAutospacing="1"/>
      <w:jc w:val="center"/>
    </w:pPr>
  </w:style>
  <w:style w:type="character" w:customStyle="1" w:styleId="xl690">
    <w:name w:val="xl69"/>
    <w:basedOn w:val="10"/>
    <w:link w:val="xl69"/>
    <w:rPr>
      <w:rFonts w:ascii="Times New Roman" w:hAnsi="Times New Roman"/>
      <w:sz w:val="24"/>
    </w:rPr>
  </w:style>
  <w:style w:type="paragraph" w:customStyle="1" w:styleId="af3">
    <w:name w:val="ë‡žÖ’žŽ"/>
    <w:link w:val="af4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af4">
    <w:name w:val="ë‡žÖ’žŽ"/>
    <w:link w:val="af3"/>
    <w:rPr>
      <w:rFonts w:ascii="Times New Roman" w:hAnsi="Times New Roman"/>
      <w:sz w:val="20"/>
    </w:rPr>
  </w:style>
  <w:style w:type="character" w:customStyle="1" w:styleId="90">
    <w:name w:val="Заголовок 9 Знак"/>
    <w:basedOn w:val="10"/>
    <w:link w:val="9"/>
    <w:rPr>
      <w:rFonts w:ascii="Times New Roman" w:hAnsi="Times New Roman"/>
      <w:sz w:val="28"/>
    </w:rPr>
  </w:style>
  <w:style w:type="paragraph" w:customStyle="1" w:styleId="Default">
    <w:name w:val="Default"/>
    <w:link w:val="Default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Default0">
    <w:name w:val="Default"/>
    <w:link w:val="Default"/>
    <w:rPr>
      <w:rFonts w:ascii="Times New Roman" w:hAnsi="Times New Roman"/>
      <w:sz w:val="24"/>
    </w:rPr>
  </w:style>
  <w:style w:type="paragraph" w:styleId="af5">
    <w:name w:val="annotation text"/>
    <w:basedOn w:val="a"/>
    <w:link w:val="af6"/>
    <w:rPr>
      <w:sz w:val="20"/>
    </w:rPr>
  </w:style>
  <w:style w:type="character" w:customStyle="1" w:styleId="af6">
    <w:name w:val="Текст примечания Знак"/>
    <w:basedOn w:val="10"/>
    <w:link w:val="af5"/>
    <w:rPr>
      <w:rFonts w:ascii="Times New Roman" w:hAnsi="Times New Roman"/>
      <w:sz w:val="20"/>
    </w:rPr>
  </w:style>
  <w:style w:type="paragraph" w:customStyle="1" w:styleId="29">
    <w:name w:val="Знак2"/>
    <w:basedOn w:val="a"/>
    <w:link w:val="2a"/>
    <w:pPr>
      <w:spacing w:after="160" w:line="240" w:lineRule="exact"/>
    </w:pPr>
    <w:rPr>
      <w:rFonts w:ascii="Verdana" w:hAnsi="Verdana"/>
      <w:sz w:val="20"/>
    </w:rPr>
  </w:style>
  <w:style w:type="character" w:customStyle="1" w:styleId="2a">
    <w:name w:val="Знак2"/>
    <w:basedOn w:val="10"/>
    <w:link w:val="29"/>
    <w:rPr>
      <w:rFonts w:ascii="Verdana" w:hAnsi="Verdana"/>
      <w:sz w:val="20"/>
    </w:rPr>
  </w:style>
  <w:style w:type="paragraph" w:customStyle="1" w:styleId="HTMLPreformattedChar">
    <w:name w:val="HTML Preformatted Char"/>
    <w:link w:val="HTMLPreformattedChar0"/>
    <w:rPr>
      <w:rFonts w:ascii="Courier New" w:hAnsi="Courier New"/>
    </w:rPr>
  </w:style>
  <w:style w:type="character" w:customStyle="1" w:styleId="HTMLPreformattedChar0">
    <w:name w:val="HTML Preformatted Char"/>
    <w:link w:val="HTMLPreformattedChar"/>
    <w:rPr>
      <w:rFonts w:ascii="Courier New" w:hAnsi="Courier New"/>
    </w:rPr>
  </w:style>
  <w:style w:type="paragraph" w:customStyle="1" w:styleId="FontStyle24">
    <w:name w:val="Font Style24"/>
    <w:link w:val="FontStyle240"/>
    <w:rPr>
      <w:rFonts w:ascii="Times New Roman" w:hAnsi="Times New Roman"/>
      <w:sz w:val="16"/>
    </w:rPr>
  </w:style>
  <w:style w:type="character" w:customStyle="1" w:styleId="FontStyle240">
    <w:name w:val="Font Style24"/>
    <w:link w:val="FontStyle24"/>
    <w:rPr>
      <w:rFonts w:ascii="Times New Roman" w:hAnsi="Times New Roman"/>
      <w:sz w:val="16"/>
    </w:rPr>
  </w:style>
  <w:style w:type="paragraph" w:customStyle="1" w:styleId="FR1">
    <w:name w:val="FR1"/>
    <w:link w:val="FR10"/>
    <w:pPr>
      <w:widowControl w:val="0"/>
      <w:spacing w:before="860" w:after="0" w:line="360" w:lineRule="atLeast"/>
      <w:ind w:right="200"/>
      <w:jc w:val="center"/>
    </w:pPr>
    <w:rPr>
      <w:rFonts w:ascii="Times New Roman" w:hAnsi="Times New Roman"/>
      <w:b/>
      <w:sz w:val="28"/>
    </w:rPr>
  </w:style>
  <w:style w:type="character" w:customStyle="1" w:styleId="FR10">
    <w:name w:val="FR1"/>
    <w:link w:val="FR1"/>
    <w:rPr>
      <w:rFonts w:ascii="Times New Roman" w:hAnsi="Times New Roman"/>
      <w:b/>
      <w:sz w:val="28"/>
    </w:rPr>
  </w:style>
  <w:style w:type="paragraph" w:customStyle="1" w:styleId="Iauiue2">
    <w:name w:val="Iau?iue2"/>
    <w:link w:val="Iauiue20"/>
    <w:pPr>
      <w:widowControl w:val="0"/>
      <w:spacing w:after="0" w:line="240" w:lineRule="auto"/>
    </w:pPr>
    <w:rPr>
      <w:rFonts w:ascii="Times New Roman" w:hAnsi="Times New Roman"/>
      <w:sz w:val="20"/>
    </w:rPr>
  </w:style>
  <w:style w:type="character" w:customStyle="1" w:styleId="Iauiue20">
    <w:name w:val="Iau?iue2"/>
    <w:link w:val="Iauiue2"/>
    <w:rPr>
      <w:rFonts w:ascii="Times New Roman" w:hAnsi="Times New Roman"/>
      <w:sz w:val="20"/>
    </w:rPr>
  </w:style>
  <w:style w:type="paragraph" w:styleId="af7">
    <w:name w:val="Body Text Indent"/>
    <w:basedOn w:val="a"/>
    <w:link w:val="af8"/>
    <w:pPr>
      <w:keepNext/>
      <w:jc w:val="center"/>
    </w:pPr>
    <w:rPr>
      <w:b/>
    </w:rPr>
  </w:style>
  <w:style w:type="character" w:customStyle="1" w:styleId="af8">
    <w:name w:val="Основной текст с отступом Знак"/>
    <w:basedOn w:val="10"/>
    <w:link w:val="af7"/>
    <w:rPr>
      <w:rFonts w:ascii="Times New Roman" w:hAnsi="Times New Roman"/>
      <w:b/>
      <w:sz w:val="24"/>
    </w:rPr>
  </w:style>
  <w:style w:type="paragraph" w:customStyle="1" w:styleId="180">
    <w:name w:val="Çàã1 Знак8"/>
    <w:link w:val="181"/>
    <w:rPr>
      <w:sz w:val="24"/>
    </w:rPr>
  </w:style>
  <w:style w:type="character" w:customStyle="1" w:styleId="181">
    <w:name w:val="Çàã1 Знак8"/>
    <w:link w:val="180"/>
    <w:rPr>
      <w:sz w:val="24"/>
    </w:rPr>
  </w:style>
  <w:style w:type="paragraph" w:customStyle="1" w:styleId="2b">
    <w:name w:val="Обычный2"/>
    <w:link w:val="2c"/>
    <w:pPr>
      <w:widowControl w:val="0"/>
      <w:tabs>
        <w:tab w:val="left" w:pos="552"/>
      </w:tabs>
      <w:spacing w:after="0" w:line="300" w:lineRule="auto"/>
      <w:ind w:left="552" w:hanging="432"/>
    </w:pPr>
    <w:rPr>
      <w:rFonts w:ascii="Times New Roman" w:hAnsi="Times New Roman"/>
    </w:rPr>
  </w:style>
  <w:style w:type="character" w:customStyle="1" w:styleId="2c">
    <w:name w:val="Обычный2"/>
    <w:link w:val="2b"/>
    <w:rPr>
      <w:rFonts w:ascii="Times New Roman" w:hAnsi="Times New Roman"/>
    </w:rPr>
  </w:style>
  <w:style w:type="paragraph" w:customStyle="1" w:styleId="FontStyle12">
    <w:name w:val="Font Style12"/>
    <w:link w:val="FontStyle120"/>
    <w:rPr>
      <w:rFonts w:ascii="Times New Roman" w:hAnsi="Times New Roman"/>
      <w:b/>
      <w:sz w:val="26"/>
    </w:rPr>
  </w:style>
  <w:style w:type="character" w:customStyle="1" w:styleId="FontStyle120">
    <w:name w:val="Font Style12"/>
    <w:link w:val="FontStyle12"/>
    <w:rPr>
      <w:rFonts w:ascii="Times New Roman" w:hAnsi="Times New Roman"/>
      <w:b/>
      <w:sz w:val="26"/>
    </w:rPr>
  </w:style>
  <w:style w:type="paragraph" w:customStyle="1" w:styleId="ConsCell">
    <w:name w:val="ConsCell"/>
    <w:link w:val="ConsCel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Cell0">
    <w:name w:val="ConsCell"/>
    <w:link w:val="ConsCell"/>
    <w:rPr>
      <w:rFonts w:ascii="Arial" w:hAnsi="Arial"/>
      <w:sz w:val="20"/>
    </w:rPr>
  </w:style>
  <w:style w:type="paragraph" w:customStyle="1" w:styleId="ConsPlusNonformat">
    <w:name w:val="ConsPlusNonformat"/>
    <w:link w:val="ConsPlusNonformat0"/>
    <w:pPr>
      <w:widowControl w:val="0"/>
      <w:spacing w:after="0" w:line="240" w:lineRule="auto"/>
    </w:pPr>
    <w:rPr>
      <w:rFonts w:ascii="Courier New" w:hAnsi="Courier New"/>
      <w:sz w:val="20"/>
    </w:rPr>
  </w:style>
  <w:style w:type="character" w:customStyle="1" w:styleId="ConsPlusNonformat0">
    <w:name w:val="ConsPlusNonformat"/>
    <w:link w:val="ConsPlusNonformat"/>
    <w:rPr>
      <w:rFonts w:ascii="Courier New" w:hAnsi="Courier New"/>
      <w:sz w:val="20"/>
    </w:rPr>
  </w:style>
  <w:style w:type="paragraph" w:customStyle="1" w:styleId="Standard">
    <w:name w:val="Standard"/>
    <w:link w:val="Standard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andard0">
    <w:name w:val="Standard"/>
    <w:link w:val="Standard"/>
    <w:rPr>
      <w:rFonts w:ascii="Times New Roman" w:hAnsi="Times New Roman"/>
      <w:sz w:val="24"/>
    </w:rPr>
  </w:style>
  <w:style w:type="paragraph" w:customStyle="1" w:styleId="af9">
    <w:name w:val="Таблица шапка"/>
    <w:basedOn w:val="a"/>
    <w:link w:val="afa"/>
    <w:pPr>
      <w:keepNext/>
      <w:spacing w:before="40" w:after="40"/>
      <w:ind w:left="57" w:right="57"/>
    </w:pPr>
    <w:rPr>
      <w:sz w:val="18"/>
    </w:rPr>
  </w:style>
  <w:style w:type="character" w:customStyle="1" w:styleId="afa">
    <w:name w:val="Таблица шапка"/>
    <w:basedOn w:val="10"/>
    <w:link w:val="af9"/>
    <w:rPr>
      <w:rFonts w:ascii="Times New Roman" w:hAnsi="Times New Roman"/>
      <w:sz w:val="18"/>
    </w:rPr>
  </w:style>
  <w:style w:type="paragraph" w:customStyle="1" w:styleId="34">
    <w:name w:val="Знак Знак3"/>
    <w:link w:val="35"/>
    <w:rPr>
      <w:sz w:val="24"/>
    </w:rPr>
  </w:style>
  <w:style w:type="character" w:customStyle="1" w:styleId="35">
    <w:name w:val="Знак Знак3"/>
    <w:link w:val="34"/>
    <w:rPr>
      <w:sz w:val="24"/>
    </w:rPr>
  </w:style>
  <w:style w:type="paragraph" w:customStyle="1" w:styleId="43">
    <w:name w:val="Знак4"/>
    <w:basedOn w:val="a"/>
    <w:link w:val="44"/>
    <w:pPr>
      <w:spacing w:after="160" w:line="240" w:lineRule="exact"/>
    </w:pPr>
    <w:rPr>
      <w:rFonts w:ascii="Verdana" w:hAnsi="Verdana"/>
      <w:sz w:val="20"/>
    </w:rPr>
  </w:style>
  <w:style w:type="character" w:customStyle="1" w:styleId="44">
    <w:name w:val="Знак4"/>
    <w:basedOn w:val="10"/>
    <w:link w:val="43"/>
    <w:rPr>
      <w:rFonts w:ascii="Verdana" w:hAnsi="Verdana"/>
      <w:sz w:val="20"/>
    </w:rPr>
  </w:style>
  <w:style w:type="paragraph" w:customStyle="1" w:styleId="afb">
    <w:link w:val="afc"/>
    <w:semiHidden/>
    <w:unhideWhenUsed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fc">
    <w:link w:val="afb"/>
    <w:semiHidden/>
    <w:unhideWhenUsed/>
    <w:rPr>
      <w:rFonts w:ascii="Times New Roman" w:hAnsi="Times New Roman"/>
      <w:sz w:val="24"/>
    </w:rPr>
  </w:style>
  <w:style w:type="paragraph" w:customStyle="1" w:styleId="1e">
    <w:name w:val="Основной шрифт абзаца1"/>
    <w:link w:val="1f"/>
  </w:style>
  <w:style w:type="character" w:customStyle="1" w:styleId="1f">
    <w:name w:val="Основной шрифт абзаца1"/>
    <w:link w:val="1e"/>
  </w:style>
  <w:style w:type="paragraph" w:customStyle="1" w:styleId="1f7">
    <w:name w:val="Обычный1"/>
    <w:link w:val="1f8"/>
    <w:rPr>
      <w:rFonts w:ascii="Times New Roman" w:hAnsi="Times New Roman"/>
      <w:sz w:val="24"/>
    </w:rPr>
  </w:style>
  <w:style w:type="character" w:customStyle="1" w:styleId="1f8">
    <w:name w:val="Обычный1"/>
    <w:link w:val="1f7"/>
    <w:rPr>
      <w:rFonts w:ascii="Times New Roman" w:hAnsi="Times New Roman"/>
      <w:sz w:val="24"/>
    </w:rPr>
  </w:style>
  <w:style w:type="paragraph" w:customStyle="1" w:styleId="1">
    <w:name w:val="Обычный1"/>
    <w:link w:val="1f9"/>
    <w:pPr>
      <w:widowControl w:val="0"/>
      <w:numPr>
        <w:numId w:val="2"/>
      </w:numPr>
      <w:spacing w:after="0" w:line="300" w:lineRule="auto"/>
    </w:pPr>
    <w:rPr>
      <w:rFonts w:ascii="Times New Roman" w:hAnsi="Times New Roman"/>
    </w:rPr>
  </w:style>
  <w:style w:type="character" w:customStyle="1" w:styleId="1f9">
    <w:name w:val="Обычный1"/>
    <w:link w:val="1"/>
    <w:rPr>
      <w:rFonts w:ascii="Times New Roman" w:hAnsi="Times New Roman"/>
    </w:rPr>
  </w:style>
  <w:style w:type="paragraph" w:customStyle="1" w:styleId="xl84">
    <w:name w:val="xl84"/>
    <w:basedOn w:val="a"/>
    <w:link w:val="xl840"/>
    <w:pPr>
      <w:spacing w:beforeAutospacing="1" w:afterAutospacing="1"/>
      <w:jc w:val="center"/>
    </w:pPr>
    <w:rPr>
      <w:b/>
    </w:rPr>
  </w:style>
  <w:style w:type="character" w:customStyle="1" w:styleId="xl840">
    <w:name w:val="xl84"/>
    <w:basedOn w:val="10"/>
    <w:link w:val="xl84"/>
    <w:rPr>
      <w:rFonts w:ascii="Times New Roman" w:hAnsi="Times New Roman"/>
      <w:b/>
      <w:sz w:val="24"/>
    </w:rPr>
  </w:style>
  <w:style w:type="paragraph" w:customStyle="1" w:styleId="1fa">
    <w:name w:val="Выделение1"/>
    <w:link w:val="1fb"/>
    <w:rPr>
      <w:i/>
    </w:rPr>
  </w:style>
  <w:style w:type="character" w:customStyle="1" w:styleId="1fb">
    <w:name w:val="Выделение1"/>
    <w:link w:val="1fa"/>
    <w:rPr>
      <w:i/>
    </w:rPr>
  </w:style>
  <w:style w:type="paragraph" w:customStyle="1" w:styleId="afd">
    <w:name w:val="Символ сноски"/>
    <w:link w:val="afe"/>
    <w:rPr>
      <w:vertAlign w:val="superscript"/>
    </w:rPr>
  </w:style>
  <w:style w:type="character" w:customStyle="1" w:styleId="afe">
    <w:name w:val="Символ сноски"/>
    <w:link w:val="afd"/>
    <w:rPr>
      <w:vertAlign w:val="superscript"/>
    </w:rPr>
  </w:style>
  <w:style w:type="paragraph" w:customStyle="1" w:styleId="51">
    <w:name w:val="Знак5"/>
    <w:basedOn w:val="a"/>
    <w:link w:val="52"/>
    <w:pPr>
      <w:spacing w:after="160" w:line="240" w:lineRule="exact"/>
    </w:pPr>
    <w:rPr>
      <w:rFonts w:ascii="Verdana" w:hAnsi="Verdana"/>
      <w:sz w:val="20"/>
    </w:rPr>
  </w:style>
  <w:style w:type="character" w:customStyle="1" w:styleId="52">
    <w:name w:val="Знак5"/>
    <w:basedOn w:val="10"/>
    <w:link w:val="51"/>
    <w:rPr>
      <w:rFonts w:ascii="Verdana" w:hAnsi="Verdana"/>
      <w:sz w:val="20"/>
    </w:rPr>
  </w:style>
  <w:style w:type="paragraph" w:customStyle="1" w:styleId="171">
    <w:name w:val="Знак Знак17"/>
    <w:basedOn w:val="a"/>
    <w:link w:val="172"/>
    <w:pPr>
      <w:spacing w:after="160" w:line="240" w:lineRule="exact"/>
    </w:pPr>
    <w:rPr>
      <w:rFonts w:ascii="Verdana" w:hAnsi="Verdana"/>
      <w:sz w:val="20"/>
    </w:rPr>
  </w:style>
  <w:style w:type="character" w:customStyle="1" w:styleId="172">
    <w:name w:val="Знак Знак17"/>
    <w:basedOn w:val="10"/>
    <w:link w:val="171"/>
    <w:rPr>
      <w:rFonts w:ascii="Verdana" w:hAnsi="Verdana"/>
      <w:sz w:val="20"/>
    </w:rPr>
  </w:style>
  <w:style w:type="paragraph" w:customStyle="1" w:styleId="aff">
    <w:name w:val="Содержимое таблицы"/>
    <w:basedOn w:val="a"/>
    <w:link w:val="aff0"/>
  </w:style>
  <w:style w:type="character" w:customStyle="1" w:styleId="aff0">
    <w:name w:val="Содержимое таблицы"/>
    <w:basedOn w:val="10"/>
    <w:link w:val="aff"/>
    <w:rPr>
      <w:rFonts w:ascii="Times New Roman" w:hAnsi="Times New Roman"/>
      <w:sz w:val="24"/>
    </w:rPr>
  </w:style>
  <w:style w:type="paragraph" w:customStyle="1" w:styleId="2d">
    <w:name w:val="Знак Знак2"/>
    <w:link w:val="2e"/>
    <w:rPr>
      <w:rFonts w:ascii="Courier New" w:hAnsi="Courier New"/>
    </w:rPr>
  </w:style>
  <w:style w:type="character" w:customStyle="1" w:styleId="2e">
    <w:name w:val="Знак Знак2"/>
    <w:link w:val="2d"/>
    <w:rPr>
      <w:rFonts w:ascii="Courier New" w:hAnsi="Courier New"/>
    </w:rPr>
  </w:style>
  <w:style w:type="paragraph" w:customStyle="1" w:styleId="222">
    <w:name w:val="Основной текст 22"/>
    <w:basedOn w:val="a"/>
    <w:link w:val="223"/>
    <w:pPr>
      <w:jc w:val="center"/>
    </w:pPr>
    <w:rPr>
      <w:b/>
      <w:sz w:val="28"/>
    </w:rPr>
  </w:style>
  <w:style w:type="character" w:customStyle="1" w:styleId="223">
    <w:name w:val="Основной текст 22"/>
    <w:basedOn w:val="10"/>
    <w:link w:val="222"/>
    <w:rPr>
      <w:rFonts w:ascii="Times New Roman" w:hAnsi="Times New Roman"/>
      <w:b/>
      <w:sz w:val="28"/>
    </w:rPr>
  </w:style>
  <w:style w:type="paragraph" w:styleId="36">
    <w:name w:val="Body Text 3"/>
    <w:basedOn w:val="a"/>
    <w:link w:val="37"/>
    <w:pPr>
      <w:spacing w:after="120"/>
    </w:pPr>
    <w:rPr>
      <w:sz w:val="16"/>
    </w:rPr>
  </w:style>
  <w:style w:type="character" w:customStyle="1" w:styleId="37">
    <w:name w:val="Основной текст 3 Знак"/>
    <w:basedOn w:val="10"/>
    <w:link w:val="36"/>
    <w:rPr>
      <w:rFonts w:ascii="Times New Roman" w:hAnsi="Times New Roman"/>
      <w:sz w:val="16"/>
    </w:rPr>
  </w:style>
  <w:style w:type="paragraph" w:customStyle="1" w:styleId="xl72">
    <w:name w:val="xl72"/>
    <w:basedOn w:val="a"/>
    <w:link w:val="xl720"/>
    <w:pPr>
      <w:spacing w:beforeAutospacing="1" w:afterAutospacing="1"/>
      <w:jc w:val="right"/>
    </w:pPr>
    <w:rPr>
      <w:b/>
      <w:i/>
    </w:rPr>
  </w:style>
  <w:style w:type="character" w:customStyle="1" w:styleId="xl720">
    <w:name w:val="xl72"/>
    <w:basedOn w:val="10"/>
    <w:link w:val="xl72"/>
    <w:rPr>
      <w:rFonts w:ascii="Times New Roman" w:hAnsi="Times New Roman"/>
      <w:b/>
      <w:i/>
      <w:sz w:val="24"/>
    </w:rPr>
  </w:style>
  <w:style w:type="paragraph" w:customStyle="1" w:styleId="xl71">
    <w:name w:val="xl71"/>
    <w:basedOn w:val="a"/>
    <w:link w:val="xl710"/>
    <w:pPr>
      <w:spacing w:beforeAutospacing="1" w:afterAutospacing="1"/>
    </w:pPr>
    <w:rPr>
      <w:b/>
      <w:i/>
    </w:rPr>
  </w:style>
  <w:style w:type="character" w:customStyle="1" w:styleId="xl710">
    <w:name w:val="xl71"/>
    <w:basedOn w:val="10"/>
    <w:link w:val="xl71"/>
    <w:rPr>
      <w:rFonts w:ascii="Times New Roman" w:hAnsi="Times New Roman"/>
      <w:b/>
      <w:i/>
      <w:sz w:val="24"/>
    </w:rPr>
  </w:style>
  <w:style w:type="paragraph" w:customStyle="1" w:styleId="1fc">
    <w:name w:val="Текст выноски1"/>
    <w:basedOn w:val="a"/>
    <w:link w:val="1fd"/>
    <w:rPr>
      <w:rFonts w:ascii="Tahoma" w:hAnsi="Tahoma"/>
      <w:sz w:val="16"/>
    </w:rPr>
  </w:style>
  <w:style w:type="character" w:customStyle="1" w:styleId="1fd">
    <w:name w:val="Текст выноски1"/>
    <w:basedOn w:val="10"/>
    <w:link w:val="1fc"/>
    <w:rPr>
      <w:rFonts w:ascii="Tahoma" w:hAnsi="Tahoma"/>
      <w:sz w:val="16"/>
    </w:rPr>
  </w:style>
  <w:style w:type="paragraph" w:customStyle="1" w:styleId="aff1">
    <w:name w:val="Основной шрифт"/>
    <w:link w:val="aff2"/>
  </w:style>
  <w:style w:type="character" w:customStyle="1" w:styleId="aff2">
    <w:name w:val="Основной шрифт"/>
    <w:link w:val="aff1"/>
  </w:style>
  <w:style w:type="paragraph" w:customStyle="1" w:styleId="Style-14">
    <w:name w:val="Style-14"/>
    <w:link w:val="Style-14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40">
    <w:name w:val="Style-14"/>
    <w:link w:val="Style-14"/>
    <w:rPr>
      <w:rFonts w:ascii="Times New Roman" w:hAnsi="Times New Roman"/>
      <w:sz w:val="20"/>
    </w:rPr>
  </w:style>
  <w:style w:type="paragraph" w:customStyle="1" w:styleId="Normal1">
    <w:name w:val="Normal1"/>
    <w:link w:val="Normal1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Normal10">
    <w:name w:val="Normal1"/>
    <w:link w:val="Normal1"/>
    <w:rPr>
      <w:rFonts w:ascii="Times New Roman" w:hAnsi="Times New Roman"/>
      <w:sz w:val="24"/>
    </w:rPr>
  </w:style>
  <w:style w:type="paragraph" w:styleId="38">
    <w:name w:val="toc 3"/>
    <w:next w:val="a"/>
    <w:link w:val="39"/>
    <w:uiPriority w:val="39"/>
    <w:pPr>
      <w:ind w:left="400"/>
    </w:pPr>
    <w:rPr>
      <w:rFonts w:ascii="XO Thames" w:hAnsi="XO Thames"/>
      <w:sz w:val="28"/>
    </w:rPr>
  </w:style>
  <w:style w:type="character" w:customStyle="1" w:styleId="39">
    <w:name w:val="Оглавление 3 Знак"/>
    <w:link w:val="38"/>
    <w:rPr>
      <w:rFonts w:ascii="XO Thames" w:hAnsi="XO Thames"/>
      <w:sz w:val="28"/>
    </w:rPr>
  </w:style>
  <w:style w:type="paragraph" w:customStyle="1" w:styleId="aff3">
    <w:name w:val="Таблица текст"/>
    <w:basedOn w:val="a"/>
    <w:link w:val="aff4"/>
    <w:pPr>
      <w:spacing w:before="40" w:after="40"/>
      <w:ind w:left="57" w:right="57"/>
    </w:pPr>
    <w:rPr>
      <w:sz w:val="22"/>
    </w:rPr>
  </w:style>
  <w:style w:type="character" w:customStyle="1" w:styleId="aff4">
    <w:name w:val="Таблица текст"/>
    <w:basedOn w:val="10"/>
    <w:link w:val="aff3"/>
    <w:rPr>
      <w:rFonts w:ascii="Times New Roman" w:hAnsi="Times New Roman"/>
      <w:sz w:val="22"/>
    </w:rPr>
  </w:style>
  <w:style w:type="paragraph" w:styleId="aff5">
    <w:name w:val="Plain Text"/>
    <w:basedOn w:val="a"/>
    <w:link w:val="aff6"/>
    <w:rPr>
      <w:rFonts w:ascii="Courier New" w:hAnsi="Courier New"/>
      <w:sz w:val="20"/>
    </w:rPr>
  </w:style>
  <w:style w:type="character" w:customStyle="1" w:styleId="aff6">
    <w:name w:val="Текст Знак"/>
    <w:basedOn w:val="10"/>
    <w:link w:val="aff5"/>
    <w:rPr>
      <w:rFonts w:ascii="Courier New" w:hAnsi="Courier New"/>
      <w:sz w:val="20"/>
    </w:rPr>
  </w:style>
  <w:style w:type="paragraph" w:customStyle="1" w:styleId="120">
    <w:name w:val="Çàã1 Знак2"/>
    <w:link w:val="121"/>
    <w:rPr>
      <w:sz w:val="24"/>
    </w:rPr>
  </w:style>
  <w:style w:type="character" w:customStyle="1" w:styleId="121">
    <w:name w:val="Çàã1 Знак2"/>
    <w:link w:val="120"/>
    <w:rPr>
      <w:sz w:val="24"/>
    </w:rPr>
  </w:style>
  <w:style w:type="paragraph" w:customStyle="1" w:styleId="Style-10">
    <w:name w:val="Style-10"/>
    <w:link w:val="Style-10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Style-100">
    <w:name w:val="Style-10"/>
    <w:link w:val="Style-10"/>
    <w:rPr>
      <w:rFonts w:ascii="Times New Roman" w:hAnsi="Times New Roman"/>
      <w:sz w:val="20"/>
    </w:rPr>
  </w:style>
  <w:style w:type="paragraph" w:styleId="aff7">
    <w:name w:val="header"/>
    <w:basedOn w:val="a"/>
    <w:link w:val="aff8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10"/>
    <w:link w:val="aff7"/>
    <w:rPr>
      <w:rFonts w:ascii="Times New Roman" w:hAnsi="Times New Roman"/>
      <w:sz w:val="24"/>
    </w:rPr>
  </w:style>
  <w:style w:type="paragraph" w:customStyle="1" w:styleId="iceouttxt">
    <w:name w:val="iceouttxt"/>
    <w:link w:val="iceouttxt0"/>
  </w:style>
  <w:style w:type="character" w:customStyle="1" w:styleId="iceouttxt0">
    <w:name w:val="iceouttxt"/>
    <w:link w:val="iceouttxt"/>
  </w:style>
  <w:style w:type="paragraph" w:customStyle="1" w:styleId="Heading">
    <w:name w:val="Heading"/>
    <w:link w:val="Heading0"/>
    <w:pPr>
      <w:spacing w:after="0" w:line="240" w:lineRule="auto"/>
    </w:pPr>
    <w:rPr>
      <w:rFonts w:ascii="Arial" w:hAnsi="Arial"/>
      <w:b/>
    </w:rPr>
  </w:style>
  <w:style w:type="character" w:customStyle="1" w:styleId="Heading0">
    <w:name w:val="Heading"/>
    <w:link w:val="Heading"/>
    <w:rPr>
      <w:rFonts w:ascii="Arial" w:hAnsi="Arial"/>
      <w:b/>
    </w:rPr>
  </w:style>
  <w:style w:type="paragraph" w:customStyle="1" w:styleId="1fe">
    <w:name w:val="Обычный (веб)1"/>
    <w:basedOn w:val="a"/>
    <w:link w:val="1ff"/>
    <w:pPr>
      <w:spacing w:beforeAutospacing="1" w:afterAutospacing="1"/>
    </w:pPr>
    <w:rPr>
      <w:rFonts w:ascii="Arial Unicode MS" w:hAnsi="Arial Unicode MS"/>
    </w:rPr>
  </w:style>
  <w:style w:type="character" w:customStyle="1" w:styleId="1ff">
    <w:name w:val="Обычный (веб)1"/>
    <w:basedOn w:val="10"/>
    <w:link w:val="1fe"/>
    <w:rPr>
      <w:rFonts w:ascii="Arial Unicode MS" w:hAnsi="Arial Unicode MS"/>
      <w:sz w:val="24"/>
    </w:rPr>
  </w:style>
  <w:style w:type="paragraph" w:customStyle="1" w:styleId="xl82">
    <w:name w:val="xl82"/>
    <w:basedOn w:val="a"/>
    <w:link w:val="xl820"/>
    <w:pPr>
      <w:spacing w:beforeAutospacing="1" w:afterAutospacing="1"/>
      <w:jc w:val="center"/>
    </w:pPr>
  </w:style>
  <w:style w:type="character" w:customStyle="1" w:styleId="xl820">
    <w:name w:val="xl82"/>
    <w:basedOn w:val="10"/>
    <w:link w:val="xl82"/>
    <w:rPr>
      <w:rFonts w:ascii="Times New Roman" w:hAnsi="Times New Roman"/>
      <w:sz w:val="24"/>
    </w:rPr>
  </w:style>
  <w:style w:type="paragraph" w:customStyle="1" w:styleId="font6">
    <w:name w:val="font6"/>
    <w:basedOn w:val="a"/>
    <w:link w:val="font60"/>
    <w:pPr>
      <w:spacing w:beforeAutospacing="1" w:afterAutospacing="1"/>
    </w:pPr>
    <w:rPr>
      <w:rFonts w:ascii="Arial CYR" w:hAnsi="Arial CYR"/>
      <w:sz w:val="20"/>
    </w:rPr>
  </w:style>
  <w:style w:type="character" w:customStyle="1" w:styleId="font60">
    <w:name w:val="font6"/>
    <w:basedOn w:val="10"/>
    <w:link w:val="font6"/>
    <w:rPr>
      <w:rFonts w:ascii="Arial CYR" w:hAnsi="Arial CYR"/>
      <w:sz w:val="20"/>
    </w:rPr>
  </w:style>
  <w:style w:type="paragraph" w:customStyle="1" w:styleId="WW-Absatz-Standardschriftart111111111111111111">
    <w:name w:val="WW-Absatz-Standardschriftart111111111111111111"/>
    <w:link w:val="WW-Absatz-Standardschriftart1111111111111111110"/>
  </w:style>
  <w:style w:type="character" w:customStyle="1" w:styleId="WW-Absatz-Standardschriftart1111111111111111110">
    <w:name w:val="WW-Absatz-Standardschriftart111111111111111111"/>
    <w:link w:val="WW-Absatz-Standardschriftart111111111111111111"/>
  </w:style>
  <w:style w:type="paragraph" w:customStyle="1" w:styleId="ConsNonformat">
    <w:name w:val="ConsNonformat"/>
    <w:link w:val="ConsNonformat0"/>
    <w:pPr>
      <w:widowControl w:val="0"/>
      <w:spacing w:after="0" w:line="240" w:lineRule="auto"/>
      <w:ind w:right="19772"/>
    </w:pPr>
    <w:rPr>
      <w:rFonts w:ascii="Courier New" w:hAnsi="Courier New"/>
      <w:sz w:val="20"/>
    </w:rPr>
  </w:style>
  <w:style w:type="character" w:customStyle="1" w:styleId="ConsNonformat0">
    <w:name w:val="ConsNonformat"/>
    <w:link w:val="ConsNonformat"/>
    <w:rPr>
      <w:rFonts w:ascii="Courier New" w:hAnsi="Courier New"/>
      <w:sz w:val="20"/>
    </w:rPr>
  </w:style>
  <w:style w:type="paragraph" w:customStyle="1" w:styleId="Style17">
    <w:name w:val="Style17"/>
    <w:basedOn w:val="a"/>
    <w:link w:val="Style170"/>
    <w:pPr>
      <w:widowControl w:val="0"/>
      <w:jc w:val="both"/>
    </w:pPr>
    <w:rPr>
      <w:rFonts w:ascii="Cambria" w:hAnsi="Cambria"/>
    </w:rPr>
  </w:style>
  <w:style w:type="character" w:customStyle="1" w:styleId="Style170">
    <w:name w:val="Style17"/>
    <w:basedOn w:val="10"/>
    <w:link w:val="Style17"/>
    <w:rPr>
      <w:rFonts w:ascii="Cambria" w:hAnsi="Cambria"/>
      <w:sz w:val="24"/>
    </w:rPr>
  </w:style>
  <w:style w:type="paragraph" w:customStyle="1" w:styleId="s0">
    <w:name w:val="s0"/>
    <w:link w:val="s00"/>
    <w:rPr>
      <w:rFonts w:ascii="Times New Roman" w:hAnsi="Times New Roman"/>
      <w:sz w:val="20"/>
    </w:rPr>
  </w:style>
  <w:style w:type="character" w:customStyle="1" w:styleId="s00">
    <w:name w:val="s0"/>
    <w:link w:val="s0"/>
    <w:rPr>
      <w:rFonts w:ascii="Times New Roman" w:hAnsi="Times New Roman"/>
      <w:sz w:val="20"/>
    </w:rPr>
  </w:style>
  <w:style w:type="paragraph" w:customStyle="1" w:styleId="FontStyle27">
    <w:name w:val="Font Style27"/>
    <w:link w:val="FontStyle270"/>
    <w:rPr>
      <w:rFonts w:ascii="Times New Roman" w:hAnsi="Times New Roman"/>
      <w:sz w:val="26"/>
    </w:rPr>
  </w:style>
  <w:style w:type="character" w:customStyle="1" w:styleId="FontStyle270">
    <w:name w:val="Font Style27"/>
    <w:link w:val="FontStyle27"/>
    <w:rPr>
      <w:rFonts w:ascii="Times New Roman" w:hAnsi="Times New Roman"/>
      <w:sz w:val="26"/>
    </w:rPr>
  </w:style>
  <w:style w:type="paragraph" w:customStyle="1" w:styleId="FontStyle14">
    <w:name w:val="Font Style14"/>
    <w:link w:val="FontStyle140"/>
    <w:rPr>
      <w:rFonts w:ascii="Times New Roman" w:hAnsi="Times New Roman"/>
      <w:sz w:val="16"/>
    </w:rPr>
  </w:style>
  <w:style w:type="character" w:customStyle="1" w:styleId="FontStyle140">
    <w:name w:val="Font Style14"/>
    <w:link w:val="FontStyle14"/>
    <w:rPr>
      <w:rFonts w:ascii="Times New Roman" w:hAnsi="Times New Roman"/>
      <w:sz w:val="16"/>
    </w:rPr>
  </w:style>
  <w:style w:type="paragraph" w:customStyle="1" w:styleId="212">
    <w:name w:val="Основной текст с отступом 21"/>
    <w:basedOn w:val="a"/>
    <w:link w:val="213"/>
    <w:pPr>
      <w:spacing w:after="120" w:line="480" w:lineRule="auto"/>
      <w:ind w:left="283"/>
    </w:pPr>
  </w:style>
  <w:style w:type="character" w:customStyle="1" w:styleId="213">
    <w:name w:val="Основной текст с отступом 21"/>
    <w:basedOn w:val="10"/>
    <w:link w:val="212"/>
    <w:rPr>
      <w:rFonts w:ascii="Times New Roman" w:hAnsi="Times New Roman"/>
      <w:sz w:val="24"/>
    </w:rPr>
  </w:style>
  <w:style w:type="paragraph" w:customStyle="1" w:styleId="xl83">
    <w:name w:val="xl83"/>
    <w:basedOn w:val="a"/>
    <w:link w:val="xl830"/>
    <w:pPr>
      <w:spacing w:beforeAutospacing="1" w:afterAutospacing="1"/>
      <w:jc w:val="center"/>
    </w:pPr>
    <w:rPr>
      <w:b/>
    </w:rPr>
  </w:style>
  <w:style w:type="character" w:customStyle="1" w:styleId="xl830">
    <w:name w:val="xl83"/>
    <w:basedOn w:val="10"/>
    <w:link w:val="xl83"/>
    <w:rPr>
      <w:rFonts w:ascii="Times New Roman" w:hAnsi="Times New Roman"/>
      <w:b/>
      <w:sz w:val="24"/>
    </w:rPr>
  </w:style>
  <w:style w:type="paragraph" w:customStyle="1" w:styleId="Style16">
    <w:name w:val="Style16"/>
    <w:basedOn w:val="a"/>
    <w:link w:val="Style160"/>
    <w:pPr>
      <w:widowControl w:val="0"/>
      <w:spacing w:line="309" w:lineRule="exact"/>
      <w:jc w:val="right"/>
    </w:pPr>
    <w:rPr>
      <w:rFonts w:ascii="Cambria" w:hAnsi="Cambria"/>
    </w:rPr>
  </w:style>
  <w:style w:type="character" w:customStyle="1" w:styleId="Style160">
    <w:name w:val="Style16"/>
    <w:basedOn w:val="10"/>
    <w:link w:val="Style16"/>
    <w:rPr>
      <w:rFonts w:ascii="Cambria" w:hAnsi="Cambria"/>
      <w:sz w:val="24"/>
    </w:rPr>
  </w:style>
  <w:style w:type="paragraph" w:customStyle="1" w:styleId="1ff0">
    <w:name w:val="Знак1 Знак Знак Знак"/>
    <w:basedOn w:val="a"/>
    <w:link w:val="1ff1"/>
    <w:pPr>
      <w:spacing w:after="160" w:line="240" w:lineRule="exact"/>
    </w:pPr>
    <w:rPr>
      <w:rFonts w:ascii="Verdana" w:hAnsi="Verdana"/>
      <w:sz w:val="20"/>
    </w:rPr>
  </w:style>
  <w:style w:type="character" w:customStyle="1" w:styleId="1ff1">
    <w:name w:val="Знак1 Знак Знак Знак"/>
    <w:basedOn w:val="10"/>
    <w:link w:val="1ff0"/>
    <w:rPr>
      <w:rFonts w:ascii="Verdana" w:hAnsi="Verdana"/>
      <w:sz w:val="20"/>
    </w:rPr>
  </w:style>
  <w:style w:type="paragraph" w:customStyle="1" w:styleId="1ff2">
    <w:name w:val="Çàã1 Знак"/>
    <w:link w:val="1ff3"/>
    <w:rPr>
      <w:sz w:val="24"/>
    </w:rPr>
  </w:style>
  <w:style w:type="character" w:customStyle="1" w:styleId="1ff3">
    <w:name w:val="Çàã1 Знак"/>
    <w:link w:val="1ff2"/>
    <w:rPr>
      <w:sz w:val="24"/>
    </w:rPr>
  </w:style>
  <w:style w:type="paragraph" w:customStyle="1" w:styleId="1ff4">
    <w:name w:val="Знак примечания1"/>
    <w:basedOn w:val="1e"/>
    <w:link w:val="1ff5"/>
    <w:rPr>
      <w:sz w:val="16"/>
    </w:rPr>
  </w:style>
  <w:style w:type="character" w:customStyle="1" w:styleId="1ff5">
    <w:name w:val="Знак примечания1"/>
    <w:basedOn w:val="1f"/>
    <w:link w:val="1ff4"/>
    <w:rPr>
      <w:sz w:val="16"/>
    </w:rPr>
  </w:style>
  <w:style w:type="paragraph" w:styleId="2f">
    <w:name w:val="Body Text 2"/>
    <w:basedOn w:val="a"/>
    <w:link w:val="2f0"/>
    <w:pPr>
      <w:keepNext/>
      <w:widowControl w:val="0"/>
      <w:jc w:val="both"/>
    </w:pPr>
    <w:rPr>
      <w:sz w:val="28"/>
    </w:rPr>
  </w:style>
  <w:style w:type="character" w:customStyle="1" w:styleId="2f0">
    <w:name w:val="Основной текст 2 Знак"/>
    <w:basedOn w:val="10"/>
    <w:link w:val="2f"/>
    <w:rPr>
      <w:rFonts w:ascii="Times New Roman" w:hAnsi="Times New Roman"/>
      <w:sz w:val="28"/>
    </w:rPr>
  </w:style>
  <w:style w:type="paragraph" w:customStyle="1" w:styleId="xl68">
    <w:name w:val="xl68"/>
    <w:basedOn w:val="a"/>
    <w:link w:val="xl680"/>
    <w:pPr>
      <w:spacing w:beforeAutospacing="1" w:afterAutospacing="1"/>
    </w:pPr>
  </w:style>
  <w:style w:type="character" w:customStyle="1" w:styleId="xl680">
    <w:name w:val="xl68"/>
    <w:basedOn w:val="10"/>
    <w:link w:val="xl68"/>
    <w:rPr>
      <w:rFonts w:ascii="Times New Roman" w:hAnsi="Times New Roman"/>
      <w:sz w:val="24"/>
    </w:rPr>
  </w:style>
  <w:style w:type="paragraph" w:customStyle="1" w:styleId="xl67">
    <w:name w:val="xl67"/>
    <w:basedOn w:val="a"/>
    <w:link w:val="xl670"/>
    <w:pPr>
      <w:spacing w:beforeAutospacing="1" w:afterAutospacing="1"/>
    </w:pPr>
  </w:style>
  <w:style w:type="character" w:customStyle="1" w:styleId="xl670">
    <w:name w:val="xl67"/>
    <w:basedOn w:val="10"/>
    <w:link w:val="xl67"/>
    <w:rPr>
      <w:rFonts w:ascii="Times New Roman" w:hAnsi="Times New Roman"/>
      <w:sz w:val="24"/>
    </w:rPr>
  </w:style>
  <w:style w:type="paragraph" w:customStyle="1" w:styleId="oaenoniinee">
    <w:name w:val="oaeno niinee"/>
    <w:basedOn w:val="a"/>
    <w:link w:val="oaenoniinee0"/>
    <w:pPr>
      <w:widowControl w:val="0"/>
    </w:pPr>
    <w:rPr>
      <w:rFonts w:ascii="Gelvetsky 12pt" w:hAnsi="Gelvetsky 12pt"/>
    </w:rPr>
  </w:style>
  <w:style w:type="character" w:customStyle="1" w:styleId="oaenoniinee0">
    <w:name w:val="oaeno niinee"/>
    <w:basedOn w:val="10"/>
    <w:link w:val="oaenoniinee"/>
    <w:rPr>
      <w:rFonts w:ascii="Gelvetsky 12pt" w:hAnsi="Gelvetsky 12pt"/>
      <w:sz w:val="24"/>
    </w:rPr>
  </w:style>
  <w:style w:type="paragraph" w:styleId="aff9">
    <w:name w:val="Block Text"/>
    <w:basedOn w:val="a"/>
    <w:link w:val="affa"/>
    <w:pPr>
      <w:keepNext/>
      <w:widowControl w:val="0"/>
      <w:numPr>
        <w:ilvl w:val="8"/>
      </w:numPr>
      <w:ind w:left="6" w:right="6"/>
      <w:jc w:val="both"/>
    </w:pPr>
    <w:rPr>
      <w:sz w:val="28"/>
    </w:rPr>
  </w:style>
  <w:style w:type="character" w:customStyle="1" w:styleId="affa">
    <w:name w:val="Цитата Знак"/>
    <w:basedOn w:val="10"/>
    <w:link w:val="aff9"/>
    <w:rPr>
      <w:rFonts w:ascii="Times New Roman" w:hAnsi="Times New Roman"/>
      <w:sz w:val="28"/>
    </w:rPr>
  </w:style>
  <w:style w:type="paragraph" w:customStyle="1" w:styleId="NormalWebChar1">
    <w:name w:val="Normal (Web) Char1"/>
    <w:link w:val="NormalWebChar10"/>
    <w:rPr>
      <w:rFonts w:ascii="Times New Roman" w:hAnsi="Times New Roman"/>
      <w:sz w:val="24"/>
    </w:rPr>
  </w:style>
  <w:style w:type="character" w:customStyle="1" w:styleId="NormalWebChar10">
    <w:name w:val="Normal (Web) Char1"/>
    <w:link w:val="NormalWebChar1"/>
    <w:rPr>
      <w:rFonts w:ascii="Times New Roman" w:hAnsi="Times New Roman"/>
      <w:sz w:val="24"/>
    </w:rPr>
  </w:style>
  <w:style w:type="paragraph" w:customStyle="1" w:styleId="Textbody">
    <w:name w:val="Text body"/>
    <w:basedOn w:val="Standard"/>
    <w:link w:val="Textbody0"/>
    <w:pPr>
      <w:widowControl/>
      <w:spacing w:line="260" w:lineRule="atLeast"/>
      <w:jc w:val="center"/>
    </w:pPr>
    <w:rPr>
      <w:b/>
    </w:rPr>
  </w:style>
  <w:style w:type="character" w:customStyle="1" w:styleId="Textbody0">
    <w:name w:val="Text body"/>
    <w:basedOn w:val="Standard0"/>
    <w:link w:val="Textbody"/>
    <w:rPr>
      <w:rFonts w:ascii="Times New Roman" w:hAnsi="Times New Roman"/>
      <w:b/>
      <w:sz w:val="24"/>
    </w:rPr>
  </w:style>
  <w:style w:type="paragraph" w:customStyle="1" w:styleId="150">
    <w:name w:val="Çàã1 Знак5"/>
    <w:link w:val="151"/>
    <w:rPr>
      <w:sz w:val="24"/>
    </w:rPr>
  </w:style>
  <w:style w:type="character" w:customStyle="1" w:styleId="151">
    <w:name w:val="Çàã1 Знак5"/>
    <w:link w:val="150"/>
    <w:rPr>
      <w:sz w:val="24"/>
    </w:rPr>
  </w:style>
  <w:style w:type="character" w:customStyle="1" w:styleId="50">
    <w:name w:val="Заголовок 5 Знак"/>
    <w:basedOn w:val="10"/>
    <w:link w:val="5"/>
    <w:rPr>
      <w:rFonts w:ascii="Times New Roman" w:hAnsi="Times New Roman"/>
      <w:b/>
      <w:i/>
      <w:sz w:val="26"/>
    </w:rPr>
  </w:style>
  <w:style w:type="paragraph" w:customStyle="1" w:styleId="1ff6">
    <w:name w:val="Номер страницы1"/>
    <w:basedOn w:val="1e"/>
    <w:link w:val="1ff7"/>
  </w:style>
  <w:style w:type="character" w:customStyle="1" w:styleId="1ff7">
    <w:name w:val="Номер страницы1"/>
    <w:basedOn w:val="1f"/>
    <w:link w:val="1ff6"/>
  </w:style>
  <w:style w:type="character" w:customStyle="1" w:styleId="12">
    <w:name w:val="Заголовок 1 Знак"/>
    <w:basedOn w:val="10"/>
    <w:link w:val="11"/>
    <w:rPr>
      <w:rFonts w:ascii="Times New Roman" w:hAnsi="Times New Roman"/>
      <w:b/>
      <w:sz w:val="32"/>
    </w:rPr>
  </w:style>
  <w:style w:type="paragraph" w:customStyle="1" w:styleId="country-name">
    <w:name w:val="country-name"/>
    <w:link w:val="country-name0"/>
  </w:style>
  <w:style w:type="character" w:customStyle="1" w:styleId="country-name0">
    <w:name w:val="country-name"/>
    <w:link w:val="country-name"/>
  </w:style>
  <w:style w:type="paragraph" w:styleId="affb">
    <w:name w:val="annotation subject"/>
    <w:basedOn w:val="af5"/>
    <w:next w:val="af5"/>
    <w:link w:val="affc"/>
    <w:rPr>
      <w:b/>
    </w:rPr>
  </w:style>
  <w:style w:type="character" w:customStyle="1" w:styleId="affc">
    <w:name w:val="Тема примечания Знак"/>
    <w:basedOn w:val="af6"/>
    <w:link w:val="affb"/>
    <w:rPr>
      <w:rFonts w:ascii="Times New Roman" w:hAnsi="Times New Roman"/>
      <w:b/>
      <w:sz w:val="20"/>
    </w:rPr>
  </w:style>
  <w:style w:type="paragraph" w:customStyle="1" w:styleId="xl74">
    <w:name w:val="xl74"/>
    <w:basedOn w:val="a"/>
    <w:link w:val="xl740"/>
    <w:pPr>
      <w:spacing w:beforeAutospacing="1" w:afterAutospacing="1"/>
      <w:jc w:val="right"/>
    </w:pPr>
  </w:style>
  <w:style w:type="character" w:customStyle="1" w:styleId="xl740">
    <w:name w:val="xl74"/>
    <w:basedOn w:val="10"/>
    <w:link w:val="xl74"/>
    <w:rPr>
      <w:rFonts w:ascii="Times New Roman" w:hAnsi="Times New Roman"/>
      <w:sz w:val="24"/>
    </w:rPr>
  </w:style>
  <w:style w:type="paragraph" w:customStyle="1" w:styleId="3a">
    <w:name w:val="Знак3"/>
    <w:basedOn w:val="a"/>
    <w:link w:val="3b"/>
    <w:pPr>
      <w:spacing w:after="160" w:line="240" w:lineRule="exact"/>
    </w:pPr>
    <w:rPr>
      <w:rFonts w:ascii="Verdana" w:hAnsi="Verdana"/>
      <w:sz w:val="20"/>
    </w:rPr>
  </w:style>
  <w:style w:type="character" w:customStyle="1" w:styleId="3b">
    <w:name w:val="Знак3"/>
    <w:basedOn w:val="10"/>
    <w:link w:val="3a"/>
    <w:rPr>
      <w:rFonts w:ascii="Verdana" w:hAnsi="Verdana"/>
      <w:sz w:val="20"/>
    </w:rPr>
  </w:style>
  <w:style w:type="paragraph" w:customStyle="1" w:styleId="xl70">
    <w:name w:val="xl70"/>
    <w:basedOn w:val="a"/>
    <w:link w:val="xl700"/>
    <w:pPr>
      <w:spacing w:beforeAutospacing="1" w:afterAutospacing="1"/>
    </w:pPr>
    <w:rPr>
      <w:b/>
      <w:i/>
    </w:rPr>
  </w:style>
  <w:style w:type="character" w:customStyle="1" w:styleId="xl700">
    <w:name w:val="xl70"/>
    <w:basedOn w:val="10"/>
    <w:link w:val="xl70"/>
    <w:rPr>
      <w:rFonts w:ascii="Times New Roman" w:hAnsi="Times New Roman"/>
      <w:b/>
      <w:i/>
      <w:sz w:val="24"/>
    </w:rPr>
  </w:style>
  <w:style w:type="paragraph" w:customStyle="1" w:styleId="Iauiue">
    <w:name w:val="Iau?iue"/>
    <w:link w:val="Iauiue0"/>
    <w:pPr>
      <w:spacing w:after="0" w:line="240" w:lineRule="auto"/>
    </w:pPr>
    <w:rPr>
      <w:rFonts w:ascii="Times New Roman" w:hAnsi="Times New Roman"/>
      <w:sz w:val="20"/>
    </w:rPr>
  </w:style>
  <w:style w:type="character" w:customStyle="1" w:styleId="Iauiue0">
    <w:name w:val="Iau?iue"/>
    <w:link w:val="Iauiue"/>
    <w:rPr>
      <w:rFonts w:ascii="Times New Roman" w:hAnsi="Times New Roman"/>
      <w:sz w:val="20"/>
    </w:rPr>
  </w:style>
  <w:style w:type="paragraph" w:customStyle="1" w:styleId="190">
    <w:name w:val="Çàã1 Знак9"/>
    <w:link w:val="191"/>
    <w:rPr>
      <w:sz w:val="24"/>
    </w:rPr>
  </w:style>
  <w:style w:type="character" w:customStyle="1" w:styleId="191">
    <w:name w:val="Çàã1 Знак9"/>
    <w:link w:val="190"/>
    <w:rPr>
      <w:sz w:val="24"/>
    </w:rPr>
  </w:style>
  <w:style w:type="paragraph" w:customStyle="1" w:styleId="xl79">
    <w:name w:val="xl79"/>
    <w:basedOn w:val="a"/>
    <w:link w:val="xl790"/>
    <w:pPr>
      <w:spacing w:beforeAutospacing="1" w:afterAutospacing="1"/>
      <w:jc w:val="center"/>
    </w:pPr>
  </w:style>
  <w:style w:type="character" w:customStyle="1" w:styleId="xl790">
    <w:name w:val="xl79"/>
    <w:basedOn w:val="10"/>
    <w:link w:val="xl79"/>
    <w:rPr>
      <w:rFonts w:ascii="Times New Roman" w:hAnsi="Times New Roman"/>
      <w:sz w:val="24"/>
    </w:rPr>
  </w:style>
  <w:style w:type="paragraph" w:customStyle="1" w:styleId="TitleChar">
    <w:name w:val="Title Char"/>
    <w:link w:val="TitleChar0"/>
    <w:rPr>
      <w:rFonts w:ascii="Times New Roman" w:hAnsi="Times New Roman"/>
      <w:sz w:val="24"/>
    </w:rPr>
  </w:style>
  <w:style w:type="character" w:customStyle="1" w:styleId="TitleChar0">
    <w:name w:val="Title Char"/>
    <w:link w:val="TitleChar"/>
    <w:rPr>
      <w:rFonts w:ascii="Times New Roman" w:hAnsi="Times New Roman"/>
      <w:sz w:val="24"/>
    </w:rPr>
  </w:style>
  <w:style w:type="paragraph" w:customStyle="1" w:styleId="affd">
    <w:name w:val="Базовый"/>
    <w:link w:val="affe"/>
    <w:pPr>
      <w:widowControl w:val="0"/>
      <w:tabs>
        <w:tab w:val="left" w:pos="706"/>
      </w:tabs>
      <w:spacing w:after="0" w:line="200" w:lineRule="atLeast"/>
    </w:pPr>
    <w:rPr>
      <w:rFonts w:ascii="Times New Roman" w:hAnsi="Times New Roman"/>
      <w:sz w:val="24"/>
    </w:rPr>
  </w:style>
  <w:style w:type="character" w:customStyle="1" w:styleId="affe">
    <w:name w:val="Базовый"/>
    <w:link w:val="affd"/>
    <w:rPr>
      <w:rFonts w:ascii="Times New Roman" w:hAnsi="Times New Roman"/>
      <w:sz w:val="24"/>
    </w:rPr>
  </w:style>
  <w:style w:type="paragraph" w:styleId="HTML">
    <w:name w:val="HTML Preformatted"/>
    <w:basedOn w:val="a"/>
    <w:link w:val="HTML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basedOn w:val="10"/>
    <w:link w:val="HTML"/>
    <w:rPr>
      <w:rFonts w:ascii="Courier New" w:hAnsi="Courier New"/>
      <w:sz w:val="20"/>
    </w:rPr>
  </w:style>
  <w:style w:type="paragraph" w:customStyle="1" w:styleId="1ff8">
    <w:name w:val="Гиперссылка1"/>
    <w:link w:val="afff"/>
    <w:rPr>
      <w:color w:val="0000FF"/>
      <w:u w:val="single"/>
    </w:rPr>
  </w:style>
  <w:style w:type="character" w:styleId="afff">
    <w:name w:val="Hyperlink"/>
    <w:link w:val="1ff8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0"/>
    <w:link w:val="Footnote"/>
    <w:rPr>
      <w:rFonts w:ascii="Times New Roman" w:hAnsi="Times New Roman"/>
      <w:sz w:val="20"/>
    </w:rPr>
  </w:style>
  <w:style w:type="character" w:customStyle="1" w:styleId="80">
    <w:name w:val="Заголовок 8 Знак"/>
    <w:basedOn w:val="10"/>
    <w:link w:val="8"/>
    <w:rPr>
      <w:rFonts w:ascii="Times New Roman" w:hAnsi="Times New Roman"/>
      <w:b/>
      <w:sz w:val="24"/>
    </w:rPr>
  </w:style>
  <w:style w:type="paragraph" w:customStyle="1" w:styleId="u">
    <w:name w:val="u"/>
    <w:basedOn w:val="1e"/>
    <w:link w:val="u0"/>
  </w:style>
  <w:style w:type="character" w:customStyle="1" w:styleId="u0">
    <w:name w:val="u"/>
    <w:basedOn w:val="1f"/>
    <w:link w:val="u"/>
  </w:style>
  <w:style w:type="paragraph" w:styleId="1ff9">
    <w:name w:val="toc 1"/>
    <w:basedOn w:val="a"/>
    <w:next w:val="a"/>
    <w:link w:val="1ffa"/>
    <w:uiPriority w:val="39"/>
    <w:pPr>
      <w:jc w:val="both"/>
    </w:pPr>
  </w:style>
  <w:style w:type="character" w:customStyle="1" w:styleId="1ffa">
    <w:name w:val="Оглавление 1 Знак"/>
    <w:basedOn w:val="10"/>
    <w:link w:val="1ff9"/>
    <w:rPr>
      <w:rFonts w:ascii="Times New Roman" w:hAnsi="Times New Roman"/>
      <w:sz w:val="24"/>
    </w:rPr>
  </w:style>
  <w:style w:type="paragraph" w:customStyle="1" w:styleId="53">
    <w:name w:val="Знак Знак5"/>
    <w:link w:val="54"/>
    <w:rPr>
      <w:rFonts w:ascii="Arial" w:hAnsi="Arial"/>
      <w:b/>
      <w:sz w:val="26"/>
    </w:rPr>
  </w:style>
  <w:style w:type="character" w:customStyle="1" w:styleId="54">
    <w:name w:val="Знак Знак5"/>
    <w:link w:val="53"/>
    <w:rPr>
      <w:rFonts w:ascii="Arial" w:hAnsi="Arial"/>
      <w:b/>
      <w:sz w:val="26"/>
    </w:rPr>
  </w:style>
  <w:style w:type="paragraph" w:customStyle="1" w:styleId="font9">
    <w:name w:val="font_9"/>
    <w:basedOn w:val="a"/>
    <w:link w:val="font90"/>
    <w:pPr>
      <w:spacing w:beforeAutospacing="1" w:afterAutospacing="1"/>
    </w:pPr>
  </w:style>
  <w:style w:type="character" w:customStyle="1" w:styleId="font90">
    <w:name w:val="font_9"/>
    <w:basedOn w:val="10"/>
    <w:link w:val="font9"/>
    <w:rPr>
      <w:rFonts w:ascii="Times New Roman" w:hAnsi="Times New Roman"/>
      <w:sz w:val="24"/>
    </w:rPr>
  </w:style>
  <w:style w:type="paragraph" w:customStyle="1" w:styleId="Web">
    <w:name w:val="Обычный (Web)"/>
    <w:basedOn w:val="a"/>
    <w:link w:val="Web0"/>
    <w:pPr>
      <w:spacing w:before="100" w:after="100"/>
    </w:pPr>
  </w:style>
  <w:style w:type="character" w:customStyle="1" w:styleId="Web0">
    <w:name w:val="Обычный (Web)"/>
    <w:basedOn w:val="10"/>
    <w:link w:val="Web"/>
    <w:rPr>
      <w:rFonts w:ascii="Times New Roman" w:hAnsi="Times New Roman"/>
      <w:sz w:val="24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3">
    <w:name w:val="Стиль3"/>
    <w:basedOn w:val="2f1"/>
    <w:link w:val="3c"/>
    <w:pPr>
      <w:widowControl w:val="0"/>
      <w:numPr>
        <w:ilvl w:val="2"/>
        <w:numId w:val="3"/>
      </w:numPr>
      <w:tabs>
        <w:tab w:val="clear" w:pos="1134"/>
      </w:tabs>
    </w:pPr>
    <w:rPr>
      <w:i w:val="0"/>
      <w:sz w:val="24"/>
    </w:rPr>
  </w:style>
  <w:style w:type="character" w:customStyle="1" w:styleId="3c">
    <w:name w:val="Стиль3"/>
    <w:basedOn w:val="2f2"/>
    <w:link w:val="3"/>
    <w:rPr>
      <w:rFonts w:ascii="Times New Roman" w:hAnsi="Times New Roman"/>
      <w:i w:val="0"/>
      <w:sz w:val="24"/>
    </w:rPr>
  </w:style>
  <w:style w:type="paragraph" w:customStyle="1" w:styleId="NormalText">
    <w:name w:val="NormalText"/>
    <w:basedOn w:val="a"/>
    <w:link w:val="NormalText0"/>
    <w:pPr>
      <w:spacing w:after="240"/>
      <w:ind w:left="425" w:hanging="425"/>
      <w:jc w:val="both"/>
    </w:pPr>
    <w:rPr>
      <w:rFonts w:ascii="Arial" w:hAnsi="Arial"/>
      <w:sz w:val="20"/>
    </w:rPr>
  </w:style>
  <w:style w:type="character" w:customStyle="1" w:styleId="NormalText0">
    <w:name w:val="NormalText"/>
    <w:basedOn w:val="10"/>
    <w:link w:val="NormalText"/>
    <w:rPr>
      <w:rFonts w:ascii="Arial" w:hAnsi="Arial"/>
      <w:sz w:val="20"/>
    </w:rPr>
  </w:style>
  <w:style w:type="paragraph" w:customStyle="1" w:styleId="Style4">
    <w:name w:val="Style4"/>
    <w:basedOn w:val="a"/>
    <w:link w:val="Style40"/>
    <w:pPr>
      <w:widowControl w:val="0"/>
      <w:spacing w:line="322" w:lineRule="exact"/>
      <w:ind w:firstLine="370"/>
      <w:jc w:val="both"/>
    </w:pPr>
  </w:style>
  <w:style w:type="character" w:customStyle="1" w:styleId="Style40">
    <w:name w:val="Style4"/>
    <w:basedOn w:val="10"/>
    <w:link w:val="Style4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pPr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afff0">
    <w:name w:val="Пункт"/>
    <w:basedOn w:val="a"/>
    <w:link w:val="afff1"/>
    <w:pPr>
      <w:jc w:val="both"/>
    </w:pPr>
  </w:style>
  <w:style w:type="character" w:customStyle="1" w:styleId="afff1">
    <w:name w:val="Пункт"/>
    <w:basedOn w:val="10"/>
    <w:link w:val="afff0"/>
    <w:rPr>
      <w:rFonts w:ascii="Times New Roman" w:hAnsi="Times New Roman"/>
      <w:sz w:val="24"/>
    </w:rPr>
  </w:style>
  <w:style w:type="paragraph" w:customStyle="1" w:styleId="caaieiaie11">
    <w:name w:val="caaieiaie 11"/>
    <w:basedOn w:val="a"/>
    <w:next w:val="a"/>
    <w:link w:val="caaieiaie110"/>
    <w:pPr>
      <w:keepNext/>
      <w:jc w:val="center"/>
    </w:pPr>
  </w:style>
  <w:style w:type="character" w:customStyle="1" w:styleId="caaieiaie110">
    <w:name w:val="caaieiaie 11"/>
    <w:basedOn w:val="10"/>
    <w:link w:val="caaieiaie11"/>
    <w:rPr>
      <w:rFonts w:ascii="Times New Roman" w:hAnsi="Times New Roman"/>
      <w:sz w:val="24"/>
    </w:rPr>
  </w:style>
  <w:style w:type="paragraph" w:customStyle="1" w:styleId="blk">
    <w:name w:val="blk"/>
    <w:basedOn w:val="1e"/>
    <w:link w:val="blk0"/>
  </w:style>
  <w:style w:type="character" w:customStyle="1" w:styleId="blk0">
    <w:name w:val="blk"/>
    <w:basedOn w:val="1f"/>
    <w:link w:val="blk"/>
  </w:style>
  <w:style w:type="paragraph" w:styleId="afff2">
    <w:name w:val="Balloon Text"/>
    <w:basedOn w:val="a"/>
    <w:link w:val="afff3"/>
    <w:rPr>
      <w:rFonts w:ascii="Tahoma" w:hAnsi="Tahoma"/>
      <w:sz w:val="16"/>
    </w:rPr>
  </w:style>
  <w:style w:type="character" w:customStyle="1" w:styleId="afff3">
    <w:name w:val="Текст выноски Знак"/>
    <w:basedOn w:val="10"/>
    <w:link w:val="afff2"/>
    <w:rPr>
      <w:rFonts w:ascii="Tahoma" w:hAnsi="Tahoma"/>
      <w:sz w:val="16"/>
    </w:rPr>
  </w:style>
  <w:style w:type="paragraph" w:customStyle="1" w:styleId="afff4">
    <w:name w:val="Îáû÷íûé"/>
    <w:link w:val="afff5"/>
    <w:pPr>
      <w:widowControl w:val="0"/>
      <w:spacing w:after="0" w:line="240" w:lineRule="auto"/>
    </w:pPr>
    <w:rPr>
      <w:rFonts w:ascii="Pragmatica" w:hAnsi="Pragmatica"/>
      <w:sz w:val="20"/>
    </w:rPr>
  </w:style>
  <w:style w:type="character" w:customStyle="1" w:styleId="afff5">
    <w:name w:val="Îáû÷íûé"/>
    <w:link w:val="afff4"/>
    <w:rPr>
      <w:rFonts w:ascii="Pragmatica" w:hAnsi="Pragmatica"/>
      <w:sz w:val="20"/>
    </w:rPr>
  </w:style>
  <w:style w:type="paragraph" w:customStyle="1" w:styleId="FooterChar">
    <w:name w:val="Footer Char"/>
    <w:link w:val="FooterChar0"/>
  </w:style>
  <w:style w:type="character" w:customStyle="1" w:styleId="FooterChar0">
    <w:name w:val="Footer Char"/>
    <w:link w:val="FooterChar"/>
  </w:style>
  <w:style w:type="paragraph" w:customStyle="1" w:styleId="1ffb">
    <w:name w:val="Абзац списка1"/>
    <w:basedOn w:val="a"/>
    <w:link w:val="1ffc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ffc">
    <w:name w:val="Абзац списка1"/>
    <w:basedOn w:val="10"/>
    <w:link w:val="1ffb"/>
    <w:rPr>
      <w:rFonts w:ascii="Calibri" w:hAnsi="Calibri"/>
      <w:sz w:val="22"/>
    </w:rPr>
  </w:style>
  <w:style w:type="paragraph" w:customStyle="1" w:styleId="afff6">
    <w:name w:val="Заголовок таблицы"/>
    <w:basedOn w:val="a"/>
    <w:link w:val="afff7"/>
    <w:pPr>
      <w:jc w:val="center"/>
    </w:pPr>
    <w:rPr>
      <w:b/>
    </w:rPr>
  </w:style>
  <w:style w:type="character" w:customStyle="1" w:styleId="afff7">
    <w:name w:val="Заголовок таблицы"/>
    <w:basedOn w:val="10"/>
    <w:link w:val="afff6"/>
    <w:rPr>
      <w:rFonts w:ascii="Times New Roman" w:hAnsi="Times New Roman"/>
      <w:b/>
      <w:sz w:val="24"/>
    </w:rPr>
  </w:style>
  <w:style w:type="paragraph" w:styleId="91">
    <w:name w:val="toc 9"/>
    <w:next w:val="a"/>
    <w:link w:val="92"/>
    <w:uiPriority w:val="39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Pr>
      <w:rFonts w:ascii="XO Thames" w:hAnsi="XO Thames"/>
      <w:sz w:val="28"/>
    </w:rPr>
  </w:style>
  <w:style w:type="paragraph" w:customStyle="1" w:styleId="xl75">
    <w:name w:val="xl75"/>
    <w:basedOn w:val="a"/>
    <w:link w:val="xl750"/>
    <w:pPr>
      <w:spacing w:beforeAutospacing="1" w:afterAutospacing="1"/>
    </w:pPr>
  </w:style>
  <w:style w:type="character" w:customStyle="1" w:styleId="xl750">
    <w:name w:val="xl75"/>
    <w:basedOn w:val="10"/>
    <w:link w:val="xl75"/>
    <w:rPr>
      <w:rFonts w:ascii="Times New Roman" w:hAnsi="Times New Roman"/>
      <w:sz w:val="24"/>
    </w:rPr>
  </w:style>
  <w:style w:type="paragraph" w:customStyle="1" w:styleId="160">
    <w:name w:val="Çàã1 Знак6"/>
    <w:link w:val="161"/>
    <w:rPr>
      <w:sz w:val="24"/>
    </w:rPr>
  </w:style>
  <w:style w:type="character" w:customStyle="1" w:styleId="161">
    <w:name w:val="Çàã1 Знак6"/>
    <w:link w:val="160"/>
    <w:rPr>
      <w:sz w:val="24"/>
    </w:rPr>
  </w:style>
  <w:style w:type="paragraph" w:customStyle="1" w:styleId="Heading5Char">
    <w:name w:val="Heading 5 Char"/>
    <w:link w:val="Heading5Char0"/>
    <w:rPr>
      <w:b/>
      <w:i/>
      <w:sz w:val="26"/>
    </w:rPr>
  </w:style>
  <w:style w:type="character" w:customStyle="1" w:styleId="Heading5Char0">
    <w:name w:val="Heading 5 Char"/>
    <w:link w:val="Heading5Char"/>
    <w:rPr>
      <w:b/>
      <w:i/>
      <w:sz w:val="26"/>
    </w:rPr>
  </w:style>
  <w:style w:type="paragraph" w:styleId="afff8">
    <w:name w:val="No Spacing"/>
    <w:link w:val="afff9"/>
    <w:pPr>
      <w:spacing w:after="0" w:line="240" w:lineRule="auto"/>
    </w:pPr>
    <w:rPr>
      <w:rFonts w:ascii="Calibri" w:hAnsi="Calibri"/>
    </w:rPr>
  </w:style>
  <w:style w:type="character" w:customStyle="1" w:styleId="afff9">
    <w:name w:val="Без интервала Знак"/>
    <w:link w:val="afff8"/>
    <w:rPr>
      <w:rFonts w:ascii="Calibri" w:hAnsi="Calibri"/>
    </w:rPr>
  </w:style>
  <w:style w:type="paragraph" w:customStyle="1" w:styleId="1ffd">
    <w:name w:val="Знак сноски1"/>
    <w:link w:val="1ffe"/>
    <w:rPr>
      <w:vertAlign w:val="superscript"/>
    </w:rPr>
  </w:style>
  <w:style w:type="character" w:customStyle="1" w:styleId="1ffe">
    <w:name w:val="Знак сноски1"/>
    <w:link w:val="1ffd"/>
    <w:rPr>
      <w:vertAlign w:val="superscript"/>
    </w:rPr>
  </w:style>
  <w:style w:type="paragraph" w:customStyle="1" w:styleId="afffa">
    <w:name w:val="!Подпись"/>
    <w:basedOn w:val="a"/>
    <w:link w:val="afffb"/>
    <w:pPr>
      <w:ind w:right="51"/>
    </w:pPr>
    <w:rPr>
      <w:b/>
    </w:rPr>
  </w:style>
  <w:style w:type="character" w:customStyle="1" w:styleId="afffb">
    <w:name w:val="!Подпись"/>
    <w:basedOn w:val="10"/>
    <w:link w:val="afffa"/>
    <w:rPr>
      <w:rFonts w:ascii="Times New Roman" w:hAnsi="Times New Roman"/>
      <w:b/>
      <w:sz w:val="24"/>
    </w:rPr>
  </w:style>
  <w:style w:type="paragraph" w:customStyle="1" w:styleId="textspanview">
    <w:name w:val="textspanview"/>
    <w:link w:val="textspanview0"/>
  </w:style>
  <w:style w:type="character" w:customStyle="1" w:styleId="textspanview0">
    <w:name w:val="textspanview"/>
    <w:link w:val="textspanview"/>
  </w:style>
  <w:style w:type="paragraph" w:customStyle="1" w:styleId="320">
    <w:name w:val="Основной текст 32"/>
    <w:basedOn w:val="a"/>
    <w:link w:val="321"/>
    <w:pPr>
      <w:spacing w:after="120"/>
    </w:pPr>
    <w:rPr>
      <w:sz w:val="16"/>
    </w:rPr>
  </w:style>
  <w:style w:type="character" w:customStyle="1" w:styleId="321">
    <w:name w:val="Основной текст 32"/>
    <w:basedOn w:val="10"/>
    <w:link w:val="320"/>
    <w:rPr>
      <w:rFonts w:ascii="Times New Roman" w:hAnsi="Times New Roman"/>
      <w:sz w:val="16"/>
    </w:rPr>
  </w:style>
  <w:style w:type="paragraph" w:customStyle="1" w:styleId="ae0">
    <w:name w:val="ae"/>
    <w:basedOn w:val="a"/>
    <w:link w:val="ae1"/>
    <w:pPr>
      <w:spacing w:beforeAutospacing="1" w:afterAutospacing="1"/>
    </w:pPr>
  </w:style>
  <w:style w:type="character" w:customStyle="1" w:styleId="ae1">
    <w:name w:val="ae"/>
    <w:basedOn w:val="10"/>
    <w:link w:val="ae0"/>
    <w:rPr>
      <w:rFonts w:ascii="Times New Roman" w:hAnsi="Times New Roman"/>
      <w:sz w:val="24"/>
    </w:rPr>
  </w:style>
  <w:style w:type="paragraph" w:styleId="81">
    <w:name w:val="toc 8"/>
    <w:next w:val="a"/>
    <w:link w:val="82"/>
    <w:uiPriority w:val="39"/>
    <w:pPr>
      <w:ind w:left="1400"/>
    </w:pPr>
    <w:rPr>
      <w:rFonts w:ascii="XO Thames" w:hAnsi="XO Thames"/>
      <w:sz w:val="28"/>
    </w:rPr>
  </w:style>
  <w:style w:type="character" w:customStyle="1" w:styleId="82">
    <w:name w:val="Оглавление 8 Знак"/>
    <w:link w:val="81"/>
    <w:rPr>
      <w:rFonts w:ascii="XO Thames" w:hAnsi="XO Thames"/>
      <w:sz w:val="28"/>
    </w:rPr>
  </w:style>
  <w:style w:type="paragraph" w:customStyle="1" w:styleId="postbody">
    <w:name w:val="postbody"/>
    <w:basedOn w:val="1e"/>
    <w:link w:val="postbody0"/>
  </w:style>
  <w:style w:type="character" w:customStyle="1" w:styleId="postbody0">
    <w:name w:val="postbody"/>
    <w:basedOn w:val="1f"/>
    <w:link w:val="postbody"/>
  </w:style>
  <w:style w:type="paragraph" w:customStyle="1" w:styleId="310">
    <w:name w:val="Основной текст с отступом 31"/>
    <w:basedOn w:val="a"/>
    <w:link w:val="311"/>
    <w:pPr>
      <w:tabs>
        <w:tab w:val="left" w:pos="0"/>
        <w:tab w:val="left" w:pos="1418"/>
      </w:tabs>
      <w:ind w:firstLine="709"/>
      <w:jc w:val="both"/>
    </w:pPr>
  </w:style>
  <w:style w:type="character" w:customStyle="1" w:styleId="311">
    <w:name w:val="Основной текст с отступом 31"/>
    <w:basedOn w:val="10"/>
    <w:link w:val="310"/>
    <w:rPr>
      <w:rFonts w:ascii="Times New Roman" w:hAnsi="Times New Roman"/>
      <w:sz w:val="24"/>
    </w:rPr>
  </w:style>
  <w:style w:type="paragraph" w:customStyle="1" w:styleId="verdana12ptgrey">
    <w:name w:val="verdana12ptgrey"/>
    <w:basedOn w:val="1e"/>
    <w:link w:val="verdana12ptgrey0"/>
  </w:style>
  <w:style w:type="character" w:customStyle="1" w:styleId="verdana12ptgrey0">
    <w:name w:val="verdana12ptgrey"/>
    <w:basedOn w:val="1f"/>
    <w:link w:val="verdana12ptgrey"/>
  </w:style>
  <w:style w:type="paragraph" w:styleId="2f3">
    <w:name w:val="List 2"/>
    <w:basedOn w:val="a"/>
    <w:link w:val="2f4"/>
    <w:pPr>
      <w:ind w:left="566" w:hanging="283"/>
    </w:pPr>
    <w:rPr>
      <w:sz w:val="20"/>
    </w:rPr>
  </w:style>
  <w:style w:type="character" w:customStyle="1" w:styleId="2f4">
    <w:name w:val="Список 2 Знак"/>
    <w:basedOn w:val="10"/>
    <w:link w:val="2f3"/>
    <w:rPr>
      <w:rFonts w:ascii="Times New Roman" w:hAnsi="Times New Roman"/>
      <w:sz w:val="20"/>
    </w:rPr>
  </w:style>
  <w:style w:type="paragraph" w:customStyle="1" w:styleId="1fff">
    <w:name w:val="Заголовок1"/>
    <w:basedOn w:val="a"/>
    <w:next w:val="af1"/>
    <w:link w:val="1fff0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0">
    <w:name w:val="Заголовок1"/>
    <w:basedOn w:val="10"/>
    <w:link w:val="1fff"/>
    <w:rPr>
      <w:rFonts w:ascii="Arial" w:hAnsi="Arial"/>
      <w:sz w:val="28"/>
    </w:rPr>
  </w:style>
  <w:style w:type="paragraph" w:customStyle="1" w:styleId="112">
    <w:name w:val="заголовок 11"/>
    <w:basedOn w:val="a"/>
    <w:next w:val="a"/>
    <w:link w:val="113"/>
    <w:pPr>
      <w:keepNext/>
      <w:jc w:val="center"/>
    </w:pPr>
  </w:style>
  <w:style w:type="character" w:customStyle="1" w:styleId="113">
    <w:name w:val="заголовок 11"/>
    <w:basedOn w:val="10"/>
    <w:link w:val="112"/>
    <w:rPr>
      <w:rFonts w:ascii="Times New Roman" w:hAnsi="Times New Roman"/>
      <w:sz w:val="24"/>
    </w:rPr>
  </w:style>
  <w:style w:type="paragraph" w:customStyle="1" w:styleId="Style5">
    <w:name w:val="Style5"/>
    <w:basedOn w:val="a"/>
    <w:link w:val="Style50"/>
    <w:pPr>
      <w:widowControl w:val="0"/>
      <w:spacing w:line="322" w:lineRule="exact"/>
      <w:ind w:firstLine="370"/>
      <w:jc w:val="both"/>
    </w:pPr>
  </w:style>
  <w:style w:type="character" w:customStyle="1" w:styleId="Style50">
    <w:name w:val="Style5"/>
    <w:basedOn w:val="10"/>
    <w:link w:val="Style5"/>
    <w:rPr>
      <w:rFonts w:ascii="Times New Roman" w:hAnsi="Times New Roman"/>
      <w:sz w:val="24"/>
    </w:rPr>
  </w:style>
  <w:style w:type="paragraph" w:customStyle="1" w:styleId="FontStyle11">
    <w:name w:val="Font Style11"/>
    <w:link w:val="FontStyle110"/>
    <w:rPr>
      <w:rFonts w:ascii="Times New Roman" w:hAnsi="Times New Roman"/>
      <w:sz w:val="26"/>
    </w:rPr>
  </w:style>
  <w:style w:type="character" w:customStyle="1" w:styleId="FontStyle110">
    <w:name w:val="Font Style11"/>
    <w:link w:val="FontStyle11"/>
    <w:rPr>
      <w:rFonts w:ascii="Times New Roman" w:hAnsi="Times New Roman"/>
      <w:sz w:val="26"/>
    </w:rPr>
  </w:style>
  <w:style w:type="paragraph" w:customStyle="1" w:styleId="114">
    <w:name w:val="Знак1 Знак Знак Знак1"/>
    <w:basedOn w:val="a"/>
    <w:link w:val="115"/>
    <w:pPr>
      <w:spacing w:after="160" w:line="240" w:lineRule="exact"/>
    </w:pPr>
    <w:rPr>
      <w:rFonts w:ascii="Verdana" w:hAnsi="Verdana"/>
      <w:sz w:val="20"/>
    </w:rPr>
  </w:style>
  <w:style w:type="character" w:customStyle="1" w:styleId="115">
    <w:name w:val="Знак1 Знак Знак Знак1"/>
    <w:basedOn w:val="10"/>
    <w:link w:val="114"/>
    <w:rPr>
      <w:rFonts w:ascii="Verdana" w:hAnsi="Verdana"/>
      <w:sz w:val="20"/>
    </w:rPr>
  </w:style>
  <w:style w:type="paragraph" w:customStyle="1" w:styleId="Style6">
    <w:name w:val="Style6"/>
    <w:basedOn w:val="a"/>
    <w:link w:val="Style60"/>
    <w:pPr>
      <w:widowControl w:val="0"/>
      <w:spacing w:line="322" w:lineRule="exact"/>
      <w:jc w:val="both"/>
    </w:pPr>
  </w:style>
  <w:style w:type="character" w:customStyle="1" w:styleId="Style60">
    <w:name w:val="Style6"/>
    <w:basedOn w:val="10"/>
    <w:link w:val="Style6"/>
    <w:rPr>
      <w:rFonts w:ascii="Times New Roman" w:hAnsi="Times New Roman"/>
      <w:sz w:val="24"/>
    </w:rPr>
  </w:style>
  <w:style w:type="paragraph" w:styleId="55">
    <w:name w:val="toc 5"/>
    <w:next w:val="a"/>
    <w:link w:val="56"/>
    <w:uiPriority w:val="39"/>
    <w:pPr>
      <w:ind w:left="800"/>
    </w:pPr>
    <w:rPr>
      <w:rFonts w:ascii="XO Thames" w:hAnsi="XO Thames"/>
      <w:sz w:val="28"/>
    </w:rPr>
  </w:style>
  <w:style w:type="character" w:customStyle="1" w:styleId="56">
    <w:name w:val="Оглавление 5 Знак"/>
    <w:link w:val="55"/>
    <w:rPr>
      <w:rFonts w:ascii="XO Thames" w:hAnsi="XO Thames"/>
      <w:sz w:val="28"/>
    </w:rPr>
  </w:style>
  <w:style w:type="paragraph" w:customStyle="1" w:styleId="2f5">
    <w:name w:val="Цитата2"/>
    <w:basedOn w:val="a"/>
    <w:link w:val="2f6"/>
    <w:pPr>
      <w:keepNext/>
      <w:widowControl w:val="0"/>
      <w:ind w:left="6" w:right="6"/>
      <w:jc w:val="both"/>
    </w:pPr>
    <w:rPr>
      <w:sz w:val="28"/>
    </w:rPr>
  </w:style>
  <w:style w:type="character" w:customStyle="1" w:styleId="2f6">
    <w:name w:val="Цитата2"/>
    <w:basedOn w:val="10"/>
    <w:link w:val="2f5"/>
    <w:rPr>
      <w:rFonts w:ascii="Times New Roman" w:hAnsi="Times New Roman"/>
      <w:sz w:val="28"/>
    </w:rPr>
  </w:style>
  <w:style w:type="paragraph" w:customStyle="1" w:styleId="45">
    <w:name w:val="Знак Знак4"/>
    <w:link w:val="46"/>
    <w:rPr>
      <w:b/>
      <w:i/>
      <w:sz w:val="26"/>
    </w:rPr>
  </w:style>
  <w:style w:type="character" w:customStyle="1" w:styleId="46">
    <w:name w:val="Знак Знак4"/>
    <w:link w:val="45"/>
    <w:rPr>
      <w:b/>
      <w:i/>
      <w:sz w:val="26"/>
    </w:rPr>
  </w:style>
  <w:style w:type="paragraph" w:customStyle="1" w:styleId="FontStyle32">
    <w:name w:val="Font Style32"/>
    <w:link w:val="FontStyle320"/>
    <w:rPr>
      <w:rFonts w:ascii="Times New Roman" w:hAnsi="Times New Roman"/>
    </w:rPr>
  </w:style>
  <w:style w:type="character" w:customStyle="1" w:styleId="FontStyle320">
    <w:name w:val="Font Style32"/>
    <w:link w:val="FontStyle32"/>
    <w:rPr>
      <w:rFonts w:ascii="Times New Roman" w:hAnsi="Times New Roman"/>
    </w:rPr>
  </w:style>
  <w:style w:type="paragraph" w:customStyle="1" w:styleId="xl78">
    <w:name w:val="xl78"/>
    <w:basedOn w:val="a"/>
    <w:link w:val="xl780"/>
    <w:pPr>
      <w:spacing w:beforeAutospacing="1" w:afterAutospacing="1"/>
      <w:jc w:val="center"/>
    </w:pPr>
  </w:style>
  <w:style w:type="character" w:customStyle="1" w:styleId="xl780">
    <w:name w:val="xl78"/>
    <w:basedOn w:val="10"/>
    <w:link w:val="xl78"/>
    <w:rPr>
      <w:rFonts w:ascii="Times New Roman" w:hAnsi="Times New Roman"/>
      <w:sz w:val="24"/>
    </w:rPr>
  </w:style>
  <w:style w:type="paragraph" w:customStyle="1" w:styleId="214">
    <w:name w:val="Продолжение списка 21"/>
    <w:basedOn w:val="a"/>
    <w:link w:val="215"/>
    <w:pPr>
      <w:spacing w:after="120"/>
      <w:ind w:left="566"/>
    </w:pPr>
    <w:rPr>
      <w:sz w:val="20"/>
    </w:rPr>
  </w:style>
  <w:style w:type="character" w:customStyle="1" w:styleId="215">
    <w:name w:val="Продолжение списка 21"/>
    <w:basedOn w:val="10"/>
    <w:link w:val="214"/>
    <w:rPr>
      <w:rFonts w:ascii="Times New Roman" w:hAnsi="Times New Roman"/>
      <w:sz w:val="20"/>
    </w:rPr>
  </w:style>
  <w:style w:type="paragraph" w:customStyle="1" w:styleId="1fff1">
    <w:name w:val="Название объекта1"/>
    <w:basedOn w:val="a"/>
    <w:link w:val="1fff2"/>
    <w:pPr>
      <w:jc w:val="center"/>
    </w:pPr>
    <w:rPr>
      <w:b/>
      <w:sz w:val="32"/>
    </w:rPr>
  </w:style>
  <w:style w:type="character" w:customStyle="1" w:styleId="1fff2">
    <w:name w:val="Название объекта1"/>
    <w:basedOn w:val="10"/>
    <w:link w:val="1fff1"/>
    <w:rPr>
      <w:rFonts w:ascii="Times New Roman" w:hAnsi="Times New Roman"/>
      <w:b/>
      <w:sz w:val="32"/>
    </w:rPr>
  </w:style>
  <w:style w:type="paragraph" w:customStyle="1" w:styleId="FontStyle26">
    <w:name w:val="Font Style26"/>
    <w:link w:val="FontStyle260"/>
    <w:rPr>
      <w:rFonts w:ascii="Times New Roman" w:hAnsi="Times New Roman"/>
      <w:b/>
      <w:sz w:val="24"/>
    </w:rPr>
  </w:style>
  <w:style w:type="character" w:customStyle="1" w:styleId="FontStyle260">
    <w:name w:val="Font Style26"/>
    <w:link w:val="FontStyle26"/>
    <w:rPr>
      <w:rFonts w:ascii="Times New Roman" w:hAnsi="Times New Roman"/>
      <w:b/>
      <w:sz w:val="24"/>
    </w:rPr>
  </w:style>
  <w:style w:type="paragraph" w:customStyle="1" w:styleId="HTML1">
    <w:name w:val="Стандартный HTML Знак1"/>
    <w:link w:val="HTML10"/>
    <w:rPr>
      <w:rFonts w:ascii="Consolas" w:hAnsi="Consolas"/>
      <w:sz w:val="20"/>
    </w:rPr>
  </w:style>
  <w:style w:type="character" w:customStyle="1" w:styleId="HTML10">
    <w:name w:val="Стандартный HTML Знак1"/>
    <w:link w:val="HTML1"/>
    <w:rPr>
      <w:rFonts w:ascii="Consolas" w:hAnsi="Consolas"/>
      <w:sz w:val="20"/>
    </w:rPr>
  </w:style>
  <w:style w:type="paragraph" w:customStyle="1" w:styleId="xl80">
    <w:name w:val="xl80"/>
    <w:basedOn w:val="a"/>
    <w:link w:val="xl800"/>
    <w:pPr>
      <w:spacing w:beforeAutospacing="1" w:afterAutospacing="1"/>
    </w:pPr>
    <w:rPr>
      <w:b/>
      <w:i/>
    </w:rPr>
  </w:style>
  <w:style w:type="character" w:customStyle="1" w:styleId="xl800">
    <w:name w:val="xl80"/>
    <w:basedOn w:val="10"/>
    <w:link w:val="xl80"/>
    <w:rPr>
      <w:rFonts w:ascii="Times New Roman" w:hAnsi="Times New Roman"/>
      <w:b/>
      <w:i/>
      <w:sz w:val="24"/>
    </w:rPr>
  </w:style>
  <w:style w:type="paragraph" w:customStyle="1" w:styleId="224">
    <w:name w:val="Знак Знак22"/>
    <w:link w:val="225"/>
    <w:rPr>
      <w:b/>
      <w:spacing w:val="2"/>
      <w:sz w:val="25"/>
    </w:rPr>
  </w:style>
  <w:style w:type="character" w:customStyle="1" w:styleId="225">
    <w:name w:val="Знак Знак22"/>
    <w:link w:val="224"/>
    <w:rPr>
      <w:b/>
      <w:spacing w:val="2"/>
      <w:sz w:val="25"/>
    </w:rPr>
  </w:style>
  <w:style w:type="paragraph" w:styleId="afffc">
    <w:name w:val="Subtitle"/>
    <w:basedOn w:val="a"/>
    <w:link w:val="afffd"/>
    <w:uiPriority w:val="11"/>
    <w:qFormat/>
    <w:pPr>
      <w:keepNext/>
      <w:widowControl w:val="0"/>
      <w:tabs>
        <w:tab w:val="left" w:pos="0"/>
      </w:tabs>
      <w:jc w:val="right"/>
    </w:pPr>
    <w:rPr>
      <w:i/>
      <w:sz w:val="26"/>
    </w:rPr>
  </w:style>
  <w:style w:type="character" w:customStyle="1" w:styleId="afffd">
    <w:name w:val="Подзаголовок Знак"/>
    <w:basedOn w:val="10"/>
    <w:link w:val="afffc"/>
    <w:rPr>
      <w:rFonts w:ascii="Times New Roman" w:hAnsi="Times New Roman"/>
      <w:i/>
      <w:sz w:val="26"/>
    </w:rPr>
  </w:style>
  <w:style w:type="paragraph" w:styleId="afffe">
    <w:name w:val="List"/>
    <w:basedOn w:val="a"/>
    <w:link w:val="affff"/>
    <w:pPr>
      <w:ind w:left="283" w:hanging="283"/>
    </w:pPr>
  </w:style>
  <w:style w:type="character" w:customStyle="1" w:styleId="affff">
    <w:name w:val="Список Знак"/>
    <w:basedOn w:val="10"/>
    <w:link w:val="afffe"/>
    <w:rPr>
      <w:rFonts w:ascii="Times New Roman" w:hAnsi="Times New Roman"/>
      <w:sz w:val="24"/>
    </w:rPr>
  </w:style>
  <w:style w:type="paragraph" w:customStyle="1" w:styleId="57">
    <w:name w:val="Знак5 Знак Знак"/>
    <w:basedOn w:val="a"/>
    <w:link w:val="58"/>
    <w:pPr>
      <w:spacing w:after="160" w:line="240" w:lineRule="exact"/>
    </w:pPr>
    <w:rPr>
      <w:rFonts w:ascii="Verdana" w:hAnsi="Verdana"/>
      <w:sz w:val="20"/>
    </w:rPr>
  </w:style>
  <w:style w:type="character" w:customStyle="1" w:styleId="58">
    <w:name w:val="Знак5 Знак Знак"/>
    <w:basedOn w:val="10"/>
    <w:link w:val="57"/>
    <w:rPr>
      <w:rFonts w:ascii="Verdana" w:hAnsi="Verdana"/>
      <w:sz w:val="20"/>
    </w:rPr>
  </w:style>
  <w:style w:type="paragraph" w:customStyle="1" w:styleId="xl73">
    <w:name w:val="xl73"/>
    <w:basedOn w:val="a"/>
    <w:link w:val="xl730"/>
    <w:pPr>
      <w:spacing w:beforeAutospacing="1" w:afterAutospacing="1"/>
    </w:pPr>
    <w:rPr>
      <w:sz w:val="21"/>
    </w:rPr>
  </w:style>
  <w:style w:type="character" w:customStyle="1" w:styleId="xl730">
    <w:name w:val="xl73"/>
    <w:basedOn w:val="10"/>
    <w:link w:val="xl73"/>
    <w:rPr>
      <w:rFonts w:ascii="Times New Roman" w:hAnsi="Times New Roman"/>
      <w:sz w:val="21"/>
    </w:rPr>
  </w:style>
  <w:style w:type="paragraph" w:customStyle="1" w:styleId="WW-Web">
    <w:name w:val="WW-Обычный (Web)"/>
    <w:basedOn w:val="a"/>
    <w:link w:val="WW-Web0"/>
    <w:pPr>
      <w:spacing w:before="100" w:after="100"/>
    </w:pPr>
  </w:style>
  <w:style w:type="character" w:customStyle="1" w:styleId="WW-Web0">
    <w:name w:val="WW-Обычный (Web)"/>
    <w:basedOn w:val="10"/>
    <w:link w:val="WW-Web"/>
    <w:rPr>
      <w:rFonts w:ascii="Times New Roman" w:hAnsi="Times New Roman"/>
      <w:sz w:val="24"/>
    </w:rPr>
  </w:style>
  <w:style w:type="paragraph" w:customStyle="1" w:styleId="WW-Absatz-Standardschriftart111111111111">
    <w:name w:val="WW-Absatz-Standardschriftart111111111111"/>
    <w:link w:val="WW-Absatz-Standardschriftart1111111111110"/>
  </w:style>
  <w:style w:type="character" w:customStyle="1" w:styleId="WW-Absatz-Standardschriftart1111111111110">
    <w:name w:val="WW-Absatz-Standardschriftart111111111111"/>
    <w:link w:val="WW-Absatz-Standardschriftart111111111111"/>
  </w:style>
  <w:style w:type="paragraph" w:customStyle="1" w:styleId="FontStyle28">
    <w:name w:val="Font Style28"/>
    <w:link w:val="FontStyle280"/>
    <w:rPr>
      <w:rFonts w:ascii="Times New Roman" w:hAnsi="Times New Roman"/>
      <w:sz w:val="44"/>
    </w:rPr>
  </w:style>
  <w:style w:type="character" w:customStyle="1" w:styleId="FontStyle280">
    <w:name w:val="Font Style28"/>
    <w:link w:val="FontStyle28"/>
    <w:rPr>
      <w:rFonts w:ascii="Times New Roman" w:hAnsi="Times New Roman"/>
      <w:sz w:val="44"/>
    </w:rPr>
  </w:style>
  <w:style w:type="paragraph" w:styleId="2f1">
    <w:name w:val="Body Text Indent 2"/>
    <w:basedOn w:val="a"/>
    <w:link w:val="2f2"/>
    <w:pPr>
      <w:tabs>
        <w:tab w:val="center" w:pos="1134"/>
      </w:tabs>
      <w:ind w:left="360"/>
      <w:jc w:val="both"/>
    </w:pPr>
    <w:rPr>
      <w:i/>
      <w:sz w:val="22"/>
    </w:rPr>
  </w:style>
  <w:style w:type="character" w:customStyle="1" w:styleId="2f2">
    <w:name w:val="Основной текст с отступом 2 Знак"/>
    <w:basedOn w:val="10"/>
    <w:link w:val="2f1"/>
    <w:rPr>
      <w:rFonts w:ascii="Times New Roman" w:hAnsi="Times New Roman"/>
      <w:i/>
      <w:sz w:val="22"/>
    </w:rPr>
  </w:style>
  <w:style w:type="paragraph" w:customStyle="1" w:styleId="western">
    <w:name w:val="western"/>
    <w:basedOn w:val="a"/>
    <w:link w:val="western0"/>
    <w:pPr>
      <w:keepNext/>
      <w:spacing w:beforeAutospacing="1"/>
    </w:pPr>
  </w:style>
  <w:style w:type="character" w:customStyle="1" w:styleId="western0">
    <w:name w:val="western"/>
    <w:basedOn w:val="10"/>
    <w:link w:val="western"/>
    <w:rPr>
      <w:rFonts w:ascii="Times New Roman" w:hAnsi="Times New Roman"/>
      <w:sz w:val="24"/>
    </w:rPr>
  </w:style>
  <w:style w:type="paragraph" w:styleId="affff0">
    <w:name w:val="Title"/>
    <w:basedOn w:val="a"/>
    <w:link w:val="affff1"/>
    <w:uiPriority w:val="10"/>
    <w:qFormat/>
    <w:pPr>
      <w:jc w:val="center"/>
    </w:pPr>
    <w:rPr>
      <w:sz w:val="28"/>
    </w:rPr>
  </w:style>
  <w:style w:type="character" w:customStyle="1" w:styleId="affff1">
    <w:name w:val="Название Знак"/>
    <w:basedOn w:val="10"/>
    <w:link w:val="affff0"/>
    <w:rPr>
      <w:rFonts w:ascii="Times New Roman" w:hAnsi="Times New Roman"/>
      <w:sz w:val="28"/>
    </w:rPr>
  </w:style>
  <w:style w:type="paragraph" w:customStyle="1" w:styleId="233">
    <w:name w:val="Продолжение списка 23"/>
    <w:basedOn w:val="a"/>
    <w:link w:val="234"/>
    <w:pPr>
      <w:spacing w:after="120"/>
      <w:ind w:left="566"/>
    </w:pPr>
    <w:rPr>
      <w:sz w:val="20"/>
    </w:rPr>
  </w:style>
  <w:style w:type="character" w:customStyle="1" w:styleId="234">
    <w:name w:val="Продолжение списка 23"/>
    <w:basedOn w:val="10"/>
    <w:link w:val="233"/>
    <w:rPr>
      <w:rFonts w:ascii="Times New Roman" w:hAnsi="Times New Roman"/>
      <w:sz w:val="20"/>
    </w:rPr>
  </w:style>
  <w:style w:type="character" w:customStyle="1" w:styleId="40">
    <w:name w:val="Заголовок 4 Знак"/>
    <w:basedOn w:val="10"/>
    <w:link w:val="4"/>
    <w:rPr>
      <w:rFonts w:ascii="Times New Roman" w:hAnsi="Times New Roman"/>
      <w:b/>
      <w:sz w:val="28"/>
    </w:rPr>
  </w:style>
  <w:style w:type="paragraph" w:customStyle="1" w:styleId="3d">
    <w:name w:val="Стиль3 Знак Знак"/>
    <w:basedOn w:val="2f1"/>
    <w:link w:val="3e"/>
    <w:pPr>
      <w:widowControl w:val="0"/>
      <w:tabs>
        <w:tab w:val="clear" w:pos="1134"/>
        <w:tab w:val="left" w:pos="227"/>
      </w:tabs>
    </w:pPr>
    <w:rPr>
      <w:i w:val="0"/>
      <w:sz w:val="24"/>
    </w:rPr>
  </w:style>
  <w:style w:type="character" w:customStyle="1" w:styleId="3e">
    <w:name w:val="Стиль3 Знак Знак"/>
    <w:basedOn w:val="2f2"/>
    <w:link w:val="3d"/>
    <w:rPr>
      <w:rFonts w:ascii="Times New Roman" w:hAnsi="Times New Roman"/>
      <w:i w:val="0"/>
      <w:sz w:val="24"/>
    </w:rPr>
  </w:style>
  <w:style w:type="paragraph" w:customStyle="1" w:styleId="312">
    <w:name w:val="Основной текст 31"/>
    <w:basedOn w:val="a"/>
    <w:link w:val="313"/>
    <w:pPr>
      <w:spacing w:after="120"/>
    </w:pPr>
    <w:rPr>
      <w:sz w:val="16"/>
    </w:rPr>
  </w:style>
  <w:style w:type="character" w:customStyle="1" w:styleId="313">
    <w:name w:val="Основной текст 31"/>
    <w:basedOn w:val="10"/>
    <w:link w:val="312"/>
    <w:rPr>
      <w:rFonts w:ascii="Times New Roman" w:hAnsi="Times New Roman"/>
      <w:sz w:val="16"/>
    </w:rPr>
  </w:style>
  <w:style w:type="paragraph" w:customStyle="1" w:styleId="xl76">
    <w:name w:val="xl76"/>
    <w:basedOn w:val="a"/>
    <w:link w:val="xl760"/>
    <w:pPr>
      <w:spacing w:beforeAutospacing="1" w:afterAutospacing="1"/>
      <w:jc w:val="center"/>
    </w:pPr>
  </w:style>
  <w:style w:type="character" w:customStyle="1" w:styleId="xl760">
    <w:name w:val="xl76"/>
    <w:basedOn w:val="10"/>
    <w:link w:val="xl76"/>
    <w:rPr>
      <w:rFonts w:ascii="Times New Roman" w:hAnsi="Times New Roman"/>
      <w:sz w:val="24"/>
    </w:rPr>
  </w:style>
  <w:style w:type="paragraph" w:customStyle="1" w:styleId="Style1">
    <w:name w:val="Style1"/>
    <w:basedOn w:val="a"/>
    <w:link w:val="Style10"/>
    <w:pPr>
      <w:widowControl w:val="0"/>
      <w:spacing w:line="348" w:lineRule="exact"/>
      <w:ind w:firstLine="715"/>
      <w:jc w:val="both"/>
    </w:pPr>
  </w:style>
  <w:style w:type="character" w:customStyle="1" w:styleId="Style10">
    <w:name w:val="Style1"/>
    <w:basedOn w:val="10"/>
    <w:link w:val="Style1"/>
    <w:rPr>
      <w:rFonts w:ascii="Times New Roman" w:hAnsi="Times New Roman"/>
      <w:sz w:val="24"/>
    </w:rPr>
  </w:style>
  <w:style w:type="paragraph" w:customStyle="1" w:styleId="field-content">
    <w:name w:val="field-content"/>
    <w:basedOn w:val="1e"/>
    <w:link w:val="field-content0"/>
  </w:style>
  <w:style w:type="character" w:customStyle="1" w:styleId="field-content0">
    <w:name w:val="field-content"/>
    <w:basedOn w:val="1f"/>
    <w:link w:val="field-content"/>
  </w:style>
  <w:style w:type="paragraph" w:customStyle="1" w:styleId="xl85">
    <w:name w:val="xl85"/>
    <w:basedOn w:val="a"/>
    <w:link w:val="xl850"/>
    <w:pPr>
      <w:spacing w:beforeAutospacing="1" w:afterAutospacing="1"/>
      <w:jc w:val="center"/>
    </w:pPr>
    <w:rPr>
      <w:b/>
    </w:rPr>
  </w:style>
  <w:style w:type="character" w:customStyle="1" w:styleId="xl850">
    <w:name w:val="xl85"/>
    <w:basedOn w:val="10"/>
    <w:link w:val="xl85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0"/>
    <w:link w:val="2"/>
    <w:rPr>
      <w:rFonts w:ascii="Arial" w:hAnsi="Arial"/>
      <w:b/>
      <w:i/>
      <w:sz w:val="28"/>
    </w:rPr>
  </w:style>
  <w:style w:type="paragraph" w:customStyle="1" w:styleId="1fff3">
    <w:name w:val="Знак Знак1"/>
    <w:basedOn w:val="1e"/>
    <w:link w:val="1fff4"/>
  </w:style>
  <w:style w:type="character" w:customStyle="1" w:styleId="1fff4">
    <w:name w:val="Знак Знак1"/>
    <w:basedOn w:val="1f"/>
    <w:link w:val="1fff3"/>
  </w:style>
  <w:style w:type="paragraph" w:customStyle="1" w:styleId="1fff5">
    <w:name w:val="1 Знак"/>
    <w:basedOn w:val="a"/>
    <w:link w:val="1fff6"/>
    <w:pPr>
      <w:spacing w:after="160" w:line="240" w:lineRule="exact"/>
    </w:pPr>
    <w:rPr>
      <w:rFonts w:ascii="Verdana" w:hAnsi="Verdana"/>
      <w:sz w:val="20"/>
    </w:rPr>
  </w:style>
  <w:style w:type="character" w:customStyle="1" w:styleId="1fff6">
    <w:name w:val="1 Знак"/>
    <w:basedOn w:val="10"/>
    <w:link w:val="1fff5"/>
    <w:rPr>
      <w:rFonts w:ascii="Verdana" w:hAnsi="Verdana"/>
      <w:sz w:val="20"/>
    </w:rPr>
  </w:style>
  <w:style w:type="paragraph" w:customStyle="1" w:styleId="f">
    <w:name w:val="f"/>
    <w:basedOn w:val="1e"/>
    <w:link w:val="f0"/>
  </w:style>
  <w:style w:type="character" w:customStyle="1" w:styleId="f0">
    <w:name w:val="f"/>
    <w:basedOn w:val="1f"/>
    <w:link w:val="f"/>
  </w:style>
  <w:style w:type="paragraph" w:customStyle="1" w:styleId="59">
    <w:name w:val="Знак5 Знак Знак Знак"/>
    <w:basedOn w:val="a"/>
    <w:link w:val="5a"/>
    <w:pPr>
      <w:spacing w:after="160" w:line="240" w:lineRule="exact"/>
    </w:pPr>
    <w:rPr>
      <w:rFonts w:ascii="Verdana" w:hAnsi="Verdana"/>
      <w:sz w:val="20"/>
    </w:rPr>
  </w:style>
  <w:style w:type="character" w:customStyle="1" w:styleId="5a">
    <w:name w:val="Знак5 Знак Знак Знак"/>
    <w:basedOn w:val="10"/>
    <w:link w:val="59"/>
    <w:rPr>
      <w:rFonts w:ascii="Verdana" w:hAnsi="Verdana"/>
      <w:sz w:val="20"/>
    </w:rPr>
  </w:style>
  <w:style w:type="paragraph" w:customStyle="1" w:styleId="1fff7">
    <w:name w:val="Заголовок1"/>
    <w:basedOn w:val="a"/>
    <w:next w:val="af1"/>
    <w:link w:val="1fff8"/>
    <w:pPr>
      <w:keepNext/>
      <w:widowControl w:val="0"/>
      <w:spacing w:before="240" w:after="120"/>
    </w:pPr>
    <w:rPr>
      <w:rFonts w:ascii="Arial" w:hAnsi="Arial"/>
      <w:sz w:val="28"/>
    </w:rPr>
  </w:style>
  <w:style w:type="character" w:customStyle="1" w:styleId="1fff8">
    <w:name w:val="Заголовок1"/>
    <w:basedOn w:val="10"/>
    <w:link w:val="1fff7"/>
    <w:rPr>
      <w:rFonts w:ascii="Arial" w:hAnsi="Arial"/>
      <w:sz w:val="28"/>
    </w:rPr>
  </w:style>
  <w:style w:type="paragraph" w:customStyle="1" w:styleId="xl86">
    <w:name w:val="xl86"/>
    <w:basedOn w:val="a"/>
    <w:link w:val="xl860"/>
    <w:pPr>
      <w:spacing w:beforeAutospacing="1" w:afterAutospacing="1"/>
      <w:jc w:val="center"/>
    </w:pPr>
  </w:style>
  <w:style w:type="character" w:customStyle="1" w:styleId="xl860">
    <w:name w:val="xl86"/>
    <w:basedOn w:val="10"/>
    <w:link w:val="xl86"/>
    <w:rPr>
      <w:rFonts w:ascii="Times New Roman" w:hAnsi="Times New Roman"/>
      <w:sz w:val="24"/>
    </w:rPr>
  </w:style>
  <w:style w:type="paragraph" w:customStyle="1" w:styleId="2-11">
    <w:name w:val="содержание2-11"/>
    <w:basedOn w:val="a"/>
    <w:link w:val="2-110"/>
    <w:pPr>
      <w:spacing w:after="60"/>
      <w:jc w:val="both"/>
    </w:pPr>
  </w:style>
  <w:style w:type="character" w:customStyle="1" w:styleId="2-110">
    <w:name w:val="содержание2-11"/>
    <w:basedOn w:val="10"/>
    <w:link w:val="2-11"/>
    <w:rPr>
      <w:rFonts w:ascii="Times New Roman" w:hAnsi="Times New Roman"/>
      <w:sz w:val="24"/>
    </w:rPr>
  </w:style>
  <w:style w:type="character" w:customStyle="1" w:styleId="60">
    <w:name w:val="Заголовок 6 Знак"/>
    <w:basedOn w:val="10"/>
    <w:link w:val="6"/>
    <w:rPr>
      <w:rFonts w:ascii="Times New Roman" w:hAnsi="Times New Roman"/>
      <w:sz w:val="24"/>
    </w:rPr>
  </w:style>
  <w:style w:type="paragraph" w:customStyle="1" w:styleId="1fff9">
    <w:name w:val="Гиперссылка1"/>
    <w:link w:val="1fffa"/>
    <w:rPr>
      <w:color w:val="0000FF"/>
      <w:u w:val="single"/>
    </w:rPr>
  </w:style>
  <w:style w:type="character" w:customStyle="1" w:styleId="1fffa">
    <w:name w:val="Гиперссылка1"/>
    <w:link w:val="1fff9"/>
    <w:rPr>
      <w:color w:val="0000FF"/>
      <w:u w:val="single"/>
    </w:rPr>
  </w:style>
  <w:style w:type="table" w:customStyle="1" w:styleId="1fffb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2">
    <w:name w:val="Table Grid"/>
    <w:basedOn w:val="a1"/>
    <w:pPr>
      <w:widowControl w:val="0"/>
      <w:spacing w:after="0" w:line="240" w:lineRule="auto"/>
    </w:pPr>
    <w:rPr>
      <w:rFonts w:ascii="Times New Roman" w:hAnsi="Times New Roman"/>
      <w:sz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3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markedcontent">
    <w:name w:val="markedcontent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14514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garant.ru/71145140/f7ee959fd36b5699076b35abf4f52c5c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71145140/53f89421bbdaf741eb2d1ecc4ddb4c33/" TargetMode="External"/><Relationship Id="rId5" Type="http://schemas.openxmlformats.org/officeDocument/2006/relationships/hyperlink" Target="http://docs.cntd.ru/document/542620598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31</Pages>
  <Words>13535</Words>
  <Characters>77150</Characters>
  <Application>Microsoft Office Word</Application>
  <DocSecurity>0</DocSecurity>
  <Lines>642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Сидоров Алексей Иванович</dc:creator>
  <cp:lastModifiedBy>Сидоров Алексей Иванович</cp:lastModifiedBy>
  <cp:revision>81</cp:revision>
  <cp:lastPrinted>2022-01-12T10:28:00Z</cp:lastPrinted>
  <dcterms:created xsi:type="dcterms:W3CDTF">2022-09-09T09:23:00Z</dcterms:created>
  <dcterms:modified xsi:type="dcterms:W3CDTF">2022-09-09T10:11:00Z</dcterms:modified>
</cp:coreProperties>
</file>