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62" w:rsidRDefault="00EE7062" w:rsidP="00EE7062">
      <w:pPr>
        <w:widowControl w:val="0"/>
        <w:ind w:left="-1134" w:right="-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№7</w:t>
      </w:r>
    </w:p>
    <w:p w:rsidR="00566383" w:rsidRPr="00F338BE" w:rsidRDefault="00566383" w:rsidP="00566383">
      <w:pPr>
        <w:widowControl w:val="0"/>
        <w:ind w:left="-1134" w:right="-284"/>
        <w:jc w:val="center"/>
        <w:rPr>
          <w:b/>
          <w:sz w:val="26"/>
          <w:szCs w:val="26"/>
        </w:rPr>
      </w:pPr>
      <w:r w:rsidRPr="00F338BE">
        <w:rPr>
          <w:b/>
          <w:sz w:val="26"/>
          <w:szCs w:val="26"/>
        </w:rPr>
        <w:t>Техническое задание</w:t>
      </w:r>
      <w:r>
        <w:rPr>
          <w:b/>
          <w:sz w:val="26"/>
          <w:szCs w:val="26"/>
        </w:rPr>
        <w:t xml:space="preserve"> на</w:t>
      </w:r>
    </w:p>
    <w:p w:rsidR="00566383" w:rsidRDefault="00566383" w:rsidP="00566383">
      <w:pPr>
        <w:tabs>
          <w:tab w:val="left" w:pos="6237"/>
        </w:tabs>
        <w:snapToGrid w:val="0"/>
        <w:ind w:left="-1134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выполнение работ по изготовлению ортопедической обуви</w:t>
      </w:r>
      <w:r w:rsidR="00F616BE">
        <w:rPr>
          <w:b/>
          <w:sz w:val="26"/>
          <w:szCs w:val="26"/>
        </w:rPr>
        <w:t xml:space="preserve"> для инвалидов</w:t>
      </w:r>
    </w:p>
    <w:p w:rsidR="00566383" w:rsidRPr="00E17011" w:rsidRDefault="00566383" w:rsidP="00566383">
      <w:pPr>
        <w:tabs>
          <w:tab w:val="left" w:pos="6237"/>
        </w:tabs>
        <w:snapToGrid w:val="0"/>
        <w:ind w:left="-1134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202</w:t>
      </w:r>
      <w:r w:rsidR="00A63CC4" w:rsidRPr="002341A9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году</w:t>
      </w:r>
    </w:p>
    <w:p w:rsidR="00566383" w:rsidRDefault="00566383" w:rsidP="00566383">
      <w:pPr>
        <w:ind w:left="-1134" w:right="-284"/>
        <w:jc w:val="center"/>
        <w:rPr>
          <w:sz w:val="20"/>
          <w:szCs w:val="20"/>
        </w:rPr>
      </w:pPr>
    </w:p>
    <w:p w:rsidR="00566383" w:rsidRDefault="00566383" w:rsidP="00566383">
      <w:pPr>
        <w:autoSpaceDE w:val="0"/>
        <w:autoSpaceDN w:val="0"/>
        <w:adjustRightInd w:val="0"/>
        <w:ind w:left="-1134" w:right="-284"/>
        <w:jc w:val="both"/>
      </w:pPr>
      <w:r w:rsidRPr="00B1336A">
        <w:t xml:space="preserve">Исполнитель должен осуществить </w:t>
      </w:r>
      <w:r w:rsidRPr="00B1336A">
        <w:rPr>
          <w:rFonts w:eastAsia="Calibri"/>
          <w:lang w:eastAsia="en-US"/>
        </w:rPr>
        <w:t xml:space="preserve">выполнение работ по изготовлению </w:t>
      </w:r>
      <w:r w:rsidRPr="00B1336A">
        <w:rPr>
          <w:rFonts w:eastAsia="Calibri"/>
          <w:bCs/>
        </w:rPr>
        <w:t xml:space="preserve">ортопедической обуви для </w:t>
      </w:r>
      <w:r>
        <w:rPr>
          <w:rFonts w:eastAsia="Calibri"/>
          <w:bCs/>
        </w:rPr>
        <w:t>Получателей</w:t>
      </w:r>
      <w:r w:rsidRPr="00B1336A">
        <w:rPr>
          <w:rFonts w:eastAsia="Calibri"/>
          <w:lang w:eastAsia="en-US"/>
        </w:rPr>
        <w:t>в 202</w:t>
      </w:r>
      <w:r w:rsidR="002341A9">
        <w:rPr>
          <w:rFonts w:eastAsia="Calibri"/>
          <w:lang w:eastAsia="en-US"/>
        </w:rPr>
        <w:t>4</w:t>
      </w:r>
      <w:r w:rsidRPr="00B1336A">
        <w:rPr>
          <w:rFonts w:eastAsia="Calibri"/>
          <w:lang w:eastAsia="en-US"/>
        </w:rPr>
        <w:t xml:space="preserve"> году </w:t>
      </w:r>
      <w:r w:rsidRPr="00B1336A">
        <w:t>в соответствии с требованиями, предъявляемыми в настоящем техническом задании, в период действия государственного контракта.</w:t>
      </w:r>
    </w:p>
    <w:p w:rsidR="00566383" w:rsidRPr="00B1336A" w:rsidRDefault="00566383" w:rsidP="00566383">
      <w:pPr>
        <w:autoSpaceDE w:val="0"/>
        <w:autoSpaceDN w:val="0"/>
        <w:adjustRightInd w:val="0"/>
        <w:ind w:left="-1134" w:right="-284" w:firstLine="709"/>
        <w:jc w:val="both"/>
        <w:rPr>
          <w:rFonts w:eastAsia="Calibri"/>
          <w:b/>
        </w:rPr>
      </w:pPr>
    </w:p>
    <w:p w:rsidR="00566383" w:rsidRDefault="00566383" w:rsidP="00566383">
      <w:pPr>
        <w:ind w:left="-1134" w:right="-284"/>
      </w:pPr>
      <w:r w:rsidRPr="00E03ECF">
        <w:t xml:space="preserve">1. </w:t>
      </w:r>
      <w:r>
        <w:t>Характеристики объекта закупки.</w:t>
      </w:r>
    </w:p>
    <w:p w:rsidR="00566383" w:rsidRPr="00E03ECF" w:rsidRDefault="00566383" w:rsidP="00566383">
      <w:pPr>
        <w:ind w:left="-1134" w:right="-284"/>
        <w:rPr>
          <w:bCs/>
        </w:rPr>
      </w:pPr>
      <w:r>
        <w:t xml:space="preserve">1.1. </w:t>
      </w:r>
      <w:r>
        <w:rPr>
          <w:bCs/>
        </w:rPr>
        <w:t>Функциональные и</w:t>
      </w:r>
      <w:r w:rsidRPr="00E03ECF">
        <w:rPr>
          <w:bCs/>
        </w:rPr>
        <w:t xml:space="preserve"> технические</w:t>
      </w:r>
      <w:r>
        <w:rPr>
          <w:bCs/>
        </w:rPr>
        <w:t xml:space="preserve"> характеристики объекта закупки:</w:t>
      </w:r>
    </w:p>
    <w:p w:rsidR="00B42C7A" w:rsidRDefault="00B42C7A" w:rsidP="00722F5C">
      <w:pPr>
        <w:jc w:val="both"/>
        <w:rPr>
          <w:sz w:val="20"/>
          <w:szCs w:val="20"/>
        </w:rPr>
      </w:pPr>
    </w:p>
    <w:tbl>
      <w:tblPr>
        <w:tblW w:w="1114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1655"/>
        <w:gridCol w:w="7350"/>
        <w:gridCol w:w="1559"/>
      </w:tblGrid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Изделия по классификации; модель артикул) (при наличии)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Изделия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Изделий</w:t>
            </w:r>
          </w:p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</w:tc>
      </w:tr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без утепленной подкладке (без учета детей –инвалидов)  (пара)</w:t>
            </w:r>
          </w:p>
          <w:p w:rsidR="00557163" w:rsidRDefault="00557163">
            <w:pPr>
              <w:widowControl w:val="0"/>
              <w:suppressAutoHyphens/>
              <w:snapToGrid w:val="0"/>
              <w:spacing w:line="256" w:lineRule="auto"/>
              <w:rPr>
                <w:lang w:eastAsia="en-US"/>
              </w:rPr>
            </w:pPr>
            <w:r w:rsidRPr="00B61AE7">
              <w:rPr>
                <w:lang w:eastAsia="en-US"/>
              </w:rPr>
              <w:t>(9-01-01)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Обувь изготавливается по индивидуальным замерам в соответствии с медицинскими показаниями (в соответствии с заболеванием) 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>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 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 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>, жесткие круговые или задние берцы,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</w:t>
            </w:r>
            <w:r>
              <w:rPr>
                <w:lang w:eastAsia="en-US"/>
              </w:rPr>
              <w:lastRenderedPageBreak/>
              <w:t>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widowControl w:val="0"/>
              <w:suppressAutoHyphens/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 межстелечный слой с выкладкой сводов, с искусственным носком; жесткая союзка, жесткий клапан, 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2F51FC" w:rsidRDefault="002F51FC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lastRenderedPageBreak/>
              <w:t>100</w:t>
            </w:r>
          </w:p>
        </w:tc>
      </w:tr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без утепленной подкладке для детей-инвалидов (пара)</w:t>
            </w:r>
          </w:p>
          <w:p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(9-01-01)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20F" w:rsidRDefault="00557163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60320F">
              <w:rPr>
                <w:lang w:eastAsia="en-US"/>
              </w:rPr>
              <w:t xml:space="preserve"> Обувь изготавливается по индивидуальным замерам в соответствии с медицинскими показаниями (в соответствии с заболеванием) 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>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 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 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>, жесткие круговые или задние берцы,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 межстелечный слой с выкладкой сводов, с искусственным носком; жесткая союзка, жесткий клапан, </w:t>
            </w:r>
            <w:r>
              <w:rPr>
                <w:rFonts w:eastAsia="Arial"/>
                <w:lang w:eastAsia="en-US"/>
              </w:rPr>
              <w:lastRenderedPageBreak/>
              <w:t xml:space="preserve">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2F51FC" w:rsidRDefault="002F51FC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150</w:t>
            </w:r>
          </w:p>
        </w:tc>
      </w:tr>
      <w:tr w:rsidR="00557163" w:rsidTr="003A6B45">
        <w:trPr>
          <w:trHeight w:val="39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lastRenderedPageBreak/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на утепленной подкладке (без учета детей –инвалидов) (пара)</w:t>
            </w:r>
          </w:p>
          <w:p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(9-02-01)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>Обувь изготавливается по индивидуальным замерам в соответствии с медицинскими показаниями (в соответствии с заболеванием). 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>, жесткие круговые или задние берцы,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keepNext/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 межстелечный слой с выкладкой сводов, с искусственным носком; жесткая союзка, жесткий клапан, 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утепленная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2F51FC" w:rsidRDefault="002F51FC" w:rsidP="00253990">
            <w:pPr>
              <w:spacing w:line="25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100</w:t>
            </w:r>
          </w:p>
        </w:tc>
      </w:tr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 xml:space="preserve">Ортопедическая обувь сложная на утепленной подкладке </w:t>
            </w:r>
            <w:r w:rsidRPr="00B61AE7">
              <w:rPr>
                <w:lang w:eastAsia="en-US"/>
              </w:rPr>
              <w:lastRenderedPageBreak/>
              <w:t>для детей –инвалидов(пара)</w:t>
            </w:r>
          </w:p>
          <w:p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(9-02-01)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lastRenderedPageBreak/>
              <w:t>Обувь изготавливается по индивидуальным замерам в соответствии с медицинскими показаниями (в соответствии с заболеванием). 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lastRenderedPageBreak/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не менее двух специальных деталей, таких как: жесткие задники, жесткие круговые или задние берцы, металлические шины,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 межстелечный слой с выкладкой сводов, с искусственным носком; жесткая союзка, жесткий клапан, металлические пластины, подошва и каблук особой формы, служащие для восстановления или компенсации статодинамической функции. Подкладка утепленная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2F51FC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150</w:t>
            </w:r>
          </w:p>
        </w:tc>
      </w:tr>
      <w:tr w:rsidR="00557163" w:rsidTr="003A6B45">
        <w:trPr>
          <w:trHeight w:val="447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3.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без утепленной подкладки инвалидам (без учета детей-инвалидов) 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(пара)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9-01-02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lastRenderedPageBreak/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widowControl w:val="0"/>
              <w:tabs>
                <w:tab w:val="left" w:pos="0"/>
              </w:tabs>
              <w:suppressAutoHyphens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на протез ампутированной конечности по индивидуальным размерам Получателя.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2F51FC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557163" w:rsidTr="003A6B45">
        <w:trPr>
          <w:trHeight w:val="44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P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447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3.1.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без утепленной подкладки для детей-инвалидов 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:rsidR="00557163" w:rsidRDefault="005571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9-01-02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на протез ампутированной конечности по индивидуальным размерам Получателя.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B53FFF" w:rsidRDefault="00B53FFF">
            <w:pPr>
              <w:widowControl w:val="0"/>
              <w:suppressAutoHyphens/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B53FFF">
              <w:rPr>
                <w:bCs/>
                <w:iCs/>
                <w:lang w:eastAsia="en-US"/>
              </w:rPr>
              <w:t>1</w:t>
            </w:r>
          </w:p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</w:p>
        </w:tc>
      </w:tr>
      <w:tr w:rsidR="00557163" w:rsidTr="003A6B45">
        <w:trPr>
          <w:trHeight w:val="44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447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на утепленной подкладке инвалидам (без учета детей-инвалидов) 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9-02-02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на протез ампутированной конечности по индивидуальным размерам Получателя.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2F51FC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557163" w:rsidTr="003A6B45">
        <w:trPr>
          <w:trHeight w:val="44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44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447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Ортопедическая обувь сложная на сохраненную конечность и обувь на протез на утепленной подкладке для детей-инвалидов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9-02-02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протез ампутированной конечности по индивидуальным размерам Получателя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3A6B45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7163" w:rsidTr="003A6B45">
        <w:trPr>
          <w:trHeight w:val="44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447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2F51FC" w:rsidRDefault="002F51FC" w:rsidP="00566383">
            <w:pPr>
              <w:widowControl w:val="0"/>
              <w:suppressAutoHyphens/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542</w:t>
            </w:r>
          </w:p>
        </w:tc>
      </w:tr>
    </w:tbl>
    <w:p w:rsidR="00ED164A" w:rsidRDefault="00ED164A" w:rsidP="00722F5C">
      <w:pPr>
        <w:jc w:val="both"/>
        <w:rPr>
          <w:sz w:val="20"/>
          <w:szCs w:val="20"/>
        </w:rPr>
      </w:pPr>
    </w:p>
    <w:p w:rsidR="00395293" w:rsidRPr="00736B9A" w:rsidRDefault="00395293" w:rsidP="00395293">
      <w:pPr>
        <w:ind w:left="-1134" w:right="-284"/>
        <w:jc w:val="both"/>
        <w:rPr>
          <w:bCs/>
        </w:rPr>
      </w:pPr>
      <w:r w:rsidRPr="00736B9A">
        <w:rPr>
          <w:bCs/>
        </w:rPr>
        <w:t>1.2. Качественные характеристики объекта закупки.</w:t>
      </w:r>
    </w:p>
    <w:p w:rsidR="00395293" w:rsidRPr="00736B9A" w:rsidRDefault="00395293" w:rsidP="00395293">
      <w:pPr>
        <w:suppressAutoHyphens/>
        <w:spacing w:line="240" w:lineRule="atLeast"/>
        <w:ind w:left="-1134" w:right="-284"/>
        <w:jc w:val="both"/>
      </w:pPr>
      <w:r w:rsidRPr="00736B9A">
        <w:t xml:space="preserve">1.2.1. При использовании Изделий по назначению не должно создаваться угрозы для жизни </w:t>
      </w:r>
      <w:r w:rsidRPr="00736B9A">
        <w:br/>
        <w:t>и здоровья потребителя, окружающей среды, а также использование Изделий не должно причинять вред имуществу потребителя при его эксплуатации в соответствии с Законом Российской Федерации от 07.02.1992 № 2300-1 «О защите прав потребителей» (далее – Закон «О защите прав потребителей»).</w:t>
      </w:r>
    </w:p>
    <w:p w:rsidR="00395293" w:rsidRPr="00736B9A" w:rsidRDefault="00395293" w:rsidP="00395293">
      <w:pPr>
        <w:ind w:left="-1134" w:right="-284"/>
        <w:jc w:val="both"/>
      </w:pPr>
      <w:r w:rsidRPr="00736B9A">
        <w:rPr>
          <w:lang w:eastAsia="ar-SA"/>
        </w:rPr>
        <w:t xml:space="preserve">Материалы, применяемые для изготовления Изделий, не должны содержать ядовитых (токсичных) компонентов, не должны воздействовать на цвет поверхности, с которой контактируют те или иные детали изделия при его нормальной эксплуатации; Изделия не должны иметь дефектов, связанных с </w:t>
      </w:r>
      <w:r w:rsidRPr="00736B9A">
        <w:rPr>
          <w:lang w:eastAsia="ar-SA"/>
        </w:rPr>
        <w:lastRenderedPageBreak/>
        <w:t xml:space="preserve">материалами или качеством изготовления, либо проявляющихся в результате действия или упущения Исполнителя при нормальном использовании в обычных условиях. Сырьё и материалы для изготовления изделий должны быть разрешены к применению Федеральной службой по надзору в сфере защиты прав потребителей и благополучия человека. </w:t>
      </w:r>
    </w:p>
    <w:p w:rsidR="00395293" w:rsidRPr="00736B9A" w:rsidRDefault="00395293" w:rsidP="00395293">
      <w:pPr>
        <w:widowControl w:val="0"/>
        <w:ind w:left="-1134" w:right="-284"/>
        <w:jc w:val="both"/>
        <w:rPr>
          <w:lang w:eastAsia="ar-SA"/>
        </w:rPr>
      </w:pPr>
      <w:r w:rsidRPr="00736B9A">
        <w:t>1.2.2.</w:t>
      </w:r>
      <w:r w:rsidRPr="00736B9A">
        <w:rPr>
          <w:lang w:eastAsia="ar-SA"/>
        </w:rPr>
        <w:t xml:space="preserve"> Изделия должны соответствовать требованиям типового технологического процесса и образцам-эталонам, утвержденным медико-технической комиссией Исполнителя, а также требованиям государственных стандартов (ГОСТ), действующих на территории Российской Федерации: </w:t>
      </w:r>
    </w:p>
    <w:p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- ГОСТ Р 54407-2020 «Обувь ортопедическая. Общие технические условия»;</w:t>
      </w:r>
    </w:p>
    <w:p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- ГОСТ Р 57761-2017 «Обувь ортопедическая. Термины и определения»;</w:t>
      </w:r>
    </w:p>
    <w:p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- ГОСТ Р 55638-20</w:t>
      </w:r>
      <w:r>
        <w:rPr>
          <w:lang w:eastAsia="ar-SA"/>
        </w:rPr>
        <w:t>21</w:t>
      </w:r>
      <w:r w:rsidRPr="00736B9A">
        <w:rPr>
          <w:lang w:eastAsia="ar-SA"/>
        </w:rPr>
        <w:t xml:space="preserve"> «Услуги по изготовлению ортопедической обуви. Требования безопасности».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1.2.3. Изделия должны быть в упаковке, обеспечивающей защиту от воздействия механических и климатических факторов (п. 4.11.5 ГОСТ Р 51632-20</w:t>
      </w:r>
      <w:r>
        <w:t>21</w:t>
      </w:r>
      <w:r w:rsidRPr="00736B9A">
        <w:t xml:space="preserve"> «Технические средства реабилитации людей с ограничениями жизнедеятельности. Общие технические требования и методы испытаний»). 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rFonts w:eastAsia="Calibri"/>
        </w:rPr>
      </w:pPr>
      <w:r w:rsidRPr="00736B9A">
        <w:t>1.2.4. Изделия должны быть новыми Изделиями</w:t>
      </w:r>
      <w:r w:rsidRPr="00736B9A">
        <w:rPr>
          <w:rFonts w:eastAsia="Calibri"/>
        </w:rPr>
        <w:t>, Изделиями, которые не были в употреблении, в ремонте, в том числе которые не были восстановлены, у которых не была осуществлена замена составных частей, не были восстановлены потребительские свойства.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1.2.5. Изделия должны быть свободными от прав третьих лиц.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bCs/>
        </w:rPr>
      </w:pPr>
      <w:r w:rsidRPr="00736B9A">
        <w:t>1.3.</w:t>
      </w:r>
      <w:r w:rsidRPr="00736B9A">
        <w:rPr>
          <w:rFonts w:eastAsia="Calibri"/>
        </w:rPr>
        <w:t>Требования к гарантийному сроку и (или) объему предоставления гарантий их качества, к гарантийному обслуживанию Изделия (далее – гарантийные обязательства)</w:t>
      </w:r>
      <w:r w:rsidRPr="00736B9A">
        <w:rPr>
          <w:bCs/>
        </w:rPr>
        <w:t>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Гарантийные обязательства по гарантийному обслуживанию Изделий осуществляются Исполнителем в период гарантийного срока на Изделия.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Гарантийный срок на Изделие устанавливается в соответствии с ГОСТ Р 54407-2020 «Обувь ортопедическая. Общие технические условия» и действует с момента получения Изделия Получателем, или с начала сезона и должен составлять не менее 30 дней.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Начало сезона должно определяться в соответствии с Законом «О защите прав потребителей».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 Исполнитель обязан: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2.1. Осуществлять</w:t>
      </w:r>
      <w:r w:rsidRPr="00736B9A">
        <w:t xml:space="preserve"> индивидуальное изготовление</w:t>
      </w:r>
      <w:r w:rsidRPr="00736B9A">
        <w:rPr>
          <w:rFonts w:eastAsia="Calibri"/>
        </w:rPr>
        <w:t xml:space="preserve"> Получателям Изделий.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2.2. Осуществлять прием Получателей или их представителей при представлении ими паспорта и направления (по форме, утвержденной приказом Министерства здравоохранения и социального развития Российской Федерации от 21.08.2008 № 439н), подписанного уполномоченным на дату выдачи направления лицом Заказчика.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Сведения (фамилия, имя, отчество) о лицах, уполномоченных на подписание направлений, передаются Заказчиком в письменной форме в срок не позднее одного рабочего дня со дня, следующего за днем заключения государственного контракта. 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Изменения сведений о лицах, уполномоченных на подписание направлений, передаются Заказчиком в письменной форме в срок не позднее 1 (одного) рабочего дня со дня возникновения изменений.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rPr>
          <w:lang w:eastAsia="ar-SA"/>
        </w:rPr>
        <w:t xml:space="preserve">В случае, если от имени Получателя действует его представитель, то предъявляется документ, удостоверяющий личность представителя, и соответствующий документ, подтверждающий полномочия представителя (при этом требовать документ (копию документа), удостоверяющего личность Получателя не допускается). </w:t>
      </w:r>
      <w:r w:rsidRPr="00736B9A">
        <w:t>Указанные документы, предоставляемые представителем Получателя, должны быть действительными и не утратившими юридическую силу, в том числе по основаниям, предусмотренным статьей 188 Гражданского кодекса Российской Федерации, на момент выдачи Изделия представителю Получателя.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rPr>
          <w:rFonts w:eastAsia="Calibri"/>
        </w:rPr>
        <w:t>2.3. Выполнять работы по изготовлению Изделий по индивидуальным размерам и осуществлять их выдачу в срок не более 60 (шестидесяти) календарных дней со дня обращения Получателя.</w:t>
      </w:r>
    </w:p>
    <w:p w:rsidR="00395293" w:rsidRPr="00736B9A" w:rsidRDefault="00395293" w:rsidP="00395293">
      <w:pPr>
        <w:autoSpaceDE w:val="0"/>
        <w:ind w:left="-1134" w:right="-284"/>
        <w:jc w:val="both"/>
        <w:rPr>
          <w:rFonts w:eastAsia="Calibri"/>
        </w:rPr>
      </w:pPr>
      <w:r w:rsidRPr="00736B9A">
        <w:t>2.4. В течение гарантийного срока за счет собственных средств осуществлять гарантийный ремонт и (или) гарантийную замену Изделий, преждевременно вышедших из строя не по вине Получателей, и (или) имеющих скрытые недостатки или дефекты (брак).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Срок выполнения гарантийного ремонта не должен превышать 15 рабочих дней со дня обращения Получателя. Обеспечение возможности ремонта, устранения недостатков при выполнении работ по изготовлению Изделий осуществляется в соответствии с Законом </w:t>
      </w:r>
      <w:r w:rsidRPr="00736B9A">
        <w:rPr>
          <w:rFonts w:eastAsia="Calibri"/>
        </w:rPr>
        <w:br/>
        <w:t>«О защите прав потребителей». В связи с тем, что передача Изделий осуществляется непосредственно Получателю, Исполнитель должен вместе с Изделием передать Получателю гарантийный талон или иной документ, содержащий сведения, необходимые для обращения к Исполнителю по вопросам гарантийного ремонта (замены) Изделия, а также содержащий адрес (адреса) и режим работы пункта (пунктов) приема Получателей (далее – пункт (пункты) приема).</w:t>
      </w:r>
    </w:p>
    <w:p w:rsidR="00395293" w:rsidRPr="00736B9A" w:rsidRDefault="00395293" w:rsidP="00395293">
      <w:pPr>
        <w:widowControl w:val="0"/>
        <w:ind w:left="-1134" w:right="-284"/>
        <w:jc w:val="both"/>
        <w:rPr>
          <w:rFonts w:eastAsia="Calibri"/>
        </w:rPr>
      </w:pPr>
      <w:r w:rsidRPr="00736B9A">
        <w:lastRenderedPageBreak/>
        <w:t xml:space="preserve">2.5. </w:t>
      </w:r>
      <w:r w:rsidRPr="00736B9A">
        <w:rPr>
          <w:lang w:eastAsia="ar-SA"/>
        </w:rPr>
        <w:t>Осуществлять прием Получателей по всем вопросам изготовления и выдачи Изделий, выполнения гарантийного ремонта Изделий по месту нахождения пункта (</w:t>
      </w:r>
      <w:r w:rsidRPr="00736B9A">
        <w:rPr>
          <w:rFonts w:eastAsia="Calibri"/>
        </w:rPr>
        <w:t xml:space="preserve">пунктов) приема и гарантийного обслуживания, организованных Исполнителем на территории </w:t>
      </w:r>
      <w:r>
        <w:rPr>
          <w:rFonts w:eastAsia="Calibri"/>
        </w:rPr>
        <w:t>Карачаево-Черкесской Республики</w:t>
      </w:r>
      <w:r w:rsidRPr="00736B9A">
        <w:rPr>
          <w:rFonts w:eastAsia="Calibri"/>
        </w:rPr>
        <w:t xml:space="preserve"> с момента заключения государственного контракта. </w:t>
      </w:r>
    </w:p>
    <w:p w:rsidR="00395293" w:rsidRPr="00736B9A" w:rsidRDefault="00395293" w:rsidP="00395293">
      <w:pPr>
        <w:pStyle w:val="afff2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-1134" w:righ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6B9A">
        <w:rPr>
          <w:rFonts w:ascii="Times New Roman" w:eastAsia="Times New Roman" w:hAnsi="Times New Roman"/>
          <w:sz w:val="24"/>
          <w:szCs w:val="24"/>
          <w:lang w:eastAsia="ar-SA"/>
        </w:rPr>
        <w:t>Количество пунктов приема указано</w:t>
      </w:r>
      <w:r w:rsidRPr="00736B9A">
        <w:rPr>
          <w:rFonts w:ascii="Times New Roman" w:hAnsi="Times New Roman"/>
          <w:sz w:val="24"/>
          <w:szCs w:val="24"/>
          <w:lang w:eastAsia="ru-RU"/>
        </w:rPr>
        <w:t xml:space="preserve"> в Приложении № 1.</w:t>
      </w:r>
    </w:p>
    <w:p w:rsidR="00395293" w:rsidRPr="00736B9A" w:rsidRDefault="00395293" w:rsidP="00395293">
      <w:pPr>
        <w:widowControl w:val="0"/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Пункт (пункты) приема должны обеспечивать прием Получателей не менее 5 (пяти) дней в неделю, не менее 40 часов в неделю, при этом, время работы пункта (пунктов) приема должно попадать в интервал с 08:00 до 22:00. 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В пункте (пунктах) приема Получателям должны быть предоставлены образцы-эталоны Изделий, утвержденные медико-технической комиссией Исполнителя.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5 (пяти) рабочих дней с момента заключения контракта Исполнитель должен предоставить Заказчику информацию об адресе пункта (пунктов) приема, графике работы пункта (пунктов), контактном телефоне.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копии документов, подтверждающих право Исполнителя использовать помещения пункта (пунктов) приема, заверенные Исполнителем надлежащим образом. Документы должны быть предоставлены на бумажном носителе сопроводительным письмом с приложением.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надлежащим образом заверенные копии паспортов (иных документов), содержащих сведения о сроке службы Изделий.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надлежащим образом заверенную копию акта медико-технической комиссии Исполнителя, утверждающего образцы-эталоны Изделий.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При работе с Получателями обеспечить соблюдение рекомендаций и санитарно-эпидемиологических требований Роспотребнадзора и исполнительных органов государственной власти субъектов Российской Федерации при возникновении неблагоприятной санитарно-эпидемиологической обстановки, в том числе в период распространении новой коронавирусной инфекции (COVID-19).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lang w:eastAsia="ar-SA"/>
        </w:rPr>
        <w:t xml:space="preserve">2.6. </w:t>
      </w:r>
      <w:r w:rsidRPr="00736B9A">
        <w:t xml:space="preserve">Предоставить доступное для Получателей помещение под размещение пункта (пунктов) приема в соответствии со статьей 15 Федерального закона от 24.11.1995 № 181 </w:t>
      </w:r>
      <w:r w:rsidRPr="00736B9A">
        <w:br/>
        <w:t>«О социальной защите инвалидов в Российской Федерации».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Вход в каждый пункт приема должен быть обозначен надписью (например, «Пункт выдачи ТСР для инвалидов»), позволяющей однозначно определить место нахождения указанного пункта приема. Проход в пункт (пункты) приема и передвижение по ним должны быть беспрепятственны для Получателей (в случае необходимости, пункты приема должны быть оборудованы пандусами для облегчения передвижения Получателей и соответствовать требованиям СП 59.13330.20</w:t>
      </w:r>
      <w:r>
        <w:t>20</w:t>
      </w:r>
      <w:r w:rsidRPr="00736B9A">
        <w:t xml:space="preserve"> «Доступность зданий и сооружений для маломобильных групп населения» (далее – СП 59.13330.20</w:t>
      </w:r>
      <w:r>
        <w:t>20</w:t>
      </w:r>
      <w:r w:rsidRPr="00736B9A">
        <w:t>). Исполнителем должна быть обеспечена возможность самостоятельного передвижения Получателей по территории пункта (</w:t>
      </w:r>
      <w:r w:rsidRPr="00736B9A">
        <w:rPr>
          <w:lang w:eastAsia="ar-SA"/>
        </w:rPr>
        <w:t>пунктов) приема</w:t>
      </w:r>
      <w:r w:rsidRPr="00736B9A">
        <w:t>, в том числе с помощью его работников, а также сменного кресла-коляски.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b/>
        </w:rPr>
        <w:t>Входная группа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При перепадах высот Исполнитель должен учитывать наличие следующих элементов: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Пандус с поручнями;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Пандус должен иметь нормативный угол наклона, непрерывное двухстороннее ограждение с поручнями шириной не более 0,9-1,0 м, высотой нижних поручней 0,7 м, а верхних 0,9 м (в соответствии с п. 5.1.14 – п. 5.1.16; п. 6.1.2 – п. 6.1.4; п. 6.2.9 – п. 6.2.11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Лестница с поручнями;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Открытая лестница должна иметь непрерывное двухстороннее ограждение с поручнями высотой верхних поручней 0,9м, краевые ступени (плоскость) лестниц необходимо обеспечить противоскользящими контрастными полосами общей шириной 0,08-0,1м (в соответствии с п. 6.2.8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Применение для Получателей вместо пандусов аппарелей не допускается на объекте </w:t>
      </w:r>
      <w:r w:rsidRPr="00736B9A">
        <w:br/>
        <w:t>(в соответствии с п. 6.1.2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Ширина дверных проемов не менее 0,9 м. Прозрачное полотно двери необходимо оснастить яркой контрастной маркировкой. В проемах дверей допускаются пороги высотой не более 0,014 м (в соответствии с п.6.1.5, п. 6.1.6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Навес над входной площадкой;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lastRenderedPageBreak/>
        <w:t>В целях обеспечения безопасности, площадка при входах, доступных для Получателей, должна иметь навес (в соответствии с п. 6.1.4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- Противоскользящее покрытие; 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spacing w:val="2"/>
          <w:shd w:val="clear" w:color="auto" w:fill="FFFFFF"/>
        </w:rPr>
        <w:t>Поверхности покрытий входных площадок и тамбуров должны быть твердыми, не допускать скольжения при намокании (</w:t>
      </w:r>
      <w:r w:rsidRPr="00736B9A">
        <w:t xml:space="preserve">в соответствии с </w:t>
      </w:r>
      <w:r w:rsidRPr="00736B9A">
        <w:rPr>
          <w:spacing w:val="2"/>
          <w:shd w:val="clear" w:color="auto" w:fill="FFFFFF"/>
        </w:rPr>
        <w:t>п. 6.1.4 СП 59.13330.20</w:t>
      </w:r>
      <w:r>
        <w:rPr>
          <w:spacing w:val="2"/>
          <w:shd w:val="clear" w:color="auto" w:fill="FFFFFF"/>
        </w:rPr>
        <w:t>20</w:t>
      </w:r>
      <w:r w:rsidRPr="00736B9A">
        <w:rPr>
          <w:spacing w:val="2"/>
          <w:shd w:val="clear" w:color="auto" w:fill="FFFFFF"/>
        </w:rPr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Тактильно-контрастные указатели;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В целях обеспечения безопасности необходимо иметь перед препятствиями доступного входа, началом опасного участка, перед внешней лестницей, предупреждающие тактильно-контрастные указатели (в соответствии с п. 5.1.10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rPr>
          <w:b/>
        </w:rPr>
        <w:t>Пути движения внутри пункта (пунктов) приема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При перепадах высот Исполнитель должен учитывать наличие следующих элементов: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- Лифт, подъемная платформа, эскалатор; 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t>(в соответствии с п. 6.2.13 – п. 6.2.18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Лифт должен иметь габариты не менее 1100х1400 мм (ширина х глубина).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t>- Лестницы необходимо обеспечить противоскользящими контрастными полосами общей шириной 0,08-0,1 м (в соответствии с п. 6.2.8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Необходимо обеспечить зону досягаемости для посетителей в кресле-коляске в пределах, установленных в соответствии с п. 8.1.7 СП.59.133330.20</w:t>
      </w:r>
      <w:r>
        <w:t>20</w:t>
      </w:r>
      <w:r w:rsidRPr="00736B9A">
        <w:t>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Помещение пункта (пунктов) приема должно быть обеспечено техническими средствами информирования, ориентирования и сигнализации для однозначной идентификации объектов и мест посещения, получения информации о размещении и назначении функциональных элементов, об ассортименте и характере предоставляемых услуг, надежной ориентации в пространстве, своевременного предупреждения об опасности в экстремальных ситуациях, расположении путей эвакуации.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Ширина дверных полотен, открытых проемов в стене на путях движения внутри пункта (пунктов) приема должна быть не менее 0,</w:t>
      </w:r>
      <w:r>
        <w:t>8</w:t>
      </w:r>
      <w:r w:rsidRPr="00736B9A">
        <w:t xml:space="preserve"> м. (в соответствии с п. 6.2.4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В целях безопасности, участки пола на путях движения Получателей должны быть оснащены тактильно-контрастными предупреждающими указателями (в соответствии с п.6.2.3 СП 59.13330.2016).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rPr>
          <w:b/>
        </w:rPr>
        <w:t>Пути эвакуации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В случае невозможности соблюдения положений части 15 статьи 89 </w:t>
      </w:r>
      <w:hyperlink r:id="rId8" w:history="1">
        <w:r w:rsidRPr="00736B9A">
          <w:rPr>
            <w:rStyle w:val="a5"/>
            <w:color w:val="auto"/>
            <w:u w:val="none"/>
          </w:rPr>
          <w:t xml:space="preserve">Федерального закона </w:t>
        </w:r>
        <w:r w:rsidRPr="00736B9A">
          <w:br/>
        </w:r>
        <w:r w:rsidRPr="00736B9A">
          <w:rPr>
            <w:rStyle w:val="a5"/>
            <w:color w:val="auto"/>
            <w:u w:val="none"/>
          </w:rPr>
          <w:t>от 22.07.2008 № 123-ФЗ «Технический регламент о требованиях пожарной безопасности</w:t>
        </w:r>
      </w:hyperlink>
      <w:r w:rsidRPr="00736B9A">
        <w:t>» помещения для обслуживания Получателей должны быть предусмотрены не выше первого этажа, при этом во всех случаях пути эвакуации должны соответствовать требованиям СП 59.13330.20</w:t>
      </w:r>
      <w:r>
        <w:t>20</w:t>
      </w:r>
      <w:r w:rsidRPr="00736B9A">
        <w:t>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Пути эвакуации помещений пункта (пунктов) приема должны обеспечивать безопасность посетителей (в соответствии с п.6.2.19-п.6.2.32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lang w:eastAsia="ar-SA"/>
        </w:rPr>
      </w:pPr>
      <w:r w:rsidRPr="00736B9A">
        <w:t xml:space="preserve">Обеспечить систему двухсторонней связи с диспетчером или дежурным (в соответствии </w:t>
      </w:r>
      <w:r w:rsidRPr="00736B9A">
        <w:br/>
        <w:t>с п. 6.5.8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t>2.6.1. На территории пункта (пунктов) приема должны иметься туалетные комнаты, оборудованные для посещения Получателями в соответствии с п. 5.22. СП 44.13330.2011 Административные и бытовые здания. Актуализированная редакция СНиП 2.09.04-87, со свободным доступом Получателей. При чем не менее 1 (одной) оборудованной для посещения Получателями в соответствии с п. 6.3.3, 6.3.6, 6.3.9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ind w:left="-1134" w:right="-284"/>
        <w:jc w:val="both"/>
        <w:rPr>
          <w:lang w:eastAsia="en-US"/>
        </w:rPr>
      </w:pPr>
      <w:r w:rsidRPr="00736B9A">
        <w:t xml:space="preserve">2.6.2. Пункты приема должны иметь отдельный вход с улицы, зону ожидания Получателей, оборудованную системой «электронной очереди» и мебелью для ожидания в сидячем положении.Максимальное время ожидания Получателей в очереди не должно превышать 15 минут. В случае если загруженность пункта (пунктов) приема не позволяет обеспечить достижение указанного показателя, Исполнителем оборудуются дополнительные окна обслуживания. 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2.6.3. Окна обслуживания должны быть оборудованы в зоне обслуживания Получателей. Зона обслуживания не должна располагаться в зоне ожидания. Зона ожидания и зона обслуживания </w:t>
      </w:r>
      <w:r w:rsidRPr="00736B9A">
        <w:rPr>
          <w:lang w:eastAsia="ar-SA"/>
        </w:rPr>
        <w:t xml:space="preserve">пункта </w:t>
      </w:r>
      <w:r w:rsidRPr="00736B9A">
        <w:t>(пунктов)</w:t>
      </w:r>
      <w:r w:rsidRPr="00736B9A">
        <w:rPr>
          <w:lang w:eastAsia="ar-SA"/>
        </w:rPr>
        <w:t xml:space="preserve"> приема</w:t>
      </w:r>
      <w:r w:rsidRPr="00736B9A">
        <w:t xml:space="preserve"> должны быть предназначены для Получателей, их представителей и/или сопровождающих лиц, не должны находиться в подземных (подвальных) и цокольных этажах. 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t>2.6.4 Изделия должны находиться на складе пункта (пунктов) приема, обеспечивающем его надлежащее хранение. Изделия не должны находиться в зоне ожидания, в зоне обслуживания, в проходах, на путях эвакуации и других помещениях, не предназначенных для хранения.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 xml:space="preserve">2.6.5. Пункт (пункты) приема должны иметь следующие условия доступности в соответствии с </w:t>
      </w:r>
      <w:r w:rsidRPr="00736B9A">
        <w:lastRenderedPageBreak/>
        <w:t>Приказом Министерства труда и социальной защиты РФ от 30 июля 2015 года № 527 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помощи»: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возможность беспрепятственного входа в объекты и выхода из них;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ассистивных и вспомогательных технологий, а также сменного кресла-коляски;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сопровождение Получателей, имеющих стойкие нарушения функции зрения и самостоятельного передвижения по территории объекта;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содействие Получателям при входе в объект и выходе из него, информирование Получателей о доступных маршрутах общественного транспорта;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надлежащее размещение носителей информации, необходимой для обеспечения беспрепятственного доступа Получателей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 xml:space="preserve">-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</w:t>
      </w:r>
      <w:hyperlink r:id="rId9" w:anchor="block_1000" w:history="1">
        <w:r w:rsidRPr="00736B9A">
          <w:rPr>
            <w:rStyle w:val="a5"/>
            <w:color w:val="auto"/>
            <w:u w:val="none"/>
          </w:rPr>
          <w:t>форме</w:t>
        </w:r>
      </w:hyperlink>
      <w:r w:rsidRPr="00736B9A">
        <w:t xml:space="preserve"> и в </w:t>
      </w:r>
      <w:hyperlink r:id="rId10" w:anchor="block_2000" w:history="1">
        <w:r w:rsidRPr="00736B9A">
          <w:rPr>
            <w:rStyle w:val="a5"/>
            <w:color w:val="auto"/>
            <w:u w:val="none"/>
          </w:rPr>
          <w:t>порядке</w:t>
        </w:r>
      </w:hyperlink>
      <w:r w:rsidRPr="00736B9A">
        <w:t xml:space="preserve">, утвержденных </w:t>
      </w:r>
      <w:hyperlink r:id="rId11" w:history="1">
        <w:r w:rsidRPr="00736B9A">
          <w:rPr>
            <w:rStyle w:val="a5"/>
            <w:color w:val="auto"/>
            <w:u w:val="none"/>
          </w:rPr>
          <w:t>приказом</w:t>
        </w:r>
      </w:hyperlink>
      <w:r w:rsidRPr="00736B9A">
        <w:t xml:space="preserve"> Министерства труда и социальной защиты Российской Федерации от 22 июня 2015 года № 386 н (зарегистрирован Министерством юстиции Российской Федерации 21 июля 2015 года, регистрационный № 38115).</w:t>
      </w:r>
    </w:p>
    <w:p w:rsidR="00395293" w:rsidRPr="00736B9A" w:rsidRDefault="00395293" w:rsidP="00395293">
      <w:pPr>
        <w:autoSpaceDE w:val="0"/>
        <w:ind w:left="-1134" w:right="-284"/>
        <w:jc w:val="both"/>
        <w:rPr>
          <w:rFonts w:eastAsia="Calibri"/>
        </w:rPr>
      </w:pPr>
      <w:r w:rsidRPr="00736B9A">
        <w:rPr>
          <w:lang w:eastAsia="ar-SA"/>
        </w:rPr>
        <w:t xml:space="preserve">2.7. </w:t>
      </w:r>
      <w:r w:rsidRPr="00736B9A">
        <w:rPr>
          <w:rFonts w:eastAsia="Calibri"/>
        </w:rPr>
        <w:t xml:space="preserve">Давать справки Получателям по вопросам, связанным с изготовлением Изделий. Для звонков Получателей должен быть выделен телефонный номер, указанный в приложении к государственному контракту. Звонки с городских номеров должны быть бесплатными для Получателей (не допускается взимание дополнительной оплаты телефонных переговоров Получателей в виде предоставления для звонков Получателей телефонного номера оператора сотовой связи; телефонного номера, не являющегося номером, обслуживаемым оператором сети местной телефонной связи; исключается возможность взимания оплаты за звонки Исполнителем). 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2.9. Предоставлять Получателям право выбора способа получения Изделий (по месту жительства, по месту нахождения пункта (пунктов) приема). Доставка Изделий по месту жительства Получателей осуществляется за счет собственных средств Исполнителя.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2.10. Вести журнал телефонных звонков из реестра Получателей Изделий (передается Заказчиком по мере формирования) с пометкой о времени звонка, результате звонка и выборе Получателями способа, места и времени доставки Изделия.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Вести аудиозапись телефонных разговоров с Получателями по вопросам получения Изделий.</w:t>
      </w:r>
    </w:p>
    <w:p w:rsidR="00395293" w:rsidRPr="00736B9A" w:rsidRDefault="00395293" w:rsidP="00395293">
      <w:pPr>
        <w:ind w:left="-1134" w:right="-284"/>
        <w:jc w:val="both"/>
      </w:pPr>
      <w:r w:rsidRPr="00736B9A">
        <w:rPr>
          <w:rFonts w:eastAsia="Calibri"/>
        </w:rPr>
        <w:t>Предоставлять Заказчику в рамках подтверждения исполнения государственного контракта журнал телефонных звонков.</w:t>
      </w:r>
    </w:p>
    <w:p w:rsidR="00395293" w:rsidRPr="00736B9A" w:rsidRDefault="00395293" w:rsidP="00395293">
      <w:pPr>
        <w:ind w:left="-1134" w:right="-284"/>
        <w:jc w:val="both"/>
      </w:pPr>
      <w:r w:rsidRPr="00736B9A">
        <w:t>2.11. Еженедельно (в последний рабочий день недели) представлять отчет по форме, предоставленной Заказчиком. Отчет предоставляется на бумажном носителе сопроводительным письмом с приложением</w:t>
      </w:r>
      <w:r>
        <w:t xml:space="preserve"> и в электронном виде по адресу: </w:t>
      </w:r>
      <w:hyperlink r:id="rId12" w:history="1">
        <w:r w:rsidR="00225F72" w:rsidRPr="002341A9">
          <w:rPr>
            <w:rStyle w:val="a5"/>
            <w:color w:val="auto"/>
            <w:sz w:val="26"/>
            <w:szCs w:val="26"/>
            <w:lang w:val="en-US"/>
          </w:rPr>
          <w:t>osfr</w:t>
        </w:r>
        <w:r w:rsidR="00225F72" w:rsidRPr="002341A9">
          <w:rPr>
            <w:rStyle w:val="a5"/>
            <w:color w:val="auto"/>
            <w:sz w:val="26"/>
            <w:szCs w:val="26"/>
          </w:rPr>
          <w:t>@09.</w:t>
        </w:r>
        <w:r w:rsidR="00225F72" w:rsidRPr="002341A9">
          <w:rPr>
            <w:rStyle w:val="a5"/>
            <w:color w:val="auto"/>
            <w:sz w:val="26"/>
            <w:szCs w:val="26"/>
            <w:lang w:val="en-US"/>
          </w:rPr>
          <w:t>sfr</w:t>
        </w:r>
        <w:r w:rsidR="00225F72" w:rsidRPr="002341A9">
          <w:rPr>
            <w:rStyle w:val="a5"/>
            <w:color w:val="auto"/>
            <w:sz w:val="26"/>
            <w:szCs w:val="26"/>
          </w:rPr>
          <w:t>.</w:t>
        </w:r>
        <w:r w:rsidR="00225F72" w:rsidRPr="002341A9">
          <w:rPr>
            <w:rStyle w:val="a5"/>
            <w:color w:val="auto"/>
            <w:sz w:val="26"/>
            <w:szCs w:val="26"/>
            <w:lang w:val="en-US"/>
          </w:rPr>
          <w:t>gov</w:t>
        </w:r>
        <w:r w:rsidR="00225F72" w:rsidRPr="002341A9">
          <w:rPr>
            <w:rStyle w:val="a5"/>
            <w:color w:val="auto"/>
            <w:sz w:val="26"/>
            <w:szCs w:val="26"/>
          </w:rPr>
          <w:t>.</w:t>
        </w:r>
        <w:r w:rsidR="00225F72" w:rsidRPr="002341A9">
          <w:rPr>
            <w:rStyle w:val="a5"/>
            <w:color w:val="auto"/>
            <w:sz w:val="26"/>
            <w:szCs w:val="26"/>
            <w:lang w:val="en-US"/>
          </w:rPr>
          <w:t>ru</w:t>
        </w:r>
      </w:hyperlink>
      <w:r w:rsidRPr="00736B9A">
        <w:t>.</w:t>
      </w:r>
    </w:p>
    <w:p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t xml:space="preserve">2.12. В случае привлечения к исполнению контракта соисполнителя в срок не позднее 1 (одного) рабочего дня со дня заключения контракта предоставить Заказчику данные о соисполнителе: 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наименование, фирменное наименование (при наличии), место нахождения, почтовый адрес (для юридического лица);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фамилия, имя, отчество (при наличии), паспортные данные, место жительства (для физического лица);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номер контактного телефона;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адрес электронной почты;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перечень операций, выполняемых соисполнителем в рамках государственного контракта;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срок соисполнительства.</w:t>
      </w:r>
    </w:p>
    <w:p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lastRenderedPageBreak/>
        <w:t>В случае привлечения соисполнителя во время исполнения государственного контракта предоставить вышеперечисленные сведения в срок не позднее 1 (одного) рабочего дня со дня заключения договора между Исполнителем и соисполнителем.</w:t>
      </w:r>
    </w:p>
    <w:p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t>При досрочном расторжении договора между Исполнителем и соисполнителем уведомить об этом Заказчика в срок не позднее 1 (одного) рабочего дня со дня расторжения такого договора.</w:t>
      </w:r>
    </w:p>
    <w:p w:rsidR="00225F72" w:rsidRDefault="00395293" w:rsidP="00225F72">
      <w:pPr>
        <w:autoSpaceDE w:val="0"/>
        <w:autoSpaceDN w:val="0"/>
        <w:adjustRightInd w:val="0"/>
        <w:spacing w:line="240" w:lineRule="atLeast"/>
        <w:ind w:left="-1134" w:right="-284"/>
        <w:jc w:val="both"/>
        <w:rPr>
          <w:sz w:val="26"/>
          <w:szCs w:val="26"/>
        </w:rPr>
      </w:pPr>
      <w:r w:rsidRPr="00736B9A">
        <w:t xml:space="preserve">Информация предоставляется сопроводительным письмом с приложением подтверждающих документов на бумажном носителе и в электронном виде по адресу </w:t>
      </w:r>
      <w:r>
        <w:t xml:space="preserve">: </w:t>
      </w:r>
      <w:hyperlink r:id="rId13" w:history="1">
        <w:r w:rsidR="002341A9" w:rsidRPr="002341A9">
          <w:rPr>
            <w:rStyle w:val="a5"/>
            <w:color w:val="auto"/>
            <w:sz w:val="26"/>
            <w:szCs w:val="26"/>
            <w:lang w:val="en-US"/>
          </w:rPr>
          <w:t>osfr</w:t>
        </w:r>
        <w:r w:rsidR="002341A9" w:rsidRPr="002341A9">
          <w:rPr>
            <w:rStyle w:val="a5"/>
            <w:color w:val="auto"/>
            <w:sz w:val="26"/>
            <w:szCs w:val="26"/>
          </w:rPr>
          <w:t>@09.</w:t>
        </w:r>
        <w:r w:rsidR="002341A9" w:rsidRPr="002341A9">
          <w:rPr>
            <w:rStyle w:val="a5"/>
            <w:color w:val="auto"/>
            <w:sz w:val="26"/>
            <w:szCs w:val="26"/>
            <w:lang w:val="en-US"/>
          </w:rPr>
          <w:t>sfr</w:t>
        </w:r>
        <w:r w:rsidR="002341A9" w:rsidRPr="002341A9">
          <w:rPr>
            <w:rStyle w:val="a5"/>
            <w:color w:val="auto"/>
            <w:sz w:val="26"/>
            <w:szCs w:val="26"/>
          </w:rPr>
          <w:t>.</w:t>
        </w:r>
        <w:r w:rsidR="002341A9" w:rsidRPr="002341A9">
          <w:rPr>
            <w:rStyle w:val="a5"/>
            <w:color w:val="auto"/>
            <w:sz w:val="26"/>
            <w:szCs w:val="26"/>
            <w:lang w:val="en-US"/>
          </w:rPr>
          <w:t>gov</w:t>
        </w:r>
        <w:r w:rsidR="002341A9" w:rsidRPr="002341A9">
          <w:rPr>
            <w:rStyle w:val="a5"/>
            <w:color w:val="auto"/>
            <w:sz w:val="26"/>
            <w:szCs w:val="26"/>
          </w:rPr>
          <w:t>.</w:t>
        </w:r>
        <w:r w:rsidR="002341A9" w:rsidRPr="002341A9">
          <w:rPr>
            <w:rStyle w:val="a5"/>
            <w:color w:val="auto"/>
            <w:sz w:val="26"/>
            <w:szCs w:val="26"/>
            <w:lang w:val="en-US"/>
          </w:rPr>
          <w:t>ru</w:t>
        </w:r>
      </w:hyperlink>
      <w:r w:rsidR="002341A9" w:rsidRPr="002341A9">
        <w:rPr>
          <w:sz w:val="26"/>
          <w:szCs w:val="26"/>
        </w:rPr>
        <w:t>.</w:t>
      </w:r>
    </w:p>
    <w:p w:rsidR="00225F72" w:rsidRPr="00225F72" w:rsidRDefault="00225F72" w:rsidP="00225F72">
      <w:pPr>
        <w:autoSpaceDE w:val="0"/>
        <w:autoSpaceDN w:val="0"/>
        <w:adjustRightInd w:val="0"/>
        <w:spacing w:line="240" w:lineRule="atLeast"/>
        <w:ind w:left="-1134"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2.13.</w:t>
      </w:r>
      <w:r w:rsidRPr="00A377B0">
        <w:t xml:space="preserve">Предоставлять еженедельно </w:t>
      </w:r>
      <w:r w:rsidRPr="00A377B0">
        <w:rPr>
          <w:rStyle w:val="markedcontent"/>
        </w:rPr>
        <w:t xml:space="preserve">сведения о статусе отработки выданных инвалидам направлений наполучение </w:t>
      </w:r>
      <w:r>
        <w:rPr>
          <w:rStyle w:val="markedcontent"/>
        </w:rPr>
        <w:t>(</w:t>
      </w:r>
      <w:r w:rsidR="00D24844">
        <w:rPr>
          <w:rStyle w:val="markedcontent"/>
        </w:rPr>
        <w:t>ТСР</w:t>
      </w:r>
      <w:r>
        <w:rPr>
          <w:rStyle w:val="markedcontent"/>
        </w:rPr>
        <w:t>).</w:t>
      </w:r>
    </w:p>
    <w:p w:rsidR="00225F72" w:rsidRPr="00736B9A" w:rsidRDefault="00225F72" w:rsidP="00225F72">
      <w:pPr>
        <w:autoSpaceDE w:val="0"/>
        <w:autoSpaceDN w:val="0"/>
        <w:adjustRightInd w:val="0"/>
        <w:spacing w:line="240" w:lineRule="atLeast"/>
        <w:ind w:left="-1134" w:right="-284" w:firstLine="567"/>
        <w:jc w:val="both"/>
      </w:pPr>
    </w:p>
    <w:p w:rsidR="00395293" w:rsidRDefault="00395293" w:rsidP="00395293">
      <w:pPr>
        <w:ind w:left="-1134" w:right="-284"/>
        <w:jc w:val="both"/>
      </w:pPr>
      <w:r w:rsidRPr="00736B9A">
        <w:t>3. С целью подтверждения соответствия изготовляемых Изделий по количеству, комплектности, ассортименту и качеству требованиям, установленным государственным контрактом, Заказчик по своему усмотрению производит сплошную и/или выборочную проверку Изделий и соответствия пункта (пунктов) приема требованиям государственного контракта. При проведении проверки Заказчик вправе осуществлять фотофиксацию и/или видеозапись.</w:t>
      </w:r>
    </w:p>
    <w:p w:rsidR="00395293" w:rsidRPr="00D9055D" w:rsidRDefault="00395293" w:rsidP="00395293">
      <w:pPr>
        <w:ind w:left="-1134" w:right="-284"/>
        <w:jc w:val="both"/>
        <w:rPr>
          <w:rStyle w:val="FontStyle11"/>
          <w:sz w:val="24"/>
          <w:szCs w:val="24"/>
        </w:rPr>
      </w:pPr>
      <w:r w:rsidRPr="00D9055D">
        <w:rPr>
          <w:rStyle w:val="FontStyle11"/>
          <w:sz w:val="24"/>
          <w:szCs w:val="24"/>
        </w:rPr>
        <w:t xml:space="preserve">Срок исполнения: </w:t>
      </w:r>
      <w:r w:rsidRPr="00D9055D">
        <w:t xml:space="preserve">до </w:t>
      </w:r>
      <w:r w:rsidR="00F616BE">
        <w:t>01.10</w:t>
      </w:r>
      <w:r w:rsidR="006776D6">
        <w:t>.202</w:t>
      </w:r>
      <w:r w:rsidR="002341A9">
        <w:t>4</w:t>
      </w:r>
      <w:r w:rsidRPr="00D9055D">
        <w:t xml:space="preserve">, в течение 60 (шестидесяти)  календарных дней со дня  </w:t>
      </w:r>
      <w:r w:rsidRPr="00D9055D">
        <w:rPr>
          <w:bCs/>
        </w:rPr>
        <w:t>получения Исполнителем списков граждан, получивших направления</w:t>
      </w:r>
      <w:r w:rsidRPr="00D9055D">
        <w:t>. Получатель передает Исполнителю Направление полученное им от Заказчика при оформлении заказа на выполнение работ по обеспечению Изделием.</w:t>
      </w:r>
    </w:p>
    <w:p w:rsidR="00395293" w:rsidRPr="00D9055D" w:rsidRDefault="00395293" w:rsidP="00395293">
      <w:pPr>
        <w:ind w:left="-1134" w:right="-284"/>
        <w:jc w:val="both"/>
        <w:rPr>
          <w:lang w:eastAsia="en-US"/>
        </w:rPr>
      </w:pPr>
      <w:r w:rsidRPr="00D9055D">
        <w:rPr>
          <w:rStyle w:val="FontStyle11"/>
          <w:sz w:val="24"/>
          <w:szCs w:val="24"/>
        </w:rPr>
        <w:t>Окончание исполнения:</w:t>
      </w:r>
      <w:r w:rsidRPr="00D9055D">
        <w:t xml:space="preserve"> до </w:t>
      </w:r>
      <w:r w:rsidR="00F616BE">
        <w:t>20.10</w:t>
      </w:r>
      <w:r w:rsidR="006776D6">
        <w:rPr>
          <w:shd w:val="clear" w:color="auto" w:fill="FFFFFF"/>
        </w:rPr>
        <w:t>.202</w:t>
      </w:r>
      <w:r w:rsidR="002341A9">
        <w:rPr>
          <w:shd w:val="clear" w:color="auto" w:fill="FFFFFF"/>
        </w:rPr>
        <w:t>4</w:t>
      </w:r>
      <w:r w:rsidR="006776D6">
        <w:rPr>
          <w:shd w:val="clear" w:color="auto" w:fill="FFFFFF"/>
        </w:rPr>
        <w:t>.</w:t>
      </w:r>
    </w:p>
    <w:p w:rsidR="00A01CA5" w:rsidRDefault="00A01CA5" w:rsidP="00395293">
      <w:pPr>
        <w:ind w:left="-1134" w:right="-284"/>
        <w:jc w:val="both"/>
      </w:pPr>
    </w:p>
    <w:p w:rsidR="00DF17C7" w:rsidRDefault="00DF17C7" w:rsidP="00395293">
      <w:pPr>
        <w:ind w:left="-1134" w:right="-284"/>
        <w:jc w:val="both"/>
      </w:pPr>
    </w:p>
    <w:p w:rsidR="00DF17C7" w:rsidRDefault="00DF17C7" w:rsidP="00395293">
      <w:pPr>
        <w:ind w:left="-1134" w:right="-284"/>
        <w:jc w:val="both"/>
      </w:pPr>
    </w:p>
    <w:p w:rsidR="00DF17C7" w:rsidRDefault="00DF17C7" w:rsidP="00395293">
      <w:pPr>
        <w:ind w:left="-1134" w:right="-284"/>
        <w:jc w:val="both"/>
      </w:pPr>
    </w:p>
    <w:p w:rsidR="00DF17C7" w:rsidRDefault="00DF17C7" w:rsidP="00395293">
      <w:pPr>
        <w:ind w:left="-1134" w:right="-284"/>
        <w:jc w:val="both"/>
      </w:pPr>
    </w:p>
    <w:p w:rsidR="00DF17C7" w:rsidRDefault="00DF17C7" w:rsidP="00395293">
      <w:pPr>
        <w:ind w:left="-1134" w:right="-284"/>
        <w:jc w:val="both"/>
      </w:pPr>
    </w:p>
    <w:p w:rsidR="00DF17C7" w:rsidRDefault="00DF17C7" w:rsidP="00395293">
      <w:pPr>
        <w:ind w:left="-1134" w:right="-284"/>
        <w:jc w:val="both"/>
      </w:pPr>
    </w:p>
    <w:p w:rsidR="00DF17C7" w:rsidRDefault="00DF17C7" w:rsidP="00395293">
      <w:pPr>
        <w:ind w:left="-1134" w:right="-284"/>
        <w:jc w:val="both"/>
      </w:pPr>
    </w:p>
    <w:p w:rsidR="00DF17C7" w:rsidRDefault="00DF17C7" w:rsidP="00DF17C7">
      <w:pPr>
        <w:jc w:val="both"/>
        <w:rPr>
          <w:color w:val="000000"/>
        </w:rPr>
      </w:pPr>
      <w:bookmarkStart w:id="0" w:name="_GoBack"/>
      <w:bookmarkEnd w:id="0"/>
      <w:r>
        <w:rPr>
          <w:color w:val="000000"/>
          <w:sz w:val="26"/>
          <w:szCs w:val="26"/>
        </w:rPr>
        <w:t xml:space="preserve">Заместитель управляющего    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    Д.Р. Доева</w:t>
      </w:r>
    </w:p>
    <w:p w:rsidR="00DF17C7" w:rsidRDefault="00DF17C7" w:rsidP="00DF17C7">
      <w:pPr>
        <w:ind w:right="-284"/>
        <w:jc w:val="center"/>
        <w:rPr>
          <w:color w:val="000000"/>
        </w:rPr>
      </w:pPr>
    </w:p>
    <w:p w:rsidR="00DF17C7" w:rsidRDefault="00DF17C7" w:rsidP="00395293">
      <w:pPr>
        <w:ind w:left="-1134" w:right="-284"/>
        <w:jc w:val="both"/>
      </w:pPr>
    </w:p>
    <w:sectPr w:rsidR="00DF17C7" w:rsidSect="008D5223">
      <w:pgSz w:w="11906" w:h="16838"/>
      <w:pgMar w:top="426" w:right="99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FD6" w:rsidRDefault="009C5FD6" w:rsidP="001860E4">
      <w:r>
        <w:separator/>
      </w:r>
    </w:p>
  </w:endnote>
  <w:endnote w:type="continuationSeparator" w:id="1">
    <w:p w:rsidR="009C5FD6" w:rsidRDefault="009C5FD6" w:rsidP="00186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lvetsky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FD6" w:rsidRDefault="009C5FD6" w:rsidP="001860E4">
      <w:r>
        <w:separator/>
      </w:r>
    </w:p>
  </w:footnote>
  <w:footnote w:type="continuationSeparator" w:id="1">
    <w:p w:rsidR="009C5FD6" w:rsidRDefault="009C5FD6" w:rsidP="001860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CCBCE304"/>
    <w:lvl w:ilvl="0" w:tplc="AFE225C2">
      <w:start w:val="2"/>
      <w:numFmt w:val="decimal"/>
      <w:lvlText w:val="%1."/>
      <w:lvlJc w:val="left"/>
    </w:lvl>
    <w:lvl w:ilvl="1" w:tplc="08087384">
      <w:numFmt w:val="decimal"/>
      <w:lvlText w:val=""/>
      <w:lvlJc w:val="left"/>
    </w:lvl>
    <w:lvl w:ilvl="2" w:tplc="130AE0CA">
      <w:numFmt w:val="decimal"/>
      <w:lvlText w:val=""/>
      <w:lvlJc w:val="left"/>
    </w:lvl>
    <w:lvl w:ilvl="3" w:tplc="540CE6C6">
      <w:numFmt w:val="decimal"/>
      <w:lvlText w:val=""/>
      <w:lvlJc w:val="left"/>
    </w:lvl>
    <w:lvl w:ilvl="4" w:tplc="BDACE2A6">
      <w:numFmt w:val="decimal"/>
      <w:lvlText w:val=""/>
      <w:lvlJc w:val="left"/>
    </w:lvl>
    <w:lvl w:ilvl="5" w:tplc="773CC65C">
      <w:numFmt w:val="decimal"/>
      <w:lvlText w:val=""/>
      <w:lvlJc w:val="left"/>
    </w:lvl>
    <w:lvl w:ilvl="6" w:tplc="325EA02E">
      <w:numFmt w:val="decimal"/>
      <w:lvlText w:val=""/>
      <w:lvlJc w:val="left"/>
    </w:lvl>
    <w:lvl w:ilvl="7" w:tplc="7A0449C4">
      <w:numFmt w:val="decimal"/>
      <w:lvlText w:val=""/>
      <w:lvlJc w:val="left"/>
    </w:lvl>
    <w:lvl w:ilvl="8" w:tplc="563A7706">
      <w:numFmt w:val="decimal"/>
      <w:lvlText w:val=""/>
      <w:lvlJc w:val="left"/>
    </w:lvl>
  </w:abstractNum>
  <w:abstractNum w:abstractNumId="1">
    <w:nsid w:val="00000BB3"/>
    <w:multiLevelType w:val="hybridMultilevel"/>
    <w:tmpl w:val="7E98FAFA"/>
    <w:lvl w:ilvl="0" w:tplc="CDBC1C8C">
      <w:start w:val="3"/>
      <w:numFmt w:val="decimal"/>
      <w:lvlText w:val="%1."/>
      <w:lvlJc w:val="left"/>
    </w:lvl>
    <w:lvl w:ilvl="1" w:tplc="A476E6A0">
      <w:numFmt w:val="decimal"/>
      <w:lvlText w:val=""/>
      <w:lvlJc w:val="left"/>
    </w:lvl>
    <w:lvl w:ilvl="2" w:tplc="08060E72">
      <w:numFmt w:val="decimal"/>
      <w:lvlText w:val=""/>
      <w:lvlJc w:val="left"/>
    </w:lvl>
    <w:lvl w:ilvl="3" w:tplc="8870C42C">
      <w:numFmt w:val="decimal"/>
      <w:lvlText w:val=""/>
      <w:lvlJc w:val="left"/>
    </w:lvl>
    <w:lvl w:ilvl="4" w:tplc="6054CCE4">
      <w:numFmt w:val="decimal"/>
      <w:lvlText w:val=""/>
      <w:lvlJc w:val="left"/>
    </w:lvl>
    <w:lvl w:ilvl="5" w:tplc="F628F64A">
      <w:numFmt w:val="decimal"/>
      <w:lvlText w:val=""/>
      <w:lvlJc w:val="left"/>
    </w:lvl>
    <w:lvl w:ilvl="6" w:tplc="09160FFA">
      <w:numFmt w:val="decimal"/>
      <w:lvlText w:val=""/>
      <w:lvlJc w:val="left"/>
    </w:lvl>
    <w:lvl w:ilvl="7" w:tplc="285CC9B4">
      <w:numFmt w:val="decimal"/>
      <w:lvlText w:val=""/>
      <w:lvlJc w:val="left"/>
    </w:lvl>
    <w:lvl w:ilvl="8" w:tplc="7B62E9FC">
      <w:numFmt w:val="decimal"/>
      <w:lvlText w:val=""/>
      <w:lvlJc w:val="left"/>
    </w:lvl>
  </w:abstractNum>
  <w:abstractNum w:abstractNumId="2">
    <w:nsid w:val="000012DB"/>
    <w:multiLevelType w:val="hybridMultilevel"/>
    <w:tmpl w:val="BC08FB3E"/>
    <w:lvl w:ilvl="0" w:tplc="20A8460C">
      <w:start w:val="1"/>
      <w:numFmt w:val="bullet"/>
      <w:lvlText w:val="-"/>
      <w:lvlJc w:val="left"/>
    </w:lvl>
    <w:lvl w:ilvl="1" w:tplc="995624C0">
      <w:start w:val="1"/>
      <w:numFmt w:val="bullet"/>
      <w:lvlText w:val="В"/>
      <w:lvlJc w:val="left"/>
    </w:lvl>
    <w:lvl w:ilvl="2" w:tplc="1CA439F6">
      <w:numFmt w:val="decimal"/>
      <w:lvlText w:val=""/>
      <w:lvlJc w:val="left"/>
    </w:lvl>
    <w:lvl w:ilvl="3" w:tplc="14FE9920">
      <w:numFmt w:val="decimal"/>
      <w:lvlText w:val=""/>
      <w:lvlJc w:val="left"/>
    </w:lvl>
    <w:lvl w:ilvl="4" w:tplc="F90E5B72">
      <w:numFmt w:val="decimal"/>
      <w:lvlText w:val=""/>
      <w:lvlJc w:val="left"/>
    </w:lvl>
    <w:lvl w:ilvl="5" w:tplc="90D602EC">
      <w:numFmt w:val="decimal"/>
      <w:lvlText w:val=""/>
      <w:lvlJc w:val="left"/>
    </w:lvl>
    <w:lvl w:ilvl="6" w:tplc="8FB45D20">
      <w:numFmt w:val="decimal"/>
      <w:lvlText w:val=""/>
      <w:lvlJc w:val="left"/>
    </w:lvl>
    <w:lvl w:ilvl="7" w:tplc="FEAE1706">
      <w:numFmt w:val="decimal"/>
      <w:lvlText w:val=""/>
      <w:lvlJc w:val="left"/>
    </w:lvl>
    <w:lvl w:ilvl="8" w:tplc="A2B472B8">
      <w:numFmt w:val="decimal"/>
      <w:lvlText w:val=""/>
      <w:lvlJc w:val="left"/>
    </w:lvl>
  </w:abstractNum>
  <w:abstractNum w:abstractNumId="3">
    <w:nsid w:val="0000153C"/>
    <w:multiLevelType w:val="hybridMultilevel"/>
    <w:tmpl w:val="65DC3822"/>
    <w:lvl w:ilvl="0" w:tplc="D0664FB8">
      <w:start w:val="1"/>
      <w:numFmt w:val="bullet"/>
      <w:lvlText w:val="-"/>
      <w:lvlJc w:val="left"/>
    </w:lvl>
    <w:lvl w:ilvl="1" w:tplc="DF06896E">
      <w:numFmt w:val="decimal"/>
      <w:lvlText w:val=""/>
      <w:lvlJc w:val="left"/>
    </w:lvl>
    <w:lvl w:ilvl="2" w:tplc="BC48B276">
      <w:numFmt w:val="decimal"/>
      <w:lvlText w:val=""/>
      <w:lvlJc w:val="left"/>
    </w:lvl>
    <w:lvl w:ilvl="3" w:tplc="01AC8E46">
      <w:numFmt w:val="decimal"/>
      <w:lvlText w:val=""/>
      <w:lvlJc w:val="left"/>
    </w:lvl>
    <w:lvl w:ilvl="4" w:tplc="78A86008">
      <w:numFmt w:val="decimal"/>
      <w:lvlText w:val=""/>
      <w:lvlJc w:val="left"/>
    </w:lvl>
    <w:lvl w:ilvl="5" w:tplc="A3D80C02">
      <w:numFmt w:val="decimal"/>
      <w:lvlText w:val=""/>
      <w:lvlJc w:val="left"/>
    </w:lvl>
    <w:lvl w:ilvl="6" w:tplc="E99E0412">
      <w:numFmt w:val="decimal"/>
      <w:lvlText w:val=""/>
      <w:lvlJc w:val="left"/>
    </w:lvl>
    <w:lvl w:ilvl="7" w:tplc="64F6CFA4">
      <w:numFmt w:val="decimal"/>
      <w:lvlText w:val=""/>
      <w:lvlJc w:val="left"/>
    </w:lvl>
    <w:lvl w:ilvl="8" w:tplc="763AF8B6">
      <w:numFmt w:val="decimal"/>
      <w:lvlText w:val=""/>
      <w:lvlJc w:val="left"/>
    </w:lvl>
  </w:abstractNum>
  <w:abstractNum w:abstractNumId="4">
    <w:nsid w:val="0000390C"/>
    <w:multiLevelType w:val="hybridMultilevel"/>
    <w:tmpl w:val="928EF794"/>
    <w:lvl w:ilvl="0" w:tplc="7C6EE87E">
      <w:start w:val="1"/>
      <w:numFmt w:val="bullet"/>
      <w:lvlText w:val="в"/>
      <w:lvlJc w:val="left"/>
    </w:lvl>
    <w:lvl w:ilvl="1" w:tplc="D3F88386">
      <w:start w:val="7"/>
      <w:numFmt w:val="decimal"/>
      <w:lvlText w:val="%2."/>
      <w:lvlJc w:val="left"/>
    </w:lvl>
    <w:lvl w:ilvl="2" w:tplc="13BC9614">
      <w:numFmt w:val="decimal"/>
      <w:lvlText w:val=""/>
      <w:lvlJc w:val="left"/>
    </w:lvl>
    <w:lvl w:ilvl="3" w:tplc="26588AF0">
      <w:numFmt w:val="decimal"/>
      <w:lvlText w:val=""/>
      <w:lvlJc w:val="left"/>
    </w:lvl>
    <w:lvl w:ilvl="4" w:tplc="7A4C2958">
      <w:numFmt w:val="decimal"/>
      <w:lvlText w:val=""/>
      <w:lvlJc w:val="left"/>
    </w:lvl>
    <w:lvl w:ilvl="5" w:tplc="8462357E">
      <w:numFmt w:val="decimal"/>
      <w:lvlText w:val=""/>
      <w:lvlJc w:val="left"/>
    </w:lvl>
    <w:lvl w:ilvl="6" w:tplc="80DE4704">
      <w:numFmt w:val="decimal"/>
      <w:lvlText w:val=""/>
      <w:lvlJc w:val="left"/>
    </w:lvl>
    <w:lvl w:ilvl="7" w:tplc="F2F073FC">
      <w:numFmt w:val="decimal"/>
      <w:lvlText w:val=""/>
      <w:lvlJc w:val="left"/>
    </w:lvl>
    <w:lvl w:ilvl="8" w:tplc="F7B0E5E6">
      <w:numFmt w:val="decimal"/>
      <w:lvlText w:val=""/>
      <w:lvlJc w:val="left"/>
    </w:lvl>
  </w:abstractNum>
  <w:abstractNum w:abstractNumId="5">
    <w:nsid w:val="00007E87"/>
    <w:multiLevelType w:val="hybridMultilevel"/>
    <w:tmpl w:val="F76EB900"/>
    <w:lvl w:ilvl="0" w:tplc="C0AE7D6A">
      <w:start w:val="1"/>
      <w:numFmt w:val="bullet"/>
      <w:lvlText w:val="в"/>
      <w:lvlJc w:val="left"/>
    </w:lvl>
    <w:lvl w:ilvl="1" w:tplc="F0B63054">
      <w:start w:val="7"/>
      <w:numFmt w:val="decimal"/>
      <w:lvlText w:val="6.%2."/>
      <w:lvlJc w:val="left"/>
    </w:lvl>
    <w:lvl w:ilvl="2" w:tplc="8A38EF2C">
      <w:numFmt w:val="decimal"/>
      <w:lvlText w:val=""/>
      <w:lvlJc w:val="left"/>
    </w:lvl>
    <w:lvl w:ilvl="3" w:tplc="20723718">
      <w:numFmt w:val="decimal"/>
      <w:lvlText w:val=""/>
      <w:lvlJc w:val="left"/>
    </w:lvl>
    <w:lvl w:ilvl="4" w:tplc="15908896">
      <w:numFmt w:val="decimal"/>
      <w:lvlText w:val=""/>
      <w:lvlJc w:val="left"/>
    </w:lvl>
    <w:lvl w:ilvl="5" w:tplc="5680E416">
      <w:numFmt w:val="decimal"/>
      <w:lvlText w:val=""/>
      <w:lvlJc w:val="left"/>
    </w:lvl>
    <w:lvl w:ilvl="6" w:tplc="C7767E34">
      <w:numFmt w:val="decimal"/>
      <w:lvlText w:val=""/>
      <w:lvlJc w:val="left"/>
    </w:lvl>
    <w:lvl w:ilvl="7" w:tplc="0520DA3E">
      <w:numFmt w:val="decimal"/>
      <w:lvlText w:val=""/>
      <w:lvlJc w:val="left"/>
    </w:lvl>
    <w:lvl w:ilvl="8" w:tplc="10D40B44">
      <w:numFmt w:val="decimal"/>
      <w:lvlText w:val=""/>
      <w:lvlJc w:val="left"/>
    </w:lvl>
  </w:abstractNum>
  <w:abstractNum w:abstractNumId="6">
    <w:nsid w:val="181768FF"/>
    <w:multiLevelType w:val="hybridMultilevel"/>
    <w:tmpl w:val="D5A0E6C6"/>
    <w:lvl w:ilvl="0" w:tplc="00E6EC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4DB55E67"/>
    <w:multiLevelType w:val="hybridMultilevel"/>
    <w:tmpl w:val="233C0EDE"/>
    <w:lvl w:ilvl="0" w:tplc="E35241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CB0292"/>
    <w:multiLevelType w:val="multilevel"/>
    <w:tmpl w:val="A342AC40"/>
    <w:lvl w:ilvl="0">
      <w:start w:val="7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color w:val="auto"/>
      </w:rPr>
    </w:lvl>
    <w:lvl w:ilvl="1">
      <w:start w:val="9"/>
      <w:numFmt w:val="decimal"/>
      <w:lvlText w:val="%1.%2."/>
      <w:lvlJc w:val="left"/>
      <w:pPr>
        <w:tabs>
          <w:tab w:val="num" w:pos="2134"/>
        </w:tabs>
        <w:ind w:left="2134" w:hanging="1425"/>
      </w:pPr>
      <w:rPr>
        <w:rFonts w:hint="default"/>
        <w:b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2843"/>
        </w:tabs>
        <w:ind w:left="2843" w:hanging="1425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52"/>
        </w:tabs>
        <w:ind w:left="3552" w:hanging="1425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261"/>
        </w:tabs>
        <w:ind w:left="4261" w:hanging="1425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 w:val="0"/>
        <w:color w:val="auto"/>
      </w:rPr>
    </w:lvl>
  </w:abstractNum>
  <w:abstractNum w:abstractNumId="9">
    <w:nsid w:val="659D758A"/>
    <w:multiLevelType w:val="hybridMultilevel"/>
    <w:tmpl w:val="24648732"/>
    <w:lvl w:ilvl="0" w:tplc="F58C81C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932"/>
        </w:tabs>
        <w:ind w:left="49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36"/>
        </w:tabs>
        <w:ind w:left="63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47"/>
        </w:tabs>
        <w:ind w:left="52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64"/>
        </w:tabs>
        <w:ind w:left="53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508"/>
        </w:tabs>
        <w:ind w:left="55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52"/>
        </w:tabs>
        <w:ind w:left="56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96"/>
        </w:tabs>
        <w:ind w:left="57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84"/>
        </w:tabs>
        <w:ind w:left="6084" w:hanging="1584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13BE"/>
    <w:rsid w:val="000121A1"/>
    <w:rsid w:val="00034165"/>
    <w:rsid w:val="00035739"/>
    <w:rsid w:val="000426C3"/>
    <w:rsid w:val="0004395F"/>
    <w:rsid w:val="0006257A"/>
    <w:rsid w:val="000662EA"/>
    <w:rsid w:val="0008197E"/>
    <w:rsid w:val="00090E41"/>
    <w:rsid w:val="0009617F"/>
    <w:rsid w:val="000C3711"/>
    <w:rsid w:val="000D59C0"/>
    <w:rsid w:val="000F037D"/>
    <w:rsid w:val="000F3B23"/>
    <w:rsid w:val="00100657"/>
    <w:rsid w:val="00144DF6"/>
    <w:rsid w:val="001530AD"/>
    <w:rsid w:val="00155AF0"/>
    <w:rsid w:val="0017121A"/>
    <w:rsid w:val="00182D6B"/>
    <w:rsid w:val="001860E4"/>
    <w:rsid w:val="001A47D0"/>
    <w:rsid w:val="001A494C"/>
    <w:rsid w:val="001B22D5"/>
    <w:rsid w:val="001B3DB2"/>
    <w:rsid w:val="001C7F9E"/>
    <w:rsid w:val="001E6198"/>
    <w:rsid w:val="00213779"/>
    <w:rsid w:val="002161C1"/>
    <w:rsid w:val="00225F72"/>
    <w:rsid w:val="002341A9"/>
    <w:rsid w:val="00242489"/>
    <w:rsid w:val="00242A84"/>
    <w:rsid w:val="00253990"/>
    <w:rsid w:val="00254748"/>
    <w:rsid w:val="002766FB"/>
    <w:rsid w:val="0028092E"/>
    <w:rsid w:val="00286F21"/>
    <w:rsid w:val="00290D15"/>
    <w:rsid w:val="002916BA"/>
    <w:rsid w:val="0029546F"/>
    <w:rsid w:val="002973E2"/>
    <w:rsid w:val="002B28C3"/>
    <w:rsid w:val="002C659C"/>
    <w:rsid w:val="002D08F7"/>
    <w:rsid w:val="002D2210"/>
    <w:rsid w:val="002E1FBD"/>
    <w:rsid w:val="002F1E65"/>
    <w:rsid w:val="002F51FC"/>
    <w:rsid w:val="002F5CD2"/>
    <w:rsid w:val="002F63A9"/>
    <w:rsid w:val="00305090"/>
    <w:rsid w:val="003104F5"/>
    <w:rsid w:val="003136AA"/>
    <w:rsid w:val="00316599"/>
    <w:rsid w:val="00327F10"/>
    <w:rsid w:val="00333F1B"/>
    <w:rsid w:val="00335A9A"/>
    <w:rsid w:val="00341893"/>
    <w:rsid w:val="00352206"/>
    <w:rsid w:val="00371B90"/>
    <w:rsid w:val="003728CB"/>
    <w:rsid w:val="00372DD5"/>
    <w:rsid w:val="00373CA0"/>
    <w:rsid w:val="00375E00"/>
    <w:rsid w:val="0038241F"/>
    <w:rsid w:val="00386548"/>
    <w:rsid w:val="00395293"/>
    <w:rsid w:val="003A49CE"/>
    <w:rsid w:val="003A6B45"/>
    <w:rsid w:val="003A79ED"/>
    <w:rsid w:val="003B104B"/>
    <w:rsid w:val="003B48B3"/>
    <w:rsid w:val="003B5ADD"/>
    <w:rsid w:val="003D3C40"/>
    <w:rsid w:val="003D4145"/>
    <w:rsid w:val="00414626"/>
    <w:rsid w:val="00420F4B"/>
    <w:rsid w:val="0042552B"/>
    <w:rsid w:val="00442412"/>
    <w:rsid w:val="004502B9"/>
    <w:rsid w:val="0046115F"/>
    <w:rsid w:val="00475B44"/>
    <w:rsid w:val="00476C0F"/>
    <w:rsid w:val="00480A8E"/>
    <w:rsid w:val="004850FE"/>
    <w:rsid w:val="004B14AE"/>
    <w:rsid w:val="004C3B71"/>
    <w:rsid w:val="004D4B94"/>
    <w:rsid w:val="004E0738"/>
    <w:rsid w:val="00502EF8"/>
    <w:rsid w:val="00530E1D"/>
    <w:rsid w:val="005537D7"/>
    <w:rsid w:val="00557163"/>
    <w:rsid w:val="00566383"/>
    <w:rsid w:val="00566B33"/>
    <w:rsid w:val="00571696"/>
    <w:rsid w:val="00583780"/>
    <w:rsid w:val="005865B9"/>
    <w:rsid w:val="005923A8"/>
    <w:rsid w:val="005966AA"/>
    <w:rsid w:val="005A20E0"/>
    <w:rsid w:val="005A364F"/>
    <w:rsid w:val="005A5AF6"/>
    <w:rsid w:val="005B26F6"/>
    <w:rsid w:val="005D29E5"/>
    <w:rsid w:val="005D6775"/>
    <w:rsid w:val="005D68A5"/>
    <w:rsid w:val="005E5E96"/>
    <w:rsid w:val="005F3F0E"/>
    <w:rsid w:val="005F5A2E"/>
    <w:rsid w:val="0060320F"/>
    <w:rsid w:val="006058DB"/>
    <w:rsid w:val="00613719"/>
    <w:rsid w:val="00615CA4"/>
    <w:rsid w:val="00616AFD"/>
    <w:rsid w:val="00621AD1"/>
    <w:rsid w:val="00621D33"/>
    <w:rsid w:val="00627922"/>
    <w:rsid w:val="00630AF1"/>
    <w:rsid w:val="006331D2"/>
    <w:rsid w:val="00647E88"/>
    <w:rsid w:val="00650108"/>
    <w:rsid w:val="006528DF"/>
    <w:rsid w:val="006539AD"/>
    <w:rsid w:val="006714F5"/>
    <w:rsid w:val="006776D6"/>
    <w:rsid w:val="006905A8"/>
    <w:rsid w:val="006B03FC"/>
    <w:rsid w:val="006C4106"/>
    <w:rsid w:val="006C616A"/>
    <w:rsid w:val="006E27E1"/>
    <w:rsid w:val="006E3B90"/>
    <w:rsid w:val="007041E5"/>
    <w:rsid w:val="007056A5"/>
    <w:rsid w:val="007073B7"/>
    <w:rsid w:val="00717BCB"/>
    <w:rsid w:val="00722F5C"/>
    <w:rsid w:val="007267AC"/>
    <w:rsid w:val="00726934"/>
    <w:rsid w:val="00743580"/>
    <w:rsid w:val="00745700"/>
    <w:rsid w:val="007513BE"/>
    <w:rsid w:val="00753618"/>
    <w:rsid w:val="007556F9"/>
    <w:rsid w:val="0076772E"/>
    <w:rsid w:val="00772447"/>
    <w:rsid w:val="00777C5F"/>
    <w:rsid w:val="00793F84"/>
    <w:rsid w:val="007973D4"/>
    <w:rsid w:val="007A31D0"/>
    <w:rsid w:val="007A6882"/>
    <w:rsid w:val="007B1236"/>
    <w:rsid w:val="007B36D4"/>
    <w:rsid w:val="007C2264"/>
    <w:rsid w:val="007E0D4C"/>
    <w:rsid w:val="00820664"/>
    <w:rsid w:val="0082153A"/>
    <w:rsid w:val="0082431D"/>
    <w:rsid w:val="00831AD8"/>
    <w:rsid w:val="0083523B"/>
    <w:rsid w:val="00844B93"/>
    <w:rsid w:val="00845B01"/>
    <w:rsid w:val="008473DE"/>
    <w:rsid w:val="00850764"/>
    <w:rsid w:val="008525DD"/>
    <w:rsid w:val="0086330B"/>
    <w:rsid w:val="008648FB"/>
    <w:rsid w:val="0087680C"/>
    <w:rsid w:val="00882A16"/>
    <w:rsid w:val="008A211C"/>
    <w:rsid w:val="008D2DA1"/>
    <w:rsid w:val="008D40EE"/>
    <w:rsid w:val="008D4C36"/>
    <w:rsid w:val="008D5223"/>
    <w:rsid w:val="008E65C9"/>
    <w:rsid w:val="008F2D47"/>
    <w:rsid w:val="008F58EB"/>
    <w:rsid w:val="00912536"/>
    <w:rsid w:val="0091321A"/>
    <w:rsid w:val="009157AC"/>
    <w:rsid w:val="00924B17"/>
    <w:rsid w:val="00927F12"/>
    <w:rsid w:val="00931D8B"/>
    <w:rsid w:val="009408ED"/>
    <w:rsid w:val="0095070D"/>
    <w:rsid w:val="00956F71"/>
    <w:rsid w:val="00967D77"/>
    <w:rsid w:val="009704BD"/>
    <w:rsid w:val="0097089A"/>
    <w:rsid w:val="00975672"/>
    <w:rsid w:val="009825CB"/>
    <w:rsid w:val="009C4034"/>
    <w:rsid w:val="009C4F6F"/>
    <w:rsid w:val="009C5042"/>
    <w:rsid w:val="009C5FD6"/>
    <w:rsid w:val="009C6B6A"/>
    <w:rsid w:val="009D3D30"/>
    <w:rsid w:val="009F142C"/>
    <w:rsid w:val="009F1A76"/>
    <w:rsid w:val="00A00183"/>
    <w:rsid w:val="00A01CA5"/>
    <w:rsid w:val="00A051A6"/>
    <w:rsid w:val="00A20F36"/>
    <w:rsid w:val="00A3344F"/>
    <w:rsid w:val="00A343B0"/>
    <w:rsid w:val="00A55F3F"/>
    <w:rsid w:val="00A63CC4"/>
    <w:rsid w:val="00A77D50"/>
    <w:rsid w:val="00A8134D"/>
    <w:rsid w:val="00A866D7"/>
    <w:rsid w:val="00A97637"/>
    <w:rsid w:val="00AA05E9"/>
    <w:rsid w:val="00AA5790"/>
    <w:rsid w:val="00AC1F4E"/>
    <w:rsid w:val="00AE05B1"/>
    <w:rsid w:val="00AE487D"/>
    <w:rsid w:val="00AE5BFE"/>
    <w:rsid w:val="00B11752"/>
    <w:rsid w:val="00B14F56"/>
    <w:rsid w:val="00B32736"/>
    <w:rsid w:val="00B42C7A"/>
    <w:rsid w:val="00B53FFF"/>
    <w:rsid w:val="00B61AE7"/>
    <w:rsid w:val="00B63592"/>
    <w:rsid w:val="00B648C0"/>
    <w:rsid w:val="00B73E6F"/>
    <w:rsid w:val="00B929B3"/>
    <w:rsid w:val="00BA0856"/>
    <w:rsid w:val="00BA4E4B"/>
    <w:rsid w:val="00BA57A7"/>
    <w:rsid w:val="00BC3264"/>
    <w:rsid w:val="00BC6501"/>
    <w:rsid w:val="00BF72CE"/>
    <w:rsid w:val="00C00FAA"/>
    <w:rsid w:val="00C06228"/>
    <w:rsid w:val="00C1549A"/>
    <w:rsid w:val="00C21E1C"/>
    <w:rsid w:val="00C22CAB"/>
    <w:rsid w:val="00C261E3"/>
    <w:rsid w:val="00C402C2"/>
    <w:rsid w:val="00C449F9"/>
    <w:rsid w:val="00C558EA"/>
    <w:rsid w:val="00C64D3B"/>
    <w:rsid w:val="00C77EA3"/>
    <w:rsid w:val="00C84E99"/>
    <w:rsid w:val="00C96D44"/>
    <w:rsid w:val="00CA0B3B"/>
    <w:rsid w:val="00CB10BC"/>
    <w:rsid w:val="00CB5936"/>
    <w:rsid w:val="00CC14E3"/>
    <w:rsid w:val="00CD0E51"/>
    <w:rsid w:val="00CD1256"/>
    <w:rsid w:val="00CF1CB4"/>
    <w:rsid w:val="00CF6614"/>
    <w:rsid w:val="00D14E04"/>
    <w:rsid w:val="00D17F99"/>
    <w:rsid w:val="00D24844"/>
    <w:rsid w:val="00D329E7"/>
    <w:rsid w:val="00D3337E"/>
    <w:rsid w:val="00D43D94"/>
    <w:rsid w:val="00D6333B"/>
    <w:rsid w:val="00D7091E"/>
    <w:rsid w:val="00D74F05"/>
    <w:rsid w:val="00D75159"/>
    <w:rsid w:val="00DA0EFF"/>
    <w:rsid w:val="00DA2A5C"/>
    <w:rsid w:val="00DA3134"/>
    <w:rsid w:val="00DC6AB7"/>
    <w:rsid w:val="00DF17C7"/>
    <w:rsid w:val="00E005E9"/>
    <w:rsid w:val="00E050DF"/>
    <w:rsid w:val="00E07A14"/>
    <w:rsid w:val="00E1173E"/>
    <w:rsid w:val="00E118C3"/>
    <w:rsid w:val="00E12C09"/>
    <w:rsid w:val="00E17011"/>
    <w:rsid w:val="00E230AF"/>
    <w:rsid w:val="00E455AE"/>
    <w:rsid w:val="00E65035"/>
    <w:rsid w:val="00E72F23"/>
    <w:rsid w:val="00E75040"/>
    <w:rsid w:val="00E7560E"/>
    <w:rsid w:val="00E77F0B"/>
    <w:rsid w:val="00E812D4"/>
    <w:rsid w:val="00E82674"/>
    <w:rsid w:val="00E85C99"/>
    <w:rsid w:val="00E878E4"/>
    <w:rsid w:val="00E9544D"/>
    <w:rsid w:val="00E95BB0"/>
    <w:rsid w:val="00EA4DDA"/>
    <w:rsid w:val="00ED164A"/>
    <w:rsid w:val="00ED2ADF"/>
    <w:rsid w:val="00ED3F7D"/>
    <w:rsid w:val="00EE3599"/>
    <w:rsid w:val="00EE7062"/>
    <w:rsid w:val="00EF659A"/>
    <w:rsid w:val="00F019F2"/>
    <w:rsid w:val="00F04AD3"/>
    <w:rsid w:val="00F11FB9"/>
    <w:rsid w:val="00F22406"/>
    <w:rsid w:val="00F32DF4"/>
    <w:rsid w:val="00F41B17"/>
    <w:rsid w:val="00F616BE"/>
    <w:rsid w:val="00F9146E"/>
    <w:rsid w:val="00FA032A"/>
    <w:rsid w:val="00FA207F"/>
    <w:rsid w:val="00FB6B77"/>
    <w:rsid w:val="00FB6CB5"/>
    <w:rsid w:val="00FD0B1D"/>
    <w:rsid w:val="00FD12EE"/>
    <w:rsid w:val="00FE0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Заголовок 1 Знак2,Заголовок 1 Знак1 Знак,Заголовок 1 Знак Знак Знак,Заголовок 1 Знак Знак1 Знак,Заголовок 1 Знак Знак2"/>
    <w:basedOn w:val="a"/>
    <w:next w:val="a"/>
    <w:link w:val="11"/>
    <w:qFormat/>
    <w:rsid w:val="007513BE"/>
    <w:pPr>
      <w:keepNext/>
      <w:overflowPunct w:val="0"/>
      <w:autoSpaceDE w:val="0"/>
      <w:autoSpaceDN w:val="0"/>
      <w:adjustRightInd w:val="0"/>
      <w:spacing w:before="120" w:after="120" w:line="360" w:lineRule="auto"/>
      <w:textAlignment w:val="baseline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13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7513BE"/>
    <w:pPr>
      <w:keepNext/>
      <w:shd w:val="clear" w:color="auto" w:fill="FFFFFF"/>
      <w:spacing w:line="254" w:lineRule="exact"/>
      <w:ind w:left="5755"/>
      <w:outlineLvl w:val="2"/>
    </w:pPr>
    <w:rPr>
      <w:b/>
      <w:bCs/>
      <w:color w:val="000000"/>
      <w:spacing w:val="2"/>
      <w:sz w:val="25"/>
      <w:szCs w:val="25"/>
    </w:rPr>
  </w:style>
  <w:style w:type="paragraph" w:styleId="4">
    <w:name w:val="heading 4"/>
    <w:basedOn w:val="a"/>
    <w:next w:val="a"/>
    <w:link w:val="40"/>
    <w:uiPriority w:val="99"/>
    <w:qFormat/>
    <w:rsid w:val="007513BE"/>
    <w:pPr>
      <w:keepNext/>
      <w:overflowPunct w:val="0"/>
      <w:autoSpaceDE w:val="0"/>
      <w:autoSpaceDN w:val="0"/>
      <w:adjustRightInd w:val="0"/>
      <w:spacing w:before="240" w:after="120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513BE"/>
    <w:pPr>
      <w:keepNext/>
      <w:ind w:firstLine="709"/>
      <w:jc w:val="center"/>
      <w:outlineLvl w:val="4"/>
    </w:pPr>
    <w:rPr>
      <w:b/>
      <w:bCs/>
      <w:i/>
      <w:iCs/>
      <w:sz w:val="26"/>
      <w:szCs w:val="20"/>
    </w:rPr>
  </w:style>
  <w:style w:type="paragraph" w:styleId="6">
    <w:name w:val="heading 6"/>
    <w:basedOn w:val="a"/>
    <w:next w:val="a"/>
    <w:link w:val="60"/>
    <w:qFormat/>
    <w:rsid w:val="007513BE"/>
    <w:pPr>
      <w:keepNext/>
      <w:overflowPunct w:val="0"/>
      <w:autoSpaceDE w:val="0"/>
      <w:autoSpaceDN w:val="0"/>
      <w:adjustRightInd w:val="0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7513BE"/>
    <w:pPr>
      <w:keepNext/>
      <w:widowControl w:val="0"/>
      <w:shd w:val="clear" w:color="auto" w:fill="FFFFFF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7513BE"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7513BE"/>
    <w:pPr>
      <w:keepNext/>
      <w:widowControl w:val="0"/>
      <w:shd w:val="clear" w:color="auto" w:fill="FFFFFF"/>
      <w:jc w:val="both"/>
      <w:outlineLvl w:val="8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2 Знак,Заголовок 1 Знак1 Знак Знак,Заголовок 1 Знак Знак Знак Знак,Заголовок 1 Знак Знак1 Знак Знак,Заголовок 1 Знак Знак2 Знак"/>
    <w:basedOn w:val="a0"/>
    <w:link w:val="10"/>
    <w:rsid w:val="007513BE"/>
    <w:rPr>
      <w:rFonts w:ascii="Times New Roman" w:eastAsia="Times New Roman" w:hAnsi="Times New Roman" w:cs="Times New Roman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513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7513BE"/>
    <w:rPr>
      <w:rFonts w:ascii="Times New Roman" w:eastAsia="Times New Roman" w:hAnsi="Times New Roman" w:cs="Times New Roman"/>
      <w:b/>
      <w:bCs/>
      <w:color w:val="000000"/>
      <w:spacing w:val="2"/>
      <w:sz w:val="25"/>
      <w:szCs w:val="25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513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513BE"/>
    <w:rPr>
      <w:rFonts w:ascii="Times New Roman" w:eastAsia="Times New Roman" w:hAnsi="Times New Roman" w:cs="Times New Roman"/>
      <w:b/>
      <w:bCs/>
      <w:i/>
      <w:iCs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513BE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751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513BE"/>
    <w:rPr>
      <w:rFonts w:ascii="Times New Roman" w:eastAsia="Times New Roman" w:hAnsi="Times New Roman" w:cs="Times New Roman"/>
      <w:sz w:val="28"/>
      <w:szCs w:val="26"/>
      <w:shd w:val="clear" w:color="auto" w:fill="FFFFFF"/>
      <w:lang w:eastAsia="ru-RU"/>
    </w:rPr>
  </w:style>
  <w:style w:type="paragraph" w:customStyle="1" w:styleId="12">
    <w:name w:val="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аголовок 11"/>
    <w:basedOn w:val="a"/>
    <w:next w:val="a"/>
    <w:rsid w:val="007513BE"/>
    <w:pPr>
      <w:keepNext/>
      <w:jc w:val="center"/>
    </w:pPr>
    <w:rPr>
      <w:szCs w:val="20"/>
    </w:rPr>
  </w:style>
  <w:style w:type="paragraph" w:styleId="a3">
    <w:name w:val="Body Text Indent"/>
    <w:aliases w:val="текст"/>
    <w:basedOn w:val="a"/>
    <w:link w:val="a4"/>
    <w:uiPriority w:val="99"/>
    <w:rsid w:val="007513BE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character" w:customStyle="1" w:styleId="a4">
    <w:name w:val="Основной текст с отступом Знак"/>
    <w:aliases w:val="текст Знак"/>
    <w:basedOn w:val="a0"/>
    <w:link w:val="a3"/>
    <w:uiPriority w:val="99"/>
    <w:rsid w:val="00751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aliases w:val="%Hyperlink"/>
    <w:uiPriority w:val="99"/>
    <w:rsid w:val="007513BE"/>
    <w:rPr>
      <w:color w:val="0000FF"/>
      <w:u w:val="single"/>
    </w:rPr>
  </w:style>
  <w:style w:type="paragraph" w:styleId="32">
    <w:name w:val="Body Text Indent 3"/>
    <w:basedOn w:val="a"/>
    <w:link w:val="33"/>
    <w:uiPriority w:val="99"/>
    <w:rsid w:val="007513BE"/>
    <w:pPr>
      <w:keepNext/>
      <w:widowControl w:val="0"/>
      <w:shd w:val="clear" w:color="auto" w:fill="FFFFFF"/>
      <w:tabs>
        <w:tab w:val="left" w:pos="811"/>
      </w:tabs>
      <w:ind w:firstLine="709"/>
      <w:jc w:val="both"/>
    </w:pPr>
    <w:rPr>
      <w:sz w:val="2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7513BE"/>
    <w:rPr>
      <w:rFonts w:ascii="Times New Roman" w:eastAsia="Times New Roman" w:hAnsi="Times New Roman" w:cs="Times New Roman"/>
      <w:sz w:val="26"/>
      <w:szCs w:val="24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7513BE"/>
    <w:pPr>
      <w:tabs>
        <w:tab w:val="center" w:pos="1134"/>
      </w:tabs>
      <w:overflowPunct w:val="0"/>
      <w:autoSpaceDE w:val="0"/>
      <w:autoSpaceDN w:val="0"/>
      <w:adjustRightInd w:val="0"/>
      <w:ind w:left="360"/>
      <w:jc w:val="both"/>
      <w:textAlignment w:val="baseline"/>
    </w:pPr>
    <w:rPr>
      <w:i/>
      <w:iCs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513BE"/>
    <w:rPr>
      <w:rFonts w:ascii="Times New Roman" w:eastAsia="Times New Roman" w:hAnsi="Times New Roman" w:cs="Times New Roman"/>
      <w:i/>
      <w:iCs/>
      <w:lang w:eastAsia="ru-RU"/>
    </w:rPr>
  </w:style>
  <w:style w:type="paragraph" w:styleId="a6">
    <w:name w:val="Body Text"/>
    <w:aliases w:val="Çàã1,BO,ID,body indent,andrad,EHPT,Body Text2,Body Text2 Знак,Çàã1 Знак1,BO Знак1,ID Знак1,body indent Знак1,andrad Знак1,EHPT Знак1,body indent Знак1 Знак,Çàã1 Знак3,BO Знак3,ID Знак3,body indent Знак3,andrad Знак3,EHPT Знак3,Çàã1 Знак4"/>
    <w:basedOn w:val="a"/>
    <w:link w:val="a7"/>
    <w:uiPriority w:val="99"/>
    <w:rsid w:val="007513BE"/>
    <w:pPr>
      <w:keepNext/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a7">
    <w:name w:val="Основной текст Знак"/>
    <w:aliases w:val="Çàã1 Знак10,BO Знак9,ID Знак9,body indent Знак9,andrad Знак9,EHPT Знак9,Body Text2 Знак7,Body Text2 Знак Знак7,Çàã1 Знак1 Знак7,BO Знак1 Знак7,ID Знак1 Знак7,body indent Знак1 Знак7,andrad Знак1 Знак6,EHPT Знак1 Знак6,BO Знак3 Знак1"/>
    <w:basedOn w:val="a0"/>
    <w:link w:val="a6"/>
    <w:uiPriority w:val="99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7513BE"/>
    <w:pPr>
      <w:keepNext/>
      <w:widowControl w:val="0"/>
      <w:tabs>
        <w:tab w:val="left" w:pos="0"/>
      </w:tabs>
      <w:suppressAutoHyphens/>
      <w:jc w:val="right"/>
    </w:pPr>
    <w:rPr>
      <w:i/>
      <w:iCs/>
      <w:sz w:val="26"/>
      <w:szCs w:val="20"/>
    </w:rPr>
  </w:style>
  <w:style w:type="character" w:customStyle="1" w:styleId="a9">
    <w:name w:val="Подзаголовок Знак"/>
    <w:basedOn w:val="a0"/>
    <w:link w:val="a8"/>
    <w:rsid w:val="007513BE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styleId="aa">
    <w:name w:val="page number"/>
    <w:basedOn w:val="a0"/>
    <w:rsid w:val="007513BE"/>
  </w:style>
  <w:style w:type="paragraph" w:styleId="ab">
    <w:name w:val="footer"/>
    <w:basedOn w:val="a"/>
    <w:link w:val="ac"/>
    <w:uiPriority w:val="99"/>
    <w:rsid w:val="007513B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7513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7513BE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751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lainText1">
    <w:name w:val="Plain Text1"/>
    <w:basedOn w:val="a"/>
    <w:rsid w:val="007513BE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3">
    <w:name w:val="Стиль3"/>
    <w:basedOn w:val="21"/>
    <w:rsid w:val="007513BE"/>
    <w:pPr>
      <w:widowControl w:val="0"/>
      <w:numPr>
        <w:ilvl w:val="2"/>
        <w:numId w:val="2"/>
      </w:numPr>
      <w:tabs>
        <w:tab w:val="clear" w:pos="1134"/>
      </w:tabs>
      <w:overflowPunct/>
      <w:autoSpaceDE/>
      <w:autoSpaceDN/>
    </w:pPr>
    <w:rPr>
      <w:i w:val="0"/>
      <w:iCs w:val="0"/>
      <w:sz w:val="24"/>
      <w:szCs w:val="20"/>
    </w:rPr>
  </w:style>
  <w:style w:type="paragraph" w:styleId="23">
    <w:name w:val="Body Text 2"/>
    <w:basedOn w:val="a"/>
    <w:link w:val="24"/>
    <w:rsid w:val="007513BE"/>
    <w:pPr>
      <w:keepNext/>
      <w:widowControl w:val="0"/>
      <w:shd w:val="clear" w:color="auto" w:fill="FFFFFF"/>
      <w:jc w:val="both"/>
    </w:pPr>
    <w:rPr>
      <w:bCs/>
      <w:sz w:val="28"/>
    </w:rPr>
  </w:style>
  <w:style w:type="character" w:customStyle="1" w:styleId="24">
    <w:name w:val="Основной текст 2 Знак"/>
    <w:basedOn w:val="a0"/>
    <w:link w:val="23"/>
    <w:rsid w:val="007513BE"/>
    <w:rPr>
      <w:rFonts w:ascii="Times New Roman" w:eastAsia="Times New Roman" w:hAnsi="Times New Roman" w:cs="Times New Roman"/>
      <w:bCs/>
      <w:sz w:val="28"/>
      <w:szCs w:val="24"/>
      <w:shd w:val="clear" w:color="auto" w:fill="FFFFFF"/>
      <w:lang w:eastAsia="ru-RU"/>
    </w:rPr>
  </w:style>
  <w:style w:type="paragraph" w:customStyle="1" w:styleId="1">
    <w:name w:val="Обычный1"/>
    <w:rsid w:val="007513BE"/>
    <w:pPr>
      <w:widowControl w:val="0"/>
      <w:numPr>
        <w:numId w:val="1"/>
      </w:numPr>
      <w:spacing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">
    <w:name w:val="ë‡žÖ’žŽ"/>
    <w:rsid w:val="007513B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ru-RU"/>
    </w:rPr>
  </w:style>
  <w:style w:type="paragraph" w:styleId="25">
    <w:name w:val="List 2"/>
    <w:basedOn w:val="a"/>
    <w:rsid w:val="007513BE"/>
    <w:pPr>
      <w:ind w:left="566" w:hanging="283"/>
    </w:pPr>
    <w:rPr>
      <w:sz w:val="20"/>
      <w:szCs w:val="20"/>
    </w:rPr>
  </w:style>
  <w:style w:type="paragraph" w:customStyle="1" w:styleId="210">
    <w:name w:val="Основной текст 21"/>
    <w:basedOn w:val="a"/>
    <w:rsid w:val="007513BE"/>
    <w:pPr>
      <w:widowControl w:val="0"/>
      <w:spacing w:line="360" w:lineRule="atLeast"/>
      <w:ind w:left="567" w:hanging="567"/>
      <w:jc w:val="both"/>
    </w:pPr>
  </w:style>
  <w:style w:type="paragraph" w:styleId="af0">
    <w:name w:val="Block Text"/>
    <w:basedOn w:val="a"/>
    <w:rsid w:val="007513BE"/>
    <w:pPr>
      <w:keepNext/>
      <w:widowControl w:val="0"/>
      <w:numPr>
        <w:ilvl w:val="12"/>
      </w:numPr>
      <w:shd w:val="clear" w:color="auto" w:fill="FFFFFF"/>
      <w:ind w:left="6" w:right="6"/>
      <w:jc w:val="both"/>
    </w:pPr>
    <w:rPr>
      <w:sz w:val="28"/>
      <w:szCs w:val="28"/>
    </w:rPr>
  </w:style>
  <w:style w:type="paragraph" w:styleId="34">
    <w:name w:val="Body Text 3"/>
    <w:basedOn w:val="a"/>
    <w:link w:val="35"/>
    <w:rsid w:val="007513B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7513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7513B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11">
    <w:name w:val="caaieiaie 11"/>
    <w:basedOn w:val="a"/>
    <w:next w:val="a"/>
    <w:rsid w:val="007513BE"/>
    <w:pPr>
      <w:keepNext/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220">
    <w:name w:val="Основной текст 22"/>
    <w:basedOn w:val="a"/>
    <w:rsid w:val="007513BE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ConsNormal">
    <w:name w:val="ConsNormal"/>
    <w:rsid w:val="007513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39"/>
    <w:rsid w:val="007513B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"/>
    <w:link w:val="af5"/>
    <w:uiPriority w:val="99"/>
    <w:semiHidden/>
    <w:rsid w:val="007513BE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513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7513BE"/>
    <w:rPr>
      <w:vertAlign w:val="superscript"/>
    </w:rPr>
  </w:style>
  <w:style w:type="paragraph" w:customStyle="1" w:styleId="af7">
    <w:name w:val="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7513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aliases w:val="Обычный (Web)1"/>
    <w:basedOn w:val="a"/>
    <w:link w:val="af9"/>
    <w:rsid w:val="007513BE"/>
    <w:pPr>
      <w:spacing w:before="100" w:beforeAutospacing="1" w:after="100" w:afterAutospacing="1"/>
    </w:pPr>
  </w:style>
  <w:style w:type="character" w:customStyle="1" w:styleId="postbody">
    <w:name w:val="postbody"/>
    <w:basedOn w:val="a0"/>
    <w:rsid w:val="007513BE"/>
  </w:style>
  <w:style w:type="character" w:styleId="afa">
    <w:name w:val="FollowedHyperlink"/>
    <w:uiPriority w:val="99"/>
    <w:rsid w:val="007513BE"/>
    <w:rPr>
      <w:color w:val="800080"/>
      <w:u w:val="single"/>
    </w:rPr>
  </w:style>
  <w:style w:type="paragraph" w:customStyle="1" w:styleId="oaenoniinee">
    <w:name w:val="oaeno niinee"/>
    <w:basedOn w:val="a"/>
    <w:rsid w:val="007513B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Gelvetsky 12pt" w:hAnsi="Gelvetsky 12pt"/>
      <w:lang w:val="en-US"/>
    </w:rPr>
  </w:style>
  <w:style w:type="paragraph" w:customStyle="1" w:styleId="13">
    <w:name w:val="Текст выноски1"/>
    <w:basedOn w:val="a"/>
    <w:rsid w:val="007513BE"/>
    <w:rPr>
      <w:rFonts w:ascii="Tahoma" w:hAnsi="Tahoma" w:cs="Tahoma"/>
      <w:sz w:val="16"/>
      <w:szCs w:val="16"/>
    </w:rPr>
  </w:style>
  <w:style w:type="paragraph" w:customStyle="1" w:styleId="NormalText">
    <w:name w:val="NormalText"/>
    <w:basedOn w:val="a"/>
    <w:rsid w:val="007513BE"/>
    <w:pPr>
      <w:spacing w:after="240"/>
      <w:ind w:left="425" w:hanging="425"/>
      <w:jc w:val="both"/>
    </w:pPr>
    <w:rPr>
      <w:rFonts w:ascii="Arial" w:hAnsi="Arial" w:cs="Arial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rsid w:val="007513BE"/>
    <w:pPr>
      <w:tabs>
        <w:tab w:val="left" w:pos="0"/>
        <w:tab w:val="left" w:pos="1418"/>
      </w:tabs>
      <w:suppressAutoHyphens/>
      <w:ind w:firstLine="709"/>
      <w:jc w:val="both"/>
    </w:pPr>
    <w:rPr>
      <w:szCs w:val="20"/>
    </w:rPr>
  </w:style>
  <w:style w:type="paragraph" w:customStyle="1" w:styleId="ConsPlusTitle">
    <w:name w:val="ConsPlusTitle"/>
    <w:rsid w:val="007513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6">
    <w:name w:val="List Continue 2"/>
    <w:basedOn w:val="a"/>
    <w:rsid w:val="007513BE"/>
    <w:pPr>
      <w:widowControl w:val="0"/>
      <w:tabs>
        <w:tab w:val="num" w:pos="4932"/>
      </w:tabs>
      <w:spacing w:after="120" w:line="300" w:lineRule="auto"/>
      <w:ind w:left="566" w:hanging="432"/>
    </w:pPr>
    <w:rPr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7513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Plain Text"/>
    <w:basedOn w:val="a"/>
    <w:link w:val="afc"/>
    <w:rsid w:val="007513BE"/>
    <w:rPr>
      <w:rFonts w:ascii="Courier New" w:hAnsi="Courier New" w:cs="Courier New"/>
      <w:sz w:val="20"/>
      <w:szCs w:val="20"/>
    </w:rPr>
  </w:style>
  <w:style w:type="character" w:customStyle="1" w:styleId="afc">
    <w:name w:val="Текст Знак"/>
    <w:basedOn w:val="a0"/>
    <w:link w:val="afb"/>
    <w:rsid w:val="007513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Heading">
    <w:name w:val="Heading"/>
    <w:rsid w:val="007513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Iauiue2">
    <w:name w:val="Iau?iue2"/>
    <w:rsid w:val="007513B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Пункт"/>
    <w:basedOn w:val="a"/>
    <w:rsid w:val="007513BE"/>
    <w:pPr>
      <w:jc w:val="both"/>
    </w:pPr>
    <w:rPr>
      <w:szCs w:val="28"/>
    </w:rPr>
  </w:style>
  <w:style w:type="paragraph" w:customStyle="1" w:styleId="afe">
    <w:name w:val="Таблица шапка"/>
    <w:basedOn w:val="a"/>
    <w:rsid w:val="007513BE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f">
    <w:name w:val="Таблица текст"/>
    <w:basedOn w:val="a"/>
    <w:rsid w:val="007513BE"/>
    <w:pPr>
      <w:spacing w:before="40" w:after="40"/>
      <w:ind w:left="57" w:right="57"/>
    </w:pPr>
    <w:rPr>
      <w:sz w:val="22"/>
      <w:szCs w:val="22"/>
    </w:rPr>
  </w:style>
  <w:style w:type="paragraph" w:styleId="aff0">
    <w:name w:val="Balloon Text"/>
    <w:basedOn w:val="a"/>
    <w:link w:val="aff1"/>
    <w:uiPriority w:val="99"/>
    <w:semiHidden/>
    <w:rsid w:val="007513BE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7513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-11">
    <w:name w:val="содержание2-11"/>
    <w:basedOn w:val="a"/>
    <w:rsid w:val="007513BE"/>
    <w:pPr>
      <w:spacing w:after="60"/>
      <w:jc w:val="both"/>
    </w:pPr>
  </w:style>
  <w:style w:type="paragraph" w:customStyle="1" w:styleId="36">
    <w:name w:val="Стиль3 Знак Знак"/>
    <w:basedOn w:val="21"/>
    <w:link w:val="37"/>
    <w:rsid w:val="007513BE"/>
    <w:pPr>
      <w:widowControl w:val="0"/>
      <w:tabs>
        <w:tab w:val="clear" w:pos="1134"/>
        <w:tab w:val="num" w:pos="227"/>
      </w:tabs>
      <w:overflowPunct/>
      <w:autoSpaceDE/>
      <w:autoSpaceDN/>
      <w:textAlignment w:val="auto"/>
    </w:pPr>
    <w:rPr>
      <w:i w:val="0"/>
      <w:iCs w:val="0"/>
      <w:sz w:val="24"/>
      <w:szCs w:val="20"/>
    </w:rPr>
  </w:style>
  <w:style w:type="character" w:customStyle="1" w:styleId="37">
    <w:name w:val="Стиль3 Знак Знак Знак"/>
    <w:link w:val="36"/>
    <w:rsid w:val="007513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5">
    <w:name w:val="toc 1"/>
    <w:basedOn w:val="a"/>
    <w:next w:val="a"/>
    <w:autoRedefine/>
    <w:semiHidden/>
    <w:rsid w:val="007513BE"/>
    <w:pPr>
      <w:autoSpaceDE w:val="0"/>
      <w:autoSpaceDN w:val="0"/>
      <w:adjustRightInd w:val="0"/>
      <w:jc w:val="both"/>
    </w:pPr>
  </w:style>
  <w:style w:type="character" w:customStyle="1" w:styleId="16">
    <w:name w:val="Çàã1 Знак"/>
    <w:aliases w:val="BO Знак,ID Знак,body indent Знак,andrad Знак,EHPT Знак,Body Text2 Знак Знак,Основной текст Знак Знак,Çàã1 Знак Знак,BO Знак Знак,ID Знак Знак,body indent Знак Знак,andrad Знак Знак,EHPT Знак Знак,Çàã1 Знак1 Знак,BO Знак1 Знак,ID Знак1 Знак"/>
    <w:rsid w:val="007513BE"/>
    <w:rPr>
      <w:sz w:val="24"/>
      <w:szCs w:val="24"/>
      <w:lang w:val="ru-RU" w:eastAsia="ru-RU" w:bidi="ar-SA"/>
    </w:rPr>
  </w:style>
  <w:style w:type="paragraph" w:customStyle="1" w:styleId="FR1">
    <w:name w:val="FR1"/>
    <w:rsid w:val="007513BE"/>
    <w:pPr>
      <w:widowControl w:val="0"/>
      <w:adjustRightInd w:val="0"/>
      <w:snapToGrid w:val="0"/>
      <w:spacing w:before="860" w:after="0" w:line="360" w:lineRule="atLeast"/>
      <w:ind w:right="20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20">
    <w:name w:val="Çàã1 Знак2"/>
    <w:aliases w:val="BO Знак2,ID Знак2,body indent Знак2,andrad Знак2,EHPT Знак2,Body Text2 Знак1,Body Text2 Знак Знак1,Çàã1 Знак1 Знак1,BO Знак1 Знак1,ID Знак1 Знак1,body indent Знак1 Знак1,andrad Знак1 Знак,EHPT Знак1 Знак,body indent Знак1 Знак Знак Знак"/>
    <w:rsid w:val="007513BE"/>
    <w:rPr>
      <w:sz w:val="24"/>
      <w:szCs w:val="24"/>
      <w:lang w:val="ru-RU" w:eastAsia="ru-RU" w:bidi="ar-SA"/>
    </w:rPr>
  </w:style>
  <w:style w:type="paragraph" w:customStyle="1" w:styleId="27">
    <w:name w:val="Знак2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7">
    <w:name w:val="Основной текст Знак Знак1"/>
    <w:aliases w:val="Çàã1 Знак3 Знак,BO Знак3 Знак,ID Знак3 Знак,body indent Знак3 Знак,andrad Знак3 Знак,EHPT Знак3 Знак,Body Text2 Знак2 Знак,Body Text2 Знак Знак2 Знак,Çàã1 Знак1 Знак2 Знак,BO Знак1 Знак2 Знак,ID Знак1 Знак2 Знак"/>
    <w:rsid w:val="007513BE"/>
    <w:rPr>
      <w:sz w:val="24"/>
      <w:szCs w:val="24"/>
      <w:lang w:val="ru-RU" w:eastAsia="ru-RU" w:bidi="ar-SA"/>
    </w:rPr>
  </w:style>
  <w:style w:type="paragraph" w:customStyle="1" w:styleId="18">
    <w:name w:val="Знак1 Знак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1">
    <w:name w:val="Знак5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8">
    <w:name w:val="Знак3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8">
    <w:name w:val="Основной текст Знак Знак2"/>
    <w:aliases w:val="Çàã1 Знак4 Знак,BO Знак4 Знак,ID Знак4 Знак,body indent Знак4 Знак,andrad Знак4 Знак,EHPT Знак4 Знак,Body Text2 Знак2 Знак1,Body Text2 Знак Знак2 Знак1,Çàã1 Знак1 Знак2 Знак1,BO Знак1 Знак2 Знак1,ID Знак1 Знак2 Знак1"/>
    <w:rsid w:val="007513BE"/>
    <w:rPr>
      <w:sz w:val="24"/>
      <w:szCs w:val="24"/>
      <w:lang w:val="ru-RU" w:eastAsia="ru-RU" w:bidi="ar-SA"/>
    </w:rPr>
  </w:style>
  <w:style w:type="paragraph" w:customStyle="1" w:styleId="52">
    <w:name w:val="Знак5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3">
    <w:name w:val="Знак5 Знак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7513B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751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13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9">
    <w:name w:val="Цитата1"/>
    <w:basedOn w:val="a"/>
    <w:rsid w:val="007513BE"/>
    <w:pPr>
      <w:keepNext/>
      <w:widowControl w:val="0"/>
      <w:shd w:val="clear" w:color="auto" w:fill="FFFFFF"/>
      <w:suppressAutoHyphens/>
      <w:ind w:left="6" w:right="6"/>
      <w:jc w:val="both"/>
    </w:pPr>
    <w:rPr>
      <w:sz w:val="28"/>
      <w:szCs w:val="28"/>
      <w:lang w:eastAsia="ar-SA"/>
    </w:rPr>
  </w:style>
  <w:style w:type="paragraph" w:customStyle="1" w:styleId="211">
    <w:name w:val="Продолжение списка 21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paragraph" w:customStyle="1" w:styleId="41">
    <w:name w:val="Знак4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50">
    <w:name w:val="Çàã1 Знак5"/>
    <w:aliases w:val="BO Знак4,ID Знак4,body indent Знак4,andrad Знак4,EHPT Знак4,Body Text2 Знак2,Body Text2 Знак Знак2,Çàã1 Знак1 Знак2,BO Знак1 Знак2,ID Знак1 Знак2,body indent Знак1 Знак2,andrad Знак1 Знак1,EHPT Знак1 Знак1,body indent Знак1 Знак Знак"/>
    <w:rsid w:val="007513BE"/>
    <w:rPr>
      <w:sz w:val="24"/>
      <w:szCs w:val="24"/>
      <w:lang w:val="ru-RU" w:eastAsia="ru-RU" w:bidi="ar-SA"/>
    </w:rPr>
  </w:style>
  <w:style w:type="character" w:styleId="aff2">
    <w:name w:val="Emphasis"/>
    <w:uiPriority w:val="99"/>
    <w:qFormat/>
    <w:rsid w:val="007513BE"/>
    <w:rPr>
      <w:i/>
      <w:iCs/>
    </w:rPr>
  </w:style>
  <w:style w:type="paragraph" w:customStyle="1" w:styleId="1a">
    <w:name w:val="Заголовок1"/>
    <w:basedOn w:val="a"/>
    <w:next w:val="a6"/>
    <w:rsid w:val="007513B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212">
    <w:name w:val="Основной текст с отступом 21"/>
    <w:basedOn w:val="a"/>
    <w:rsid w:val="007513BE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-10">
    <w:name w:val="Style-10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-14">
    <w:name w:val="Style-14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"/>
    <w:rsid w:val="007513BE"/>
    <w:pPr>
      <w:suppressAutoHyphens/>
      <w:spacing w:after="120"/>
    </w:pPr>
    <w:rPr>
      <w:sz w:val="16"/>
      <w:szCs w:val="16"/>
      <w:lang w:eastAsia="ar-SA"/>
    </w:rPr>
  </w:style>
  <w:style w:type="paragraph" w:customStyle="1" w:styleId="111">
    <w:name w:val="Знак1 Знак Знак Знак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6">
    <w:name w:val="font6"/>
    <w:basedOn w:val="a"/>
    <w:rsid w:val="007513BE"/>
    <w:pPr>
      <w:spacing w:before="100" w:beforeAutospacing="1" w:after="100" w:afterAutospacing="1"/>
    </w:pPr>
    <w:rPr>
      <w:rFonts w:ascii="Arial CYR" w:eastAsia="Arial Unicode MS" w:hAnsi="Arial CYR" w:cs="Arial CYR"/>
      <w:sz w:val="20"/>
      <w:szCs w:val="20"/>
    </w:rPr>
  </w:style>
  <w:style w:type="character" w:styleId="aff3">
    <w:name w:val="Strong"/>
    <w:uiPriority w:val="99"/>
    <w:qFormat/>
    <w:rsid w:val="007513BE"/>
    <w:rPr>
      <w:b/>
      <w:bCs/>
    </w:rPr>
  </w:style>
  <w:style w:type="paragraph" w:customStyle="1" w:styleId="29">
    <w:name w:val="Цитата2"/>
    <w:basedOn w:val="a"/>
    <w:rsid w:val="007513BE"/>
    <w:pPr>
      <w:keepNext/>
      <w:widowControl w:val="0"/>
      <w:shd w:val="clear" w:color="auto" w:fill="FFFFFF"/>
      <w:suppressAutoHyphens/>
      <w:ind w:left="6" w:right="6"/>
      <w:jc w:val="both"/>
    </w:pPr>
    <w:rPr>
      <w:sz w:val="28"/>
      <w:szCs w:val="28"/>
      <w:lang w:eastAsia="ar-SA"/>
    </w:rPr>
  </w:style>
  <w:style w:type="paragraph" w:customStyle="1" w:styleId="221">
    <w:name w:val="Продолжение списка 22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paragraph" w:customStyle="1" w:styleId="Web">
    <w:name w:val="Обычный (Web)"/>
    <w:basedOn w:val="a"/>
    <w:uiPriority w:val="99"/>
    <w:rsid w:val="007513BE"/>
    <w:pPr>
      <w:suppressAutoHyphens/>
      <w:spacing w:before="100" w:after="100"/>
    </w:pPr>
    <w:rPr>
      <w:szCs w:val="20"/>
      <w:lang w:eastAsia="ar-SA"/>
    </w:rPr>
  </w:style>
  <w:style w:type="paragraph" w:customStyle="1" w:styleId="aff4">
    <w:name w:val="Содержимое таблицы"/>
    <w:basedOn w:val="a"/>
    <w:rsid w:val="007513BE"/>
    <w:pPr>
      <w:suppressLineNumbers/>
      <w:suppressAutoHyphens/>
    </w:pPr>
    <w:rPr>
      <w:lang w:eastAsia="ar-SA"/>
    </w:rPr>
  </w:style>
  <w:style w:type="paragraph" w:customStyle="1" w:styleId="320">
    <w:name w:val="Основной текст 32"/>
    <w:basedOn w:val="a"/>
    <w:rsid w:val="007513BE"/>
    <w:pPr>
      <w:suppressAutoHyphens/>
      <w:spacing w:after="120"/>
    </w:pPr>
    <w:rPr>
      <w:sz w:val="16"/>
      <w:szCs w:val="16"/>
      <w:lang w:eastAsia="ar-SA"/>
    </w:rPr>
  </w:style>
  <w:style w:type="paragraph" w:customStyle="1" w:styleId="western">
    <w:name w:val="western"/>
    <w:basedOn w:val="a"/>
    <w:rsid w:val="007513BE"/>
    <w:pPr>
      <w:keepNext/>
      <w:spacing w:before="100" w:beforeAutospacing="1"/>
    </w:pPr>
    <w:rPr>
      <w:color w:val="000000"/>
    </w:rPr>
  </w:style>
  <w:style w:type="character" w:customStyle="1" w:styleId="aff5">
    <w:name w:val="Символ сноски"/>
    <w:rsid w:val="007513BE"/>
    <w:rPr>
      <w:vertAlign w:val="superscript"/>
    </w:rPr>
  </w:style>
  <w:style w:type="paragraph" w:customStyle="1" w:styleId="1b">
    <w:name w:val="Текст1"/>
    <w:basedOn w:val="a"/>
    <w:rsid w:val="007513B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60">
    <w:name w:val="Çàã1 Знак6"/>
    <w:aliases w:val="BO Знак5,ID Знак5,body indent Знак5,andrad Знак5,EHPT Знак5,Body Text2 Знак3,Body Text2 Знак Знак3,Çàã1 Знак1 Знак3,BO Знак1 Знак3,ID Знак1 Знак3,body indent Знак1 Знак3,andrad Знак1 Знак2,EHPT Знак1 Знак2,body indent Знак1 Знак Знак1"/>
    <w:rsid w:val="007513BE"/>
    <w:rPr>
      <w:sz w:val="24"/>
      <w:szCs w:val="24"/>
      <w:lang w:val="ru-RU" w:eastAsia="ru-RU" w:bidi="ar-SA"/>
    </w:rPr>
  </w:style>
  <w:style w:type="numbering" w:customStyle="1" w:styleId="1c">
    <w:name w:val="Нет списка1"/>
    <w:next w:val="a2"/>
    <w:semiHidden/>
    <w:rsid w:val="007513BE"/>
  </w:style>
  <w:style w:type="character" w:customStyle="1" w:styleId="1d">
    <w:name w:val="Знак Знак1"/>
    <w:basedOn w:val="a0"/>
    <w:rsid w:val="007513BE"/>
  </w:style>
  <w:style w:type="character" w:customStyle="1" w:styleId="aff6">
    <w:name w:val="Основной шрифт"/>
    <w:uiPriority w:val="99"/>
    <w:rsid w:val="007513BE"/>
  </w:style>
  <w:style w:type="paragraph" w:customStyle="1" w:styleId="230">
    <w:name w:val="Основной текст 23"/>
    <w:basedOn w:val="a"/>
    <w:rsid w:val="007513BE"/>
    <w:pPr>
      <w:suppressAutoHyphens/>
      <w:spacing w:after="120" w:line="480" w:lineRule="auto"/>
    </w:pPr>
    <w:rPr>
      <w:lang w:eastAsia="ar-SA"/>
    </w:rPr>
  </w:style>
  <w:style w:type="character" w:customStyle="1" w:styleId="textspanview">
    <w:name w:val="textspanview"/>
    <w:rsid w:val="007513BE"/>
  </w:style>
  <w:style w:type="character" w:customStyle="1" w:styleId="iceouttxt">
    <w:name w:val="iceouttxt"/>
    <w:rsid w:val="007513BE"/>
  </w:style>
  <w:style w:type="paragraph" w:customStyle="1" w:styleId="1e">
    <w:name w:val="1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7">
    <w:name w:val="List"/>
    <w:basedOn w:val="a"/>
    <w:uiPriority w:val="99"/>
    <w:rsid w:val="007513BE"/>
    <w:pPr>
      <w:ind w:left="283" w:hanging="283"/>
    </w:pPr>
  </w:style>
  <w:style w:type="paragraph" w:customStyle="1" w:styleId="ae0">
    <w:name w:val="ae"/>
    <w:basedOn w:val="a"/>
    <w:rsid w:val="007513BE"/>
    <w:pPr>
      <w:spacing w:before="100" w:beforeAutospacing="1" w:after="100" w:afterAutospacing="1"/>
    </w:pPr>
  </w:style>
  <w:style w:type="paragraph" w:customStyle="1" w:styleId="1f">
    <w:name w:val="Название объекта1"/>
    <w:basedOn w:val="a"/>
    <w:rsid w:val="007513BE"/>
    <w:pPr>
      <w:suppressAutoHyphens/>
      <w:jc w:val="center"/>
    </w:pPr>
    <w:rPr>
      <w:b/>
      <w:kern w:val="1"/>
      <w:sz w:val="32"/>
      <w:szCs w:val="20"/>
      <w:lang w:eastAsia="ar-SA"/>
    </w:rPr>
  </w:style>
  <w:style w:type="paragraph" w:customStyle="1" w:styleId="240">
    <w:name w:val="Основной текст 24"/>
    <w:basedOn w:val="a"/>
    <w:rsid w:val="007513BE"/>
    <w:pPr>
      <w:keepNext/>
      <w:widowControl w:val="0"/>
      <w:shd w:val="clear" w:color="auto" w:fill="FFFFFF"/>
      <w:suppressAutoHyphens/>
      <w:jc w:val="both"/>
    </w:pPr>
    <w:rPr>
      <w:bCs/>
      <w:sz w:val="28"/>
      <w:lang w:eastAsia="ar-SA"/>
    </w:rPr>
  </w:style>
  <w:style w:type="paragraph" w:customStyle="1" w:styleId="Standard">
    <w:name w:val="Standard"/>
    <w:uiPriority w:val="99"/>
    <w:rsid w:val="007513BE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231">
    <w:name w:val="Продолжение списка 23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character" w:customStyle="1" w:styleId="42">
    <w:name w:val="Знак Знак4"/>
    <w:locked/>
    <w:rsid w:val="007513BE"/>
    <w:rPr>
      <w:b/>
      <w:bCs/>
      <w:i/>
      <w:iCs/>
      <w:sz w:val="26"/>
      <w:lang w:val="ru-RU" w:eastAsia="ru-RU" w:bidi="ar-SA"/>
    </w:rPr>
  </w:style>
  <w:style w:type="character" w:customStyle="1" w:styleId="54">
    <w:name w:val="Знак Знак5"/>
    <w:rsid w:val="007513B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f8">
    <w:name w:val="line number"/>
    <w:rsid w:val="007513BE"/>
  </w:style>
  <w:style w:type="character" w:customStyle="1" w:styleId="WW-Absatz-Standardschriftart111111111111">
    <w:name w:val="WW-Absatz-Standardschriftart111111111111"/>
    <w:rsid w:val="007513BE"/>
  </w:style>
  <w:style w:type="character" w:customStyle="1" w:styleId="WW-Absatz-Standardschriftart111111111111111111">
    <w:name w:val="WW-Absatz-Standardschriftart111111111111111111"/>
    <w:rsid w:val="007513BE"/>
  </w:style>
  <w:style w:type="numbering" w:customStyle="1" w:styleId="112">
    <w:name w:val="Нет списка11"/>
    <w:next w:val="a2"/>
    <w:semiHidden/>
    <w:rsid w:val="007513BE"/>
  </w:style>
  <w:style w:type="paragraph" w:customStyle="1" w:styleId="WW-Web">
    <w:name w:val="WW-Обычный (Web)"/>
    <w:basedOn w:val="a"/>
    <w:rsid w:val="007513BE"/>
    <w:pPr>
      <w:suppressAutoHyphens/>
      <w:spacing w:before="100" w:after="100"/>
    </w:pPr>
    <w:rPr>
      <w:szCs w:val="20"/>
      <w:lang w:eastAsia="ar-SA"/>
    </w:rPr>
  </w:style>
  <w:style w:type="paragraph" w:customStyle="1" w:styleId="Default">
    <w:name w:val="Default"/>
    <w:rsid w:val="007513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f0">
    <w:name w:val="Сетка таблицы1"/>
    <w:basedOn w:val="a1"/>
    <w:next w:val="af3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бычный (веб) Знак"/>
    <w:aliases w:val="Обычный (Web)1 Знак"/>
    <w:link w:val="af8"/>
    <w:locked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erdana12ptgrey">
    <w:name w:val="verdana12ptgrey"/>
    <w:basedOn w:val="a0"/>
    <w:rsid w:val="007513BE"/>
  </w:style>
  <w:style w:type="paragraph" w:customStyle="1" w:styleId="aff9">
    <w:name w:val="Базовый"/>
    <w:uiPriority w:val="99"/>
    <w:rsid w:val="007513BE"/>
    <w:pPr>
      <w:widowControl w:val="0"/>
      <w:tabs>
        <w:tab w:val="left" w:pos="706"/>
      </w:tabs>
      <w:suppressAutoHyphens/>
      <w:spacing w:after="0" w:line="200" w:lineRule="atLeast"/>
    </w:pPr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Heading5Char">
    <w:name w:val="Heading 5 Char"/>
    <w:locked/>
    <w:rsid w:val="007513BE"/>
    <w:rPr>
      <w:b/>
      <w:bCs/>
      <w:i/>
      <w:iCs/>
      <w:sz w:val="26"/>
      <w:lang w:val="ru-RU" w:eastAsia="ru-RU" w:bidi="ar-SA"/>
    </w:rPr>
  </w:style>
  <w:style w:type="paragraph" w:customStyle="1" w:styleId="1f1">
    <w:name w:val="Обычный (веб)1"/>
    <w:basedOn w:val="a"/>
    <w:semiHidden/>
    <w:rsid w:val="007513B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170">
    <w:name w:val="Çàã1 Знак7"/>
    <w:aliases w:val="BO Знак6,ID Знак6,body indent Знак6,andrad Знак6,EHPT Знак6,Body Text2 Знак4,Body Text2 Знак Знак4,Çàã1 Знак1 Знак4,BO Знак1 Знак4,ID Знак1 Знак4,body indent Знак1 Знак4,andrad Знак1 Знак3,EHPT Знак1 Знак3,body indent Знак1 Знак Знак2"/>
    <w:rsid w:val="007513BE"/>
    <w:rPr>
      <w:sz w:val="24"/>
      <w:szCs w:val="24"/>
      <w:lang w:val="ru-RU" w:eastAsia="ru-RU" w:bidi="ar-SA"/>
    </w:rPr>
  </w:style>
  <w:style w:type="paragraph" w:customStyle="1" w:styleId="affa">
    <w:name w:val="!Подпись"/>
    <w:basedOn w:val="a"/>
    <w:semiHidden/>
    <w:rsid w:val="007513BE"/>
    <w:pPr>
      <w:ind w:right="51"/>
    </w:pPr>
    <w:rPr>
      <w:b/>
      <w:bCs/>
    </w:rPr>
  </w:style>
  <w:style w:type="paragraph" w:customStyle="1" w:styleId="Normal1">
    <w:name w:val="Normal1"/>
    <w:rsid w:val="007513BE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FontStyle24">
    <w:name w:val="Font Style24"/>
    <w:rsid w:val="007513BE"/>
    <w:rPr>
      <w:rFonts w:ascii="Times New Roman" w:hAnsi="Times New Roman" w:cs="Times New Roman"/>
      <w:sz w:val="16"/>
      <w:szCs w:val="16"/>
    </w:rPr>
  </w:style>
  <w:style w:type="paragraph" w:customStyle="1" w:styleId="affb">
    <w:name w:val="Îáû÷íûé"/>
    <w:rsid w:val="007513BE"/>
    <w:pPr>
      <w:widowControl w:val="0"/>
      <w:suppressAutoHyphens/>
      <w:spacing w:after="0" w:line="240" w:lineRule="auto"/>
    </w:pPr>
    <w:rPr>
      <w:rFonts w:ascii="Pragmatica" w:eastAsia="Arial" w:hAnsi="Pragmatica" w:cs="Times New Roman"/>
      <w:sz w:val="20"/>
      <w:szCs w:val="20"/>
      <w:lang w:val="en-US" w:eastAsia="ar-SA"/>
    </w:rPr>
  </w:style>
  <w:style w:type="paragraph" w:customStyle="1" w:styleId="affc">
    <w:name w:val="Обычный + По ширине"/>
    <w:basedOn w:val="a"/>
    <w:rsid w:val="007513BE"/>
    <w:pPr>
      <w:widowControl w:val="0"/>
      <w:suppressAutoHyphens/>
      <w:jc w:val="both"/>
    </w:pPr>
    <w:rPr>
      <w:rFonts w:eastAsia="Arial"/>
      <w:kern w:val="1"/>
      <w:sz w:val="22"/>
      <w:szCs w:val="22"/>
      <w:lang w:eastAsia="ar-SA"/>
    </w:rPr>
  </w:style>
  <w:style w:type="character" w:customStyle="1" w:styleId="u">
    <w:name w:val="u"/>
    <w:basedOn w:val="a0"/>
    <w:rsid w:val="007513BE"/>
  </w:style>
  <w:style w:type="character" w:customStyle="1" w:styleId="blk">
    <w:name w:val="blk"/>
    <w:basedOn w:val="a0"/>
    <w:rsid w:val="007513BE"/>
  </w:style>
  <w:style w:type="character" w:customStyle="1" w:styleId="epm">
    <w:name w:val="epm"/>
    <w:basedOn w:val="a0"/>
    <w:rsid w:val="007513BE"/>
  </w:style>
  <w:style w:type="character" w:customStyle="1" w:styleId="f">
    <w:name w:val="f"/>
    <w:basedOn w:val="a0"/>
    <w:rsid w:val="007513BE"/>
  </w:style>
  <w:style w:type="character" w:customStyle="1" w:styleId="FontStyle14">
    <w:name w:val="Font Style14"/>
    <w:rsid w:val="007513BE"/>
    <w:rPr>
      <w:rFonts w:ascii="Times New Roman" w:hAnsi="Times New Roman" w:cs="Times New Roman"/>
      <w:sz w:val="16"/>
      <w:szCs w:val="16"/>
    </w:rPr>
  </w:style>
  <w:style w:type="character" w:customStyle="1" w:styleId="180">
    <w:name w:val="Çàã1 Знак8"/>
    <w:aliases w:val="BO Знак7,ID Знак7,body indent Знак7,andrad Знак7,EHPT Знак7,Body Text2 Знак5,Body Text2 Знак Знак5,Çàã1 Знак1 Знак5,BO Знак1 Знак5,ID Знак1 Знак5,body indent Знак1 Знак5,andrad Знак1 Знак4,EHPT Знак1 Знак4,body indent Знак1 Знак Знак3"/>
    <w:rsid w:val="007513BE"/>
    <w:rPr>
      <w:sz w:val="24"/>
      <w:szCs w:val="24"/>
      <w:lang w:val="ru-RU" w:eastAsia="ru-RU" w:bidi="ar-SA"/>
    </w:rPr>
  </w:style>
  <w:style w:type="character" w:customStyle="1" w:styleId="affd">
    <w:name w:val="Знак Знак"/>
    <w:locked/>
    <w:rsid w:val="007513BE"/>
    <w:rPr>
      <w:rFonts w:ascii="Courier New" w:hAnsi="Courier New" w:cs="Courier New"/>
      <w:lang w:val="ru-RU" w:eastAsia="ru-RU" w:bidi="ar-SA"/>
    </w:rPr>
  </w:style>
  <w:style w:type="character" w:customStyle="1" w:styleId="39">
    <w:name w:val="Знак Знак3"/>
    <w:locked/>
    <w:rsid w:val="007513BE"/>
    <w:rPr>
      <w:sz w:val="24"/>
      <w:szCs w:val="24"/>
      <w:lang w:val="ru-RU" w:eastAsia="ar-SA" w:bidi="ar-SA"/>
    </w:rPr>
  </w:style>
  <w:style w:type="paragraph" w:customStyle="1" w:styleId="ConsCell">
    <w:name w:val="ConsCell"/>
    <w:rsid w:val="007513BE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a">
    <w:name w:val="Обычный2"/>
    <w:uiPriority w:val="99"/>
    <w:rsid w:val="007513BE"/>
    <w:pPr>
      <w:widowControl w:val="0"/>
      <w:tabs>
        <w:tab w:val="num" w:pos="552"/>
      </w:tabs>
      <w:suppressAutoHyphens/>
      <w:spacing w:after="0" w:line="300" w:lineRule="auto"/>
      <w:ind w:left="552" w:hanging="432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NormalWebChar">
    <w:name w:val="Normal (Web) Char"/>
    <w:locked/>
    <w:rsid w:val="007513BE"/>
    <w:rPr>
      <w:rFonts w:ascii="Times New Roman" w:hAnsi="Times New Roman"/>
      <w:sz w:val="24"/>
      <w:lang w:eastAsia="ru-RU"/>
    </w:rPr>
  </w:style>
  <w:style w:type="paragraph" w:customStyle="1" w:styleId="affe">
    <w:name w:val="Пункты"/>
    <w:basedOn w:val="2"/>
    <w:link w:val="afff"/>
    <w:qFormat/>
    <w:rsid w:val="007513BE"/>
    <w:pPr>
      <w:tabs>
        <w:tab w:val="left" w:pos="1134"/>
      </w:tabs>
      <w:spacing w:before="120" w:after="0"/>
      <w:jc w:val="both"/>
    </w:pPr>
    <w:rPr>
      <w:rFonts w:ascii="Times New Roman" w:hAnsi="Times New Roman" w:cs="Times New Roman"/>
      <w:b w:val="0"/>
      <w:i w:val="0"/>
      <w:sz w:val="24"/>
      <w:lang/>
    </w:rPr>
  </w:style>
  <w:style w:type="character" w:customStyle="1" w:styleId="afff">
    <w:name w:val="Пункты Знак"/>
    <w:link w:val="affe"/>
    <w:rsid w:val="007513BE"/>
    <w:rPr>
      <w:rFonts w:ascii="Times New Roman" w:eastAsia="Times New Roman" w:hAnsi="Times New Roman" w:cs="Times New Roman"/>
      <w:bCs/>
      <w:iCs/>
      <w:sz w:val="24"/>
      <w:szCs w:val="28"/>
      <w:lang/>
    </w:rPr>
  </w:style>
  <w:style w:type="paragraph" w:styleId="afff0">
    <w:name w:val="No Spacing"/>
    <w:link w:val="afff1"/>
    <w:uiPriority w:val="1"/>
    <w:qFormat/>
    <w:rsid w:val="007513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1">
    <w:name w:val="Без интервала Знак"/>
    <w:link w:val="afff0"/>
    <w:locked/>
    <w:rsid w:val="007513BE"/>
    <w:rPr>
      <w:rFonts w:ascii="Calibri" w:eastAsia="Times New Roman" w:hAnsi="Calibri" w:cs="Times New Roman"/>
      <w:lang w:eastAsia="ru-RU"/>
    </w:rPr>
  </w:style>
  <w:style w:type="character" w:customStyle="1" w:styleId="TitleChar">
    <w:name w:val="Title Char"/>
    <w:locked/>
    <w:rsid w:val="007513B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noteTextChar">
    <w:name w:val="Footnote Text Char"/>
    <w:semiHidden/>
    <w:locked/>
    <w:rsid w:val="007513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locked/>
    <w:rsid w:val="007513BE"/>
    <w:rPr>
      <w:rFonts w:cs="Times New Roman"/>
    </w:rPr>
  </w:style>
  <w:style w:type="character" w:customStyle="1" w:styleId="field-content">
    <w:name w:val="field-content"/>
    <w:basedOn w:val="a0"/>
    <w:rsid w:val="007513BE"/>
  </w:style>
  <w:style w:type="character" w:customStyle="1" w:styleId="NormalWebChar1">
    <w:name w:val="Normal (Web) Char1"/>
    <w:locked/>
    <w:rsid w:val="007513BE"/>
    <w:rPr>
      <w:rFonts w:ascii="Times New Roman" w:hAnsi="Times New Roman"/>
      <w:sz w:val="24"/>
      <w:lang w:eastAsia="ru-RU"/>
    </w:rPr>
  </w:style>
  <w:style w:type="character" w:customStyle="1" w:styleId="190">
    <w:name w:val="Çàã1 Знак9"/>
    <w:aliases w:val="BO Знак8,ID Знак8,body indent Знак8,andrad Знак8,EHPT Знак8,Body Text2 Знак6,Body Text2 Знак Знак6,Çàã1 Знак1 Знак6,BO Знак1 Знак6,ID Знак1 Знак6,body indent Знак1 Знак6,andrad Знак1 Знак5,EHPT Знак1 Знак5,body indent Знак1 Знак Знак4"/>
    <w:rsid w:val="007513BE"/>
    <w:rPr>
      <w:sz w:val="24"/>
      <w:szCs w:val="24"/>
      <w:lang w:val="ru-RU" w:eastAsia="ru-RU" w:bidi="ar-SA"/>
    </w:rPr>
  </w:style>
  <w:style w:type="character" w:customStyle="1" w:styleId="222">
    <w:name w:val="Знак Знак22"/>
    <w:rsid w:val="007513BE"/>
    <w:rPr>
      <w:b/>
      <w:bCs/>
      <w:color w:val="000000"/>
      <w:spacing w:val="2"/>
      <w:sz w:val="25"/>
      <w:szCs w:val="25"/>
      <w:lang w:val="ru-RU" w:eastAsia="ru-RU" w:bidi="ar-SA"/>
    </w:rPr>
  </w:style>
  <w:style w:type="character" w:customStyle="1" w:styleId="241">
    <w:name w:val="Знак Знак24"/>
    <w:rsid w:val="007513B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32">
    <w:name w:val="Знак Знак23"/>
    <w:rsid w:val="007513BE"/>
    <w:rPr>
      <w:b/>
      <w:bCs/>
      <w:color w:val="000000"/>
      <w:spacing w:val="2"/>
      <w:sz w:val="25"/>
      <w:szCs w:val="25"/>
      <w:lang w:val="ru-RU" w:eastAsia="ru-RU" w:bidi="ar-SA"/>
    </w:rPr>
  </w:style>
  <w:style w:type="character" w:customStyle="1" w:styleId="FontStyle34">
    <w:name w:val="Font Style34"/>
    <w:uiPriority w:val="99"/>
    <w:rsid w:val="007513BE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uiPriority w:val="99"/>
    <w:rsid w:val="007513BE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7513B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rsid w:val="007513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71">
    <w:name w:val="Знак Знак17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9">
    <w:name w:val="font_9"/>
    <w:basedOn w:val="a"/>
    <w:rsid w:val="007513BE"/>
    <w:pPr>
      <w:spacing w:before="100" w:beforeAutospacing="1" w:after="100" w:afterAutospacing="1"/>
    </w:pPr>
  </w:style>
  <w:style w:type="character" w:customStyle="1" w:styleId="FontStyle26">
    <w:name w:val="Font Style26"/>
    <w:rsid w:val="007513B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7">
    <w:name w:val="Font Style27"/>
    <w:uiPriority w:val="99"/>
    <w:rsid w:val="007513BE"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rsid w:val="007513BE"/>
    <w:rPr>
      <w:rFonts w:ascii="Times New Roman" w:hAnsi="Times New Roman" w:cs="Times New Roman"/>
      <w:w w:val="30"/>
      <w:sz w:val="44"/>
      <w:szCs w:val="44"/>
    </w:rPr>
  </w:style>
  <w:style w:type="paragraph" w:customStyle="1" w:styleId="Style17">
    <w:name w:val="Style17"/>
    <w:basedOn w:val="a"/>
    <w:uiPriority w:val="99"/>
    <w:rsid w:val="007513BE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6">
    <w:name w:val="Style16"/>
    <w:basedOn w:val="a"/>
    <w:uiPriority w:val="99"/>
    <w:rsid w:val="007513BE"/>
    <w:pPr>
      <w:widowControl w:val="0"/>
      <w:autoSpaceDE w:val="0"/>
      <w:autoSpaceDN w:val="0"/>
      <w:adjustRightInd w:val="0"/>
      <w:spacing w:line="309" w:lineRule="exact"/>
      <w:jc w:val="right"/>
    </w:pPr>
    <w:rPr>
      <w:rFonts w:ascii="Cambria" w:hAnsi="Cambria"/>
    </w:rPr>
  </w:style>
  <w:style w:type="paragraph" w:customStyle="1" w:styleId="113">
    <w:name w:val="Обычный11"/>
    <w:uiPriority w:val="99"/>
    <w:rsid w:val="007513BE"/>
    <w:pPr>
      <w:widowControl w:val="0"/>
      <w:spacing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f2">
    <w:name w:val="List Paragraph"/>
    <w:basedOn w:val="a"/>
    <w:uiPriority w:val="34"/>
    <w:qFormat/>
    <w:rsid w:val="007513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9"/>
      <w:jc w:val="both"/>
    </w:pPr>
  </w:style>
  <w:style w:type="paragraph" w:customStyle="1" w:styleId="afff3">
    <w:name w:val="Заголовок таблицы"/>
    <w:basedOn w:val="a"/>
    <w:uiPriority w:val="99"/>
    <w:rsid w:val="007513BE"/>
    <w:pPr>
      <w:suppressLineNumbers/>
      <w:suppressAutoHyphens/>
      <w:jc w:val="center"/>
    </w:pPr>
    <w:rPr>
      <w:b/>
      <w:bCs/>
      <w:lang w:eastAsia="ar-SA"/>
    </w:rPr>
  </w:style>
  <w:style w:type="character" w:customStyle="1" w:styleId="HTMLPreformattedChar">
    <w:name w:val="HTML Preformatted Char"/>
    <w:uiPriority w:val="99"/>
    <w:locked/>
    <w:rsid w:val="007513BE"/>
    <w:rPr>
      <w:rFonts w:ascii="Courier New" w:hAnsi="Courier New"/>
    </w:rPr>
  </w:style>
  <w:style w:type="character" w:customStyle="1" w:styleId="HTML1">
    <w:name w:val="Стандартный HTML Знак1"/>
    <w:uiPriority w:val="99"/>
    <w:semiHidden/>
    <w:rsid w:val="007513BE"/>
    <w:rPr>
      <w:rFonts w:ascii="Consolas" w:hAnsi="Consolas" w:cs="Consolas"/>
      <w:sz w:val="20"/>
      <w:szCs w:val="20"/>
      <w:lang w:eastAsia="ru-RU"/>
    </w:rPr>
  </w:style>
  <w:style w:type="character" w:customStyle="1" w:styleId="s0">
    <w:name w:val="s0"/>
    <w:uiPriority w:val="99"/>
    <w:rsid w:val="007513BE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customStyle="1" w:styleId="Textbody">
    <w:name w:val="Text body"/>
    <w:basedOn w:val="Standard"/>
    <w:uiPriority w:val="99"/>
    <w:rsid w:val="007513BE"/>
    <w:pPr>
      <w:widowControl/>
      <w:autoSpaceDN w:val="0"/>
      <w:spacing w:line="260" w:lineRule="atLeast"/>
      <w:jc w:val="center"/>
    </w:pPr>
    <w:rPr>
      <w:rFonts w:eastAsia="Times New Roman"/>
      <w:b/>
      <w:bCs/>
      <w:kern w:val="3"/>
      <w:lang w:val="ru-RU" w:eastAsia="ru-RU" w:bidi="hi-IN"/>
    </w:rPr>
  </w:style>
  <w:style w:type="character" w:customStyle="1" w:styleId="2b">
    <w:name w:val="Знак Знак2"/>
    <w:uiPriority w:val="99"/>
    <w:locked/>
    <w:rsid w:val="007513BE"/>
    <w:rPr>
      <w:rFonts w:ascii="Courier New" w:hAnsi="Courier New"/>
    </w:rPr>
  </w:style>
  <w:style w:type="paragraph" w:customStyle="1" w:styleId="Style4">
    <w:name w:val="Style4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character" w:customStyle="1" w:styleId="FontStyle12">
    <w:name w:val="Font Style12"/>
    <w:uiPriority w:val="99"/>
    <w:rsid w:val="007513B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character" w:customStyle="1" w:styleId="FontStyle11">
    <w:name w:val="Font Style11"/>
    <w:uiPriority w:val="99"/>
    <w:rsid w:val="007513BE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7513BE"/>
    <w:pPr>
      <w:widowControl w:val="0"/>
      <w:autoSpaceDE w:val="0"/>
      <w:autoSpaceDN w:val="0"/>
      <w:adjustRightInd w:val="0"/>
      <w:spacing w:line="348" w:lineRule="exact"/>
      <w:ind w:firstLine="715"/>
      <w:jc w:val="both"/>
    </w:pPr>
  </w:style>
  <w:style w:type="paragraph" w:customStyle="1" w:styleId="Style5">
    <w:name w:val="Style5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paragraph" w:customStyle="1" w:styleId="Style6">
    <w:name w:val="Style6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country-name">
    <w:name w:val="country-name"/>
    <w:rsid w:val="007513BE"/>
    <w:rPr>
      <w:rFonts w:cs="Times New Roman"/>
    </w:rPr>
  </w:style>
  <w:style w:type="paragraph" w:customStyle="1" w:styleId="1f3">
    <w:name w:val="Заголовок1"/>
    <w:basedOn w:val="a"/>
    <w:next w:val="a6"/>
    <w:rsid w:val="007513B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character" w:customStyle="1" w:styleId="140">
    <w:name w:val="Стиль 14 пт"/>
    <w:rsid w:val="007513BE"/>
    <w:rPr>
      <w:rFonts w:ascii="Times New Roman" w:hAnsi="Times New Roman"/>
      <w:sz w:val="28"/>
    </w:rPr>
  </w:style>
  <w:style w:type="character" w:styleId="afff4">
    <w:name w:val="annotation reference"/>
    <w:basedOn w:val="a0"/>
    <w:uiPriority w:val="99"/>
    <w:semiHidden/>
    <w:unhideWhenUsed/>
    <w:rsid w:val="00C261E3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C261E3"/>
    <w:rPr>
      <w:sz w:val="20"/>
      <w:szCs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C26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C261E3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C261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371B90"/>
    <w:pPr>
      <w:spacing w:before="100" w:beforeAutospacing="1" w:after="100" w:afterAutospacing="1"/>
    </w:pPr>
  </w:style>
  <w:style w:type="paragraph" w:customStyle="1" w:styleId="xl68">
    <w:name w:val="xl68"/>
    <w:basedOn w:val="a"/>
    <w:rsid w:val="00371B90"/>
    <w:pPr>
      <w:spacing w:before="100" w:beforeAutospacing="1" w:after="100" w:afterAutospacing="1"/>
    </w:pPr>
  </w:style>
  <w:style w:type="paragraph" w:customStyle="1" w:styleId="xl69">
    <w:name w:val="xl69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371B9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1">
    <w:name w:val="xl71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73">
    <w:name w:val="xl73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74">
    <w:name w:val="xl74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371B90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1">
    <w:name w:val="xl81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371B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371B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371B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371B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markedcontent">
    <w:name w:val="markedcontent"/>
    <w:rsid w:val="00225F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42620598" TargetMode="External"/><Relationship Id="rId13" Type="http://schemas.openxmlformats.org/officeDocument/2006/relationships/hyperlink" Target="mailto:osfr@09.sfr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sfr@09.sfr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1145140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ase.garant.ru/71145140/f7ee959fd36b5699076b35abf4f52c5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1145140/53f89421bbdaf741eb2d1ecc4ddb4c3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6DC8C-50B4-48C7-AC53-BCCAA4E8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4686</Words>
  <Characters>26713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Кольцова Ольга Александровна</dc:creator>
  <cp:keywords/>
  <dc:description/>
  <cp:lastModifiedBy>008KappushevRM</cp:lastModifiedBy>
  <cp:revision>6</cp:revision>
  <cp:lastPrinted>2023-11-15T09:13:00Z</cp:lastPrinted>
  <dcterms:created xsi:type="dcterms:W3CDTF">2023-11-15T08:59:00Z</dcterms:created>
  <dcterms:modified xsi:type="dcterms:W3CDTF">2023-11-23T08:21:00Z</dcterms:modified>
</cp:coreProperties>
</file>